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2793A4" w14:textId="76CECA2F" w:rsidR="00F724C2" w:rsidRDefault="00F724C2" w:rsidP="00F724C2">
      <w:pPr>
        <w:pStyle w:val="Heading1"/>
      </w:pPr>
      <w:bookmarkStart w:id="0" w:name="_Toc381905331"/>
      <w:bookmarkStart w:id="1" w:name="_Toc381905587"/>
      <w:r>
        <w:t xml:space="preserve">Capstone1: </w:t>
      </w:r>
      <w:r w:rsidR="006F5C15">
        <w:t>Final</w:t>
      </w:r>
      <w:r>
        <w:t xml:space="preserve"> Report</w:t>
      </w:r>
      <w:bookmarkEnd w:id="0"/>
      <w:bookmarkEnd w:id="1"/>
    </w:p>
    <w:p w14:paraId="5157E175" w14:textId="77777777" w:rsidR="00F724C2" w:rsidRDefault="00F724C2" w:rsidP="00F724C2"/>
    <w:p w14:paraId="33711381" w14:textId="15DEBEC4" w:rsidR="00F724C2" w:rsidRDefault="00F724C2" w:rsidP="00F724C2">
      <w:r>
        <w:t xml:space="preserve">The purpose of this document is to </w:t>
      </w:r>
      <w:r w:rsidR="006F5C15">
        <w:t>summarize and consolidate the findings of this project</w:t>
      </w:r>
      <w:r w:rsidR="00FE703D">
        <w:t xml:space="preserve">. </w:t>
      </w:r>
      <w:r>
        <w:t xml:space="preserve"> </w:t>
      </w:r>
    </w:p>
    <w:p w14:paraId="14061914" w14:textId="77777777" w:rsidR="00F724C2" w:rsidRDefault="00F724C2" w:rsidP="00F724C2"/>
    <w:sdt>
      <w:sdtPr>
        <w:id w:val="1803114278"/>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4DD6B8EA" w14:textId="1B47AC43" w:rsidR="00DC2450" w:rsidRDefault="00DC2450">
          <w:pPr>
            <w:pStyle w:val="TOCHeading"/>
          </w:pPr>
          <w:r>
            <w:t>Table of Contents</w:t>
          </w:r>
        </w:p>
        <w:p w14:paraId="7D15F4DB" w14:textId="77777777" w:rsidR="00E4702D" w:rsidRDefault="00DC2450">
          <w:pPr>
            <w:pStyle w:val="TOC1"/>
            <w:tabs>
              <w:tab w:val="right" w:leader="dot" w:pos="8290"/>
            </w:tabs>
            <w:rPr>
              <w:b w:val="0"/>
              <w:noProof/>
              <w:lang w:val="en-SG" w:eastAsia="ja-JP"/>
            </w:rPr>
          </w:pPr>
          <w:r>
            <w:rPr>
              <w:b w:val="0"/>
            </w:rPr>
            <w:fldChar w:fldCharType="begin"/>
          </w:r>
          <w:r>
            <w:instrText xml:space="preserve"> TOC \o "1-3" \h \z \u </w:instrText>
          </w:r>
          <w:r>
            <w:rPr>
              <w:b w:val="0"/>
            </w:rPr>
            <w:fldChar w:fldCharType="separate"/>
          </w:r>
          <w:r w:rsidR="00E4702D">
            <w:rPr>
              <w:noProof/>
            </w:rPr>
            <w:t>Capstone1: Final Report</w:t>
          </w:r>
          <w:r w:rsidR="00E4702D">
            <w:rPr>
              <w:noProof/>
            </w:rPr>
            <w:tab/>
          </w:r>
          <w:r w:rsidR="00E4702D">
            <w:rPr>
              <w:noProof/>
            </w:rPr>
            <w:fldChar w:fldCharType="begin"/>
          </w:r>
          <w:r w:rsidR="00E4702D">
            <w:rPr>
              <w:noProof/>
            </w:rPr>
            <w:instrText xml:space="preserve"> PAGEREF _Toc381905587 \h </w:instrText>
          </w:r>
          <w:r w:rsidR="00E4702D">
            <w:rPr>
              <w:noProof/>
            </w:rPr>
          </w:r>
          <w:r w:rsidR="00E4702D">
            <w:rPr>
              <w:noProof/>
            </w:rPr>
            <w:fldChar w:fldCharType="separate"/>
          </w:r>
          <w:r w:rsidR="00BA0E74">
            <w:rPr>
              <w:noProof/>
            </w:rPr>
            <w:t>1</w:t>
          </w:r>
          <w:r w:rsidR="00E4702D">
            <w:rPr>
              <w:noProof/>
            </w:rPr>
            <w:fldChar w:fldCharType="end"/>
          </w:r>
        </w:p>
        <w:p w14:paraId="4E5F6281" w14:textId="77777777" w:rsidR="00E4702D" w:rsidRDefault="00E4702D">
          <w:pPr>
            <w:pStyle w:val="TOC3"/>
            <w:tabs>
              <w:tab w:val="right" w:leader="dot" w:pos="8290"/>
            </w:tabs>
            <w:rPr>
              <w:noProof/>
              <w:sz w:val="24"/>
              <w:szCs w:val="24"/>
              <w:lang w:val="en-SG" w:eastAsia="ja-JP"/>
            </w:rPr>
          </w:pPr>
          <w:r>
            <w:rPr>
              <w:noProof/>
            </w:rPr>
            <w:t xml:space="preserve">1. </w:t>
          </w:r>
          <w:r w:rsidRPr="009D43B0">
            <w:rPr>
              <w:noProof/>
              <w:lang w:val="en-SG"/>
            </w:rPr>
            <w:t xml:space="preserve"> Defining the problem and the client</w:t>
          </w:r>
          <w:r>
            <w:rPr>
              <w:noProof/>
            </w:rPr>
            <w:tab/>
          </w:r>
          <w:r>
            <w:rPr>
              <w:noProof/>
            </w:rPr>
            <w:fldChar w:fldCharType="begin"/>
          </w:r>
          <w:r>
            <w:rPr>
              <w:noProof/>
            </w:rPr>
            <w:instrText xml:space="preserve"> PAGEREF _Toc381905588 \h </w:instrText>
          </w:r>
          <w:r>
            <w:rPr>
              <w:noProof/>
            </w:rPr>
          </w:r>
          <w:r>
            <w:rPr>
              <w:noProof/>
            </w:rPr>
            <w:fldChar w:fldCharType="separate"/>
          </w:r>
          <w:r w:rsidR="00BA0E74">
            <w:rPr>
              <w:noProof/>
            </w:rPr>
            <w:t>2</w:t>
          </w:r>
          <w:r>
            <w:rPr>
              <w:noProof/>
            </w:rPr>
            <w:fldChar w:fldCharType="end"/>
          </w:r>
        </w:p>
        <w:p w14:paraId="3C52CCE6" w14:textId="77777777" w:rsidR="00E4702D" w:rsidRDefault="00E4702D">
          <w:pPr>
            <w:pStyle w:val="TOC3"/>
            <w:tabs>
              <w:tab w:val="right" w:leader="dot" w:pos="8290"/>
            </w:tabs>
            <w:rPr>
              <w:noProof/>
              <w:sz w:val="24"/>
              <w:szCs w:val="24"/>
              <w:lang w:val="en-SG" w:eastAsia="ja-JP"/>
            </w:rPr>
          </w:pPr>
          <w:r>
            <w:rPr>
              <w:noProof/>
            </w:rPr>
            <w:t>2. Collecting the data</w:t>
          </w:r>
          <w:r>
            <w:rPr>
              <w:noProof/>
            </w:rPr>
            <w:tab/>
          </w:r>
          <w:r>
            <w:rPr>
              <w:noProof/>
            </w:rPr>
            <w:fldChar w:fldCharType="begin"/>
          </w:r>
          <w:r>
            <w:rPr>
              <w:noProof/>
            </w:rPr>
            <w:instrText xml:space="preserve"> PAGEREF _Toc381905589 \h </w:instrText>
          </w:r>
          <w:r>
            <w:rPr>
              <w:noProof/>
            </w:rPr>
          </w:r>
          <w:r>
            <w:rPr>
              <w:noProof/>
            </w:rPr>
            <w:fldChar w:fldCharType="separate"/>
          </w:r>
          <w:r w:rsidR="00BA0E74">
            <w:rPr>
              <w:noProof/>
            </w:rPr>
            <w:t>2</w:t>
          </w:r>
          <w:r>
            <w:rPr>
              <w:noProof/>
            </w:rPr>
            <w:fldChar w:fldCharType="end"/>
          </w:r>
        </w:p>
        <w:p w14:paraId="4F8B6BD2" w14:textId="77777777" w:rsidR="00E4702D" w:rsidRDefault="00E4702D">
          <w:pPr>
            <w:pStyle w:val="TOC3"/>
            <w:tabs>
              <w:tab w:val="right" w:leader="dot" w:pos="8290"/>
            </w:tabs>
            <w:rPr>
              <w:noProof/>
              <w:sz w:val="24"/>
              <w:szCs w:val="24"/>
              <w:lang w:val="en-SG" w:eastAsia="ja-JP"/>
            </w:rPr>
          </w:pPr>
          <w:r>
            <w:rPr>
              <w:noProof/>
            </w:rPr>
            <w:t>3. Cleaning and wrangling the data</w:t>
          </w:r>
          <w:r>
            <w:rPr>
              <w:noProof/>
            </w:rPr>
            <w:tab/>
          </w:r>
          <w:r>
            <w:rPr>
              <w:noProof/>
            </w:rPr>
            <w:fldChar w:fldCharType="begin"/>
          </w:r>
          <w:r>
            <w:rPr>
              <w:noProof/>
            </w:rPr>
            <w:instrText xml:space="preserve"> PAGEREF _Toc381905590 \h </w:instrText>
          </w:r>
          <w:r>
            <w:rPr>
              <w:noProof/>
            </w:rPr>
          </w:r>
          <w:r>
            <w:rPr>
              <w:noProof/>
            </w:rPr>
            <w:fldChar w:fldCharType="separate"/>
          </w:r>
          <w:r w:rsidR="00BA0E74">
            <w:rPr>
              <w:noProof/>
            </w:rPr>
            <w:t>3</w:t>
          </w:r>
          <w:r>
            <w:rPr>
              <w:noProof/>
            </w:rPr>
            <w:fldChar w:fldCharType="end"/>
          </w:r>
        </w:p>
        <w:p w14:paraId="32B43015" w14:textId="77777777" w:rsidR="00E4702D" w:rsidRDefault="00E4702D">
          <w:pPr>
            <w:pStyle w:val="TOC3"/>
            <w:tabs>
              <w:tab w:val="right" w:leader="dot" w:pos="8290"/>
            </w:tabs>
            <w:rPr>
              <w:noProof/>
              <w:sz w:val="24"/>
              <w:szCs w:val="24"/>
              <w:lang w:val="en-SG" w:eastAsia="ja-JP"/>
            </w:rPr>
          </w:pPr>
          <w:r>
            <w:rPr>
              <w:noProof/>
            </w:rPr>
            <w:t xml:space="preserve">4. </w:t>
          </w:r>
          <w:r w:rsidRPr="009D43B0">
            <w:rPr>
              <w:noProof/>
              <w:lang w:val="en-SG"/>
            </w:rPr>
            <w:t xml:space="preserve"> Exploring other potential data sets that could be used</w:t>
          </w:r>
          <w:r>
            <w:rPr>
              <w:noProof/>
            </w:rPr>
            <w:tab/>
          </w:r>
          <w:r>
            <w:rPr>
              <w:noProof/>
            </w:rPr>
            <w:fldChar w:fldCharType="begin"/>
          </w:r>
          <w:r>
            <w:rPr>
              <w:noProof/>
            </w:rPr>
            <w:instrText xml:space="preserve"> PAGEREF _Toc381905591 \h </w:instrText>
          </w:r>
          <w:r>
            <w:rPr>
              <w:noProof/>
            </w:rPr>
          </w:r>
          <w:r>
            <w:rPr>
              <w:noProof/>
            </w:rPr>
            <w:fldChar w:fldCharType="separate"/>
          </w:r>
          <w:r w:rsidR="00BA0E74">
            <w:rPr>
              <w:noProof/>
            </w:rPr>
            <w:t>4</w:t>
          </w:r>
          <w:r>
            <w:rPr>
              <w:noProof/>
            </w:rPr>
            <w:fldChar w:fldCharType="end"/>
          </w:r>
        </w:p>
        <w:p w14:paraId="45A55278" w14:textId="77777777" w:rsidR="00E4702D" w:rsidRDefault="00E4702D">
          <w:pPr>
            <w:pStyle w:val="TOC3"/>
            <w:tabs>
              <w:tab w:val="right" w:leader="dot" w:pos="8290"/>
            </w:tabs>
            <w:rPr>
              <w:noProof/>
              <w:sz w:val="24"/>
              <w:szCs w:val="24"/>
              <w:lang w:val="en-SG" w:eastAsia="ja-JP"/>
            </w:rPr>
          </w:pPr>
          <w:r>
            <w:rPr>
              <w:noProof/>
            </w:rPr>
            <w:t xml:space="preserve">5. </w:t>
          </w:r>
          <w:r w:rsidRPr="009D43B0">
            <w:rPr>
              <w:noProof/>
              <w:lang w:val="en-SG"/>
            </w:rPr>
            <w:t>Exploring the data</w:t>
          </w:r>
          <w:r>
            <w:rPr>
              <w:noProof/>
            </w:rPr>
            <w:tab/>
          </w:r>
          <w:r>
            <w:rPr>
              <w:noProof/>
            </w:rPr>
            <w:fldChar w:fldCharType="begin"/>
          </w:r>
          <w:r>
            <w:rPr>
              <w:noProof/>
            </w:rPr>
            <w:instrText xml:space="preserve"> PAGEREF _Toc381905592 \h </w:instrText>
          </w:r>
          <w:r>
            <w:rPr>
              <w:noProof/>
            </w:rPr>
          </w:r>
          <w:r>
            <w:rPr>
              <w:noProof/>
            </w:rPr>
            <w:fldChar w:fldCharType="separate"/>
          </w:r>
          <w:r w:rsidR="00BA0E74">
            <w:rPr>
              <w:noProof/>
            </w:rPr>
            <w:t>4</w:t>
          </w:r>
          <w:r>
            <w:rPr>
              <w:noProof/>
            </w:rPr>
            <w:fldChar w:fldCharType="end"/>
          </w:r>
        </w:p>
        <w:p w14:paraId="7259B250" w14:textId="77777777" w:rsidR="00E4702D" w:rsidRDefault="00E4702D">
          <w:pPr>
            <w:pStyle w:val="TOC3"/>
            <w:tabs>
              <w:tab w:val="right" w:leader="dot" w:pos="8290"/>
            </w:tabs>
            <w:rPr>
              <w:noProof/>
              <w:sz w:val="24"/>
              <w:szCs w:val="24"/>
              <w:lang w:val="en-SG" w:eastAsia="ja-JP"/>
            </w:rPr>
          </w:pPr>
          <w:r>
            <w:rPr>
              <w:noProof/>
            </w:rPr>
            <w:t xml:space="preserve">6. </w:t>
          </w:r>
          <w:r w:rsidRPr="009D43B0">
            <w:rPr>
              <w:noProof/>
              <w:lang w:val="en-SG"/>
            </w:rPr>
            <w:t>Analyzing the data set using machine learning</w:t>
          </w:r>
          <w:r>
            <w:rPr>
              <w:noProof/>
            </w:rPr>
            <w:tab/>
          </w:r>
          <w:r>
            <w:rPr>
              <w:noProof/>
            </w:rPr>
            <w:fldChar w:fldCharType="begin"/>
          </w:r>
          <w:r>
            <w:rPr>
              <w:noProof/>
            </w:rPr>
            <w:instrText xml:space="preserve"> PAGEREF _Toc381905593 \h </w:instrText>
          </w:r>
          <w:r>
            <w:rPr>
              <w:noProof/>
            </w:rPr>
          </w:r>
          <w:r>
            <w:rPr>
              <w:noProof/>
            </w:rPr>
            <w:fldChar w:fldCharType="separate"/>
          </w:r>
          <w:r w:rsidR="00BA0E74">
            <w:rPr>
              <w:noProof/>
            </w:rPr>
            <w:t>13</w:t>
          </w:r>
          <w:r>
            <w:rPr>
              <w:noProof/>
            </w:rPr>
            <w:fldChar w:fldCharType="end"/>
          </w:r>
        </w:p>
        <w:p w14:paraId="761A9667" w14:textId="77777777" w:rsidR="00E4702D" w:rsidRDefault="00E4702D">
          <w:pPr>
            <w:pStyle w:val="TOC3"/>
            <w:tabs>
              <w:tab w:val="right" w:leader="dot" w:pos="8290"/>
            </w:tabs>
            <w:rPr>
              <w:noProof/>
              <w:sz w:val="24"/>
              <w:szCs w:val="24"/>
              <w:lang w:val="en-SG" w:eastAsia="ja-JP"/>
            </w:rPr>
          </w:pPr>
          <w:r>
            <w:rPr>
              <w:noProof/>
            </w:rPr>
            <w:t xml:space="preserve">7. </w:t>
          </w:r>
          <w:r w:rsidRPr="009D43B0">
            <w:rPr>
              <w:noProof/>
              <w:lang w:val="en-SG"/>
            </w:rPr>
            <w:t>Conclusions and business implications</w:t>
          </w:r>
          <w:r>
            <w:rPr>
              <w:noProof/>
            </w:rPr>
            <w:tab/>
          </w:r>
          <w:r>
            <w:rPr>
              <w:noProof/>
            </w:rPr>
            <w:fldChar w:fldCharType="begin"/>
          </w:r>
          <w:r>
            <w:rPr>
              <w:noProof/>
            </w:rPr>
            <w:instrText xml:space="preserve"> PAGEREF _Toc381905594 \h </w:instrText>
          </w:r>
          <w:r>
            <w:rPr>
              <w:noProof/>
            </w:rPr>
          </w:r>
          <w:r>
            <w:rPr>
              <w:noProof/>
            </w:rPr>
            <w:fldChar w:fldCharType="separate"/>
          </w:r>
          <w:r w:rsidR="00BA0E74">
            <w:rPr>
              <w:noProof/>
            </w:rPr>
            <w:t>21</w:t>
          </w:r>
          <w:r>
            <w:rPr>
              <w:noProof/>
            </w:rPr>
            <w:fldChar w:fldCharType="end"/>
          </w:r>
        </w:p>
        <w:p w14:paraId="7508EA9F" w14:textId="77777777" w:rsidR="00E4702D" w:rsidRDefault="00E4702D">
          <w:pPr>
            <w:pStyle w:val="TOC2"/>
            <w:tabs>
              <w:tab w:val="right" w:leader="dot" w:pos="8290"/>
            </w:tabs>
            <w:rPr>
              <w:b w:val="0"/>
              <w:noProof/>
              <w:sz w:val="24"/>
              <w:szCs w:val="24"/>
              <w:lang w:val="en-SG" w:eastAsia="ja-JP"/>
            </w:rPr>
          </w:pPr>
          <w:r>
            <w:rPr>
              <w:noProof/>
            </w:rPr>
            <w:t>Appendix</w:t>
          </w:r>
          <w:r>
            <w:rPr>
              <w:noProof/>
            </w:rPr>
            <w:tab/>
          </w:r>
          <w:r>
            <w:rPr>
              <w:noProof/>
            </w:rPr>
            <w:fldChar w:fldCharType="begin"/>
          </w:r>
          <w:r>
            <w:rPr>
              <w:noProof/>
            </w:rPr>
            <w:instrText xml:space="preserve"> PAGEREF _Toc381905595 \h </w:instrText>
          </w:r>
          <w:r>
            <w:rPr>
              <w:noProof/>
            </w:rPr>
          </w:r>
          <w:r>
            <w:rPr>
              <w:noProof/>
            </w:rPr>
            <w:fldChar w:fldCharType="separate"/>
          </w:r>
          <w:r w:rsidR="00BA0E74">
            <w:rPr>
              <w:noProof/>
            </w:rPr>
            <w:t>22</w:t>
          </w:r>
          <w:r>
            <w:rPr>
              <w:noProof/>
            </w:rPr>
            <w:fldChar w:fldCharType="end"/>
          </w:r>
        </w:p>
        <w:p w14:paraId="721DC3AE" w14:textId="77777777" w:rsidR="00E4702D" w:rsidRDefault="00E4702D">
          <w:pPr>
            <w:pStyle w:val="TOC2"/>
            <w:tabs>
              <w:tab w:val="right" w:leader="dot" w:pos="8290"/>
            </w:tabs>
            <w:rPr>
              <w:b w:val="0"/>
              <w:noProof/>
              <w:sz w:val="24"/>
              <w:szCs w:val="24"/>
              <w:lang w:val="en-SG" w:eastAsia="ja-JP"/>
            </w:rPr>
          </w:pPr>
          <w:r>
            <w:rPr>
              <w:noProof/>
            </w:rPr>
            <w:t>References</w:t>
          </w:r>
          <w:r>
            <w:rPr>
              <w:noProof/>
            </w:rPr>
            <w:tab/>
          </w:r>
          <w:r>
            <w:rPr>
              <w:noProof/>
            </w:rPr>
            <w:fldChar w:fldCharType="begin"/>
          </w:r>
          <w:r>
            <w:rPr>
              <w:noProof/>
            </w:rPr>
            <w:instrText xml:space="preserve"> PAGEREF _Toc381905596 \h </w:instrText>
          </w:r>
          <w:r>
            <w:rPr>
              <w:noProof/>
            </w:rPr>
          </w:r>
          <w:r>
            <w:rPr>
              <w:noProof/>
            </w:rPr>
            <w:fldChar w:fldCharType="separate"/>
          </w:r>
          <w:r w:rsidR="00BA0E74">
            <w:rPr>
              <w:noProof/>
            </w:rPr>
            <w:t>22</w:t>
          </w:r>
          <w:r>
            <w:rPr>
              <w:noProof/>
            </w:rPr>
            <w:fldChar w:fldCharType="end"/>
          </w:r>
        </w:p>
        <w:p w14:paraId="4180D940" w14:textId="4DA3AD99" w:rsidR="00DC2450" w:rsidRDefault="00DC2450">
          <w:r>
            <w:rPr>
              <w:b/>
              <w:bCs/>
              <w:noProof/>
            </w:rPr>
            <w:fldChar w:fldCharType="end"/>
          </w:r>
        </w:p>
      </w:sdtContent>
    </w:sdt>
    <w:p w14:paraId="295B9ED5" w14:textId="77777777" w:rsidR="00FE703D" w:rsidRDefault="00FE703D">
      <w:r>
        <w:br w:type="page"/>
      </w:r>
    </w:p>
    <w:p w14:paraId="3AE91CD5" w14:textId="077B656B" w:rsidR="00FE703D" w:rsidRDefault="00FE703D" w:rsidP="00FE703D">
      <w:pPr>
        <w:pStyle w:val="Heading3"/>
      </w:pPr>
      <w:bookmarkStart w:id="2" w:name="_Toc381905588"/>
      <w:r>
        <w:lastRenderedPageBreak/>
        <w:t xml:space="preserve">1. </w:t>
      </w:r>
      <w:r w:rsidR="006F5C15">
        <w:rPr>
          <w:lang w:val="en-SG"/>
        </w:rPr>
        <w:t xml:space="preserve"> </w:t>
      </w:r>
      <w:r w:rsidR="006F5C15" w:rsidRPr="006F5C15">
        <w:rPr>
          <w:lang w:val="en-SG"/>
        </w:rPr>
        <w:t>Defining the problem and the client</w:t>
      </w:r>
      <w:bookmarkEnd w:id="2"/>
    </w:p>
    <w:p w14:paraId="1C03EDD9" w14:textId="77777777" w:rsidR="00FE703D" w:rsidRDefault="00FE703D" w:rsidP="00FE703D">
      <w:r>
        <w:t>With the event of social media and online directories - such as Yelp, TripAdvisor and Zomato - online marketing is becoming an increasing important aspect of promoting a business.</w:t>
      </w:r>
    </w:p>
    <w:p w14:paraId="5DC868D5" w14:textId="77777777" w:rsidR="00FE703D" w:rsidRDefault="00FE703D" w:rsidP="00FE703D"/>
    <w:p w14:paraId="6C6AACC3" w14:textId="77777777" w:rsidR="00FE703D" w:rsidRDefault="00FE703D" w:rsidP="00FE703D">
      <w:r>
        <w:t>In particular, reviews and ratings of a restaurant could make or break a new establishment. It is now a common practice for customers to checkout a restaurant (or establishment) using online reviews and ratings before giving it a try.</w:t>
      </w:r>
    </w:p>
    <w:p w14:paraId="53729892" w14:textId="77777777" w:rsidR="00FE703D" w:rsidRDefault="00FE703D" w:rsidP="00FE703D"/>
    <w:p w14:paraId="6E53E9E2" w14:textId="77777777" w:rsidR="00FE703D" w:rsidRDefault="00FE703D" w:rsidP="00FE703D">
      <w:r>
        <w:t>This project will predict Yelp's 5-star rating based on the review written.</w:t>
      </w:r>
    </w:p>
    <w:p w14:paraId="244082EE" w14:textId="77777777" w:rsidR="00FE703D" w:rsidRDefault="00FE703D" w:rsidP="00FE703D"/>
    <w:p w14:paraId="74084EEF" w14:textId="335D8492" w:rsidR="00FE703D" w:rsidRDefault="00FE703D" w:rsidP="00FE703D">
      <w:r>
        <w:t>The prediction could be used as part of a new feature to change the default rating from a static value (e.g. default of 3 stars or 0 stars) into a dynamic default value based on the review. This default rating would still need to be accepted by the reviewer.</w:t>
      </w:r>
      <w:r w:rsidR="0078632E">
        <w:t xml:space="preserve"> </w:t>
      </w:r>
      <w:r>
        <w:t xml:space="preserve">Alternatively, this could be used to trigger is a verification for the user to confirm the rating if the predicted rating is significantly different from the actual rating.  </w:t>
      </w:r>
      <w:r w:rsidR="0078632E">
        <w:t xml:space="preserve">Regardless of implementation method, the intent of the prediction is to help make review ratings more accurately reflect the reviewer’s opinion. </w:t>
      </w:r>
    </w:p>
    <w:p w14:paraId="2591FDF6" w14:textId="77777777" w:rsidR="0078632E" w:rsidRDefault="0078632E" w:rsidP="00FE703D"/>
    <w:p w14:paraId="6379CD76" w14:textId="77777777" w:rsidR="00EC3927" w:rsidRDefault="00FE703D" w:rsidP="00FE703D">
      <w:r>
        <w:t xml:space="preserve">The client for this project would be Yelp. </w:t>
      </w:r>
    </w:p>
    <w:p w14:paraId="78D47E21" w14:textId="77777777" w:rsidR="00EC3927" w:rsidRDefault="00EC3927" w:rsidP="00FE703D"/>
    <w:p w14:paraId="29B9FFFB" w14:textId="593D25C2" w:rsidR="00FE703D" w:rsidRDefault="00FE703D" w:rsidP="00FE703D">
      <w:r>
        <w:t xml:space="preserve">An easier review experience with more reflective ratings, would add value to all </w:t>
      </w:r>
      <w:r w:rsidR="00EC3927">
        <w:t>to their</w:t>
      </w:r>
      <w:r>
        <w:t xml:space="preserve"> major stakeholders:</w:t>
      </w:r>
    </w:p>
    <w:p w14:paraId="5F9E0471" w14:textId="77777777" w:rsidR="00FE703D" w:rsidRDefault="00FE703D" w:rsidP="00FE703D">
      <w:r>
        <w:t>- a dynamic rating could help reduce the cognitive load on the reviewers, making reviews easier</w:t>
      </w:r>
    </w:p>
    <w:p w14:paraId="4C1D4F19" w14:textId="77777777" w:rsidR="00FE703D" w:rsidRDefault="00FE703D" w:rsidP="00FE703D">
      <w:r>
        <w:t>- better rating accuracy helps new customers with their online research</w:t>
      </w:r>
    </w:p>
    <w:p w14:paraId="1B704914" w14:textId="77777777" w:rsidR="00FE703D" w:rsidRDefault="00FE703D" w:rsidP="00FE703D">
      <w:r>
        <w:t>- more reflective ratings  reduce frustration / confusion of establishment proprietors arising from an unconsidered rating</w:t>
      </w:r>
    </w:p>
    <w:p w14:paraId="2BADAD54" w14:textId="2C90A616" w:rsidR="00FE703D" w:rsidRDefault="00FE703D" w:rsidP="00FE703D">
      <w:r>
        <w:t>- the platform's (e.g. Yelp) quality of reviews is improved - providing better, cleaner data</w:t>
      </w:r>
    </w:p>
    <w:p w14:paraId="34442FC4" w14:textId="77777777" w:rsidR="003607F9" w:rsidRDefault="003607F9" w:rsidP="00FE703D"/>
    <w:p w14:paraId="40DF2F81" w14:textId="0CCF8AFB" w:rsidR="00FE703D" w:rsidRDefault="006F5C15" w:rsidP="00FE703D">
      <w:pPr>
        <w:pStyle w:val="Heading3"/>
        <w:rPr>
          <w:lang w:val="en-SG"/>
        </w:rPr>
      </w:pPr>
      <w:bookmarkStart w:id="3" w:name="_Toc381905589"/>
      <w:r>
        <w:t>2</w:t>
      </w:r>
      <w:r w:rsidR="00FE703D">
        <w:t xml:space="preserve">. </w:t>
      </w:r>
      <w:r>
        <w:t>Collecting the data</w:t>
      </w:r>
      <w:bookmarkEnd w:id="3"/>
      <w:r>
        <w:t xml:space="preserve"> </w:t>
      </w:r>
    </w:p>
    <w:p w14:paraId="4D2E4659" w14:textId="19DE66D6" w:rsidR="0055116C" w:rsidRDefault="0055116C" w:rsidP="0055116C">
      <w:r>
        <w:t xml:space="preserve">For more </w:t>
      </w:r>
      <w:r w:rsidR="00CA4F84">
        <w:t>details</w:t>
      </w:r>
      <w:r>
        <w:t>, please refer to the document titled: `</w:t>
      </w:r>
      <w:r w:rsidR="00CA4F84" w:rsidRPr="0050752A">
        <w:rPr>
          <w:rStyle w:val="QuoteChar"/>
        </w:rPr>
        <w:t>Capstone1_writeup_datawrangling</w:t>
      </w:r>
      <w:r w:rsidR="00CA4F84">
        <w:t xml:space="preserve"> </w:t>
      </w:r>
      <w:r>
        <w:t>`</w:t>
      </w:r>
      <w:r w:rsidR="00EC3927">
        <w:t xml:space="preserve"> and its accompanying jupyter notebook.</w:t>
      </w:r>
    </w:p>
    <w:p w14:paraId="034DA00C" w14:textId="77777777" w:rsidR="0055116C" w:rsidRPr="0055116C" w:rsidRDefault="0055116C" w:rsidP="0055116C"/>
    <w:p w14:paraId="4AFB9E88" w14:textId="39AE2696" w:rsidR="00F06E86" w:rsidRDefault="00FE703D" w:rsidP="00F06E86">
      <w:r>
        <w:t>The dataset was obtained as part the '[Yelp dataSet Challenge - Round 10](https://www.yelp.com.sg/dataset)' (September 1, 2017 to December 31, 2017)</w:t>
      </w:r>
      <w:r w:rsidR="00EC3927">
        <w:t xml:space="preserve">. </w:t>
      </w:r>
      <w:r w:rsidR="00F06E86">
        <w:t>In particular, the `</w:t>
      </w:r>
      <w:r w:rsidR="00F06E86" w:rsidRPr="0050752A">
        <w:rPr>
          <w:rStyle w:val="QuoteChar"/>
        </w:rPr>
        <w:t>review.json</w:t>
      </w:r>
      <w:r w:rsidR="00F06E86">
        <w:t>` and `</w:t>
      </w:r>
      <w:r w:rsidR="00F06E86" w:rsidRPr="0050752A">
        <w:rPr>
          <w:rStyle w:val="QuoteChar"/>
        </w:rPr>
        <w:t>business.json</w:t>
      </w:r>
      <w:r w:rsidR="00F06E86">
        <w:t>` files from the JSON dataset.</w:t>
      </w:r>
    </w:p>
    <w:p w14:paraId="31FDA525" w14:textId="77777777" w:rsidR="00F06E86" w:rsidRDefault="00F06E86" w:rsidP="00F06E86"/>
    <w:p w14:paraId="6AB538D5" w14:textId="51A8C730" w:rsidR="00F06E86" w:rsidRDefault="00F06E86" w:rsidP="00F06E86">
      <w:r>
        <w:t>These are currently stored in the folder labeled `</w:t>
      </w:r>
      <w:r w:rsidRPr="005A2F9A">
        <w:t xml:space="preserve"> </w:t>
      </w:r>
      <w:r w:rsidRPr="0050752A">
        <w:rPr>
          <w:rStyle w:val="QuoteChar"/>
        </w:rPr>
        <w:t>01_raw_data</w:t>
      </w:r>
      <w:r>
        <w:t xml:space="preserve">`. </w:t>
      </w:r>
      <w:r w:rsidR="00EC3927">
        <w:t>In accordance with the</w:t>
      </w:r>
      <w:r>
        <w:t xml:space="preserve"> terms and conditions of the dataset </w:t>
      </w:r>
      <w:r w:rsidR="00EC3927">
        <w:t xml:space="preserve">usage, </w:t>
      </w:r>
      <w:r>
        <w:t xml:space="preserve">the data shall </w:t>
      </w:r>
      <w:r w:rsidR="00EC3927">
        <w:t xml:space="preserve">not </w:t>
      </w:r>
      <w:r>
        <w:t xml:space="preserve">be </w:t>
      </w:r>
      <w:r w:rsidR="00EC3927">
        <w:t>shared in the G</w:t>
      </w:r>
      <w:r>
        <w:t xml:space="preserve">ithub repo. </w:t>
      </w:r>
    </w:p>
    <w:p w14:paraId="45522CA7" w14:textId="77777777" w:rsidR="00F06E86" w:rsidRDefault="00F06E86" w:rsidP="00F06E86"/>
    <w:p w14:paraId="5DFDF2A0" w14:textId="77777777" w:rsidR="006F5C15" w:rsidRDefault="006F5C15">
      <w:r>
        <w:br w:type="page"/>
      </w:r>
    </w:p>
    <w:p w14:paraId="1CCAC879" w14:textId="07C9A650" w:rsidR="006F5C15" w:rsidRDefault="006F5C15" w:rsidP="006F5C15">
      <w:r>
        <w:t>The r</w:t>
      </w:r>
      <w:r w:rsidRPr="005A2F9A">
        <w:t>aw data in the</w:t>
      </w:r>
      <w:r>
        <w:t xml:space="preserve"> original document</w:t>
      </w:r>
      <w:r w:rsidRPr="005A2F9A">
        <w:t xml:space="preserve"> </w:t>
      </w:r>
      <w:r>
        <w:t xml:space="preserve">comes in the </w:t>
      </w:r>
      <w:r w:rsidRPr="005A2F9A">
        <w:t>format</w:t>
      </w:r>
      <w:r>
        <w:t xml:space="preserve"> of dictionaries separated by lines: </w:t>
      </w:r>
    </w:p>
    <w:p w14:paraId="2A7999D5" w14:textId="77777777" w:rsidR="006F5C15" w:rsidRDefault="006F5C15" w:rsidP="006F5C15">
      <w:r>
        <w:t xml:space="preserve">    ```</w:t>
      </w:r>
    </w:p>
    <w:p w14:paraId="160F4BFC" w14:textId="77777777" w:rsidR="006F5C15" w:rsidRDefault="006F5C15" w:rsidP="006F5C15">
      <w:r>
        <w:t xml:space="preserve">    </w:t>
      </w:r>
      <w:r w:rsidRPr="005A2F9A">
        <w:t xml:space="preserve">{} </w:t>
      </w:r>
    </w:p>
    <w:p w14:paraId="63E2C096" w14:textId="77777777" w:rsidR="006F5C15" w:rsidRDefault="006F5C15" w:rsidP="006F5C15">
      <w:r>
        <w:t xml:space="preserve">    </w:t>
      </w:r>
      <w:r w:rsidRPr="005A2F9A">
        <w:t xml:space="preserve">{} </w:t>
      </w:r>
    </w:p>
    <w:p w14:paraId="0D03239F" w14:textId="77777777" w:rsidR="006F5C15" w:rsidRDefault="006F5C15" w:rsidP="006F5C15">
      <w:r>
        <w:t xml:space="preserve">    </w:t>
      </w:r>
      <w:r w:rsidRPr="005A2F9A">
        <w:t>{}</w:t>
      </w:r>
    </w:p>
    <w:p w14:paraId="4C7A382B" w14:textId="77777777" w:rsidR="006F5C15" w:rsidRDefault="006F5C15" w:rsidP="006F5C15">
      <w:r>
        <w:t xml:space="preserve">    ```</w:t>
      </w:r>
      <w:r w:rsidRPr="005A2F9A">
        <w:t xml:space="preserve"> </w:t>
      </w:r>
    </w:p>
    <w:p w14:paraId="27A575FC" w14:textId="37FBE056" w:rsidR="006F5C15" w:rsidRDefault="006F5C15" w:rsidP="006F5C15">
      <w:r>
        <w:t xml:space="preserve">Review as well as business data were loaded by establishing a connection to the file using the JSON dictionary, then the data was read using a list comprehension and finally the list was converted into a DataFrame. </w:t>
      </w:r>
    </w:p>
    <w:p w14:paraId="183AA4A3" w14:textId="6AE67F10" w:rsidR="006F5C15" w:rsidRDefault="006F5C15" w:rsidP="00F06E86"/>
    <w:p w14:paraId="2B27CDEF" w14:textId="61AC6011" w:rsidR="006F5C15" w:rsidRDefault="006F5C15" w:rsidP="006F5C15">
      <w:pPr>
        <w:pStyle w:val="Heading3"/>
        <w:rPr>
          <w:lang w:val="en-SG"/>
        </w:rPr>
      </w:pPr>
      <w:bookmarkStart w:id="4" w:name="_Toc381905590"/>
      <w:r>
        <w:t xml:space="preserve">3. </w:t>
      </w:r>
      <w:r w:rsidRPr="006F5C15">
        <w:t>Cleaning and wrangling the data</w:t>
      </w:r>
      <w:bookmarkEnd w:id="4"/>
    </w:p>
    <w:p w14:paraId="04510B53" w14:textId="1FB66446" w:rsidR="00F06E86" w:rsidRDefault="00F06E86" w:rsidP="00F06E86">
      <w:r>
        <w:t>After the dataset was loaded in, 3 functions were used: `.</w:t>
      </w:r>
      <w:r w:rsidRPr="0050752A">
        <w:rPr>
          <w:rStyle w:val="QuoteChar"/>
        </w:rPr>
        <w:t>shape`</w:t>
      </w:r>
      <w:r>
        <w:t>,  `</w:t>
      </w:r>
      <w:r w:rsidRPr="0050752A">
        <w:rPr>
          <w:rStyle w:val="QuoteChar"/>
        </w:rPr>
        <w:t>.info</w:t>
      </w:r>
      <w:r>
        <w:t xml:space="preserve">`, </w:t>
      </w:r>
      <w:r w:rsidRPr="0050752A">
        <w:rPr>
          <w:rStyle w:val="QuoteChar"/>
        </w:rPr>
        <w:t>`.describe`</w:t>
      </w:r>
      <w:r>
        <w:t xml:space="preserve">. </w:t>
      </w:r>
      <w:r w:rsidR="002E1F59">
        <w:t>A null check was performed, a</w:t>
      </w:r>
      <w:r>
        <w:t xml:space="preserve">nd a head of 50 was used to eyeball the data set. </w:t>
      </w:r>
    </w:p>
    <w:p w14:paraId="33318F19" w14:textId="77777777" w:rsidR="002E1F59" w:rsidRDefault="002E1F59" w:rsidP="00F06E86"/>
    <w:p w14:paraId="342C178A" w14:textId="46D8FA96" w:rsidR="00F06E86" w:rsidRDefault="002E1F59" w:rsidP="00F06E86">
      <w:r>
        <w:t>The</w:t>
      </w:r>
      <w:r w:rsidR="00F06E86">
        <w:t xml:space="preserve"> following observations were made</w:t>
      </w:r>
      <w:r>
        <w:t xml:space="preserve"> about the `</w:t>
      </w:r>
      <w:r w:rsidRPr="0050752A">
        <w:rPr>
          <w:rStyle w:val="QuoteChar"/>
        </w:rPr>
        <w:t>review</w:t>
      </w:r>
      <w:r>
        <w:t>`  data</w:t>
      </w:r>
      <w:r w:rsidR="00F06E86">
        <w:t xml:space="preserve">: </w:t>
      </w:r>
    </w:p>
    <w:p w14:paraId="1A8FDF4E" w14:textId="77777777" w:rsidR="00F06E86" w:rsidRDefault="00F06E86" w:rsidP="00F06E86">
      <w:r>
        <w:t>1. There were no null values</w:t>
      </w:r>
    </w:p>
    <w:p w14:paraId="1C766278" w14:textId="77777777" w:rsidR="00F06E86" w:rsidRDefault="00F06E86" w:rsidP="00F06E86">
      <w:r>
        <w:t xml:space="preserve">2. Except for the data, the data types from the column were correct </w:t>
      </w:r>
    </w:p>
    <w:p w14:paraId="04AC52BD" w14:textId="77777777" w:rsidR="00F06E86" w:rsidRDefault="00F06E86" w:rsidP="00F06E86">
      <w:r>
        <w:t>3. The full data set had ~ 4.7 million observations</w:t>
      </w:r>
    </w:p>
    <w:p w14:paraId="61EED887" w14:textId="77777777" w:rsidR="00F06E86" w:rsidRDefault="00F06E86" w:rsidP="00F06E86">
      <w:r>
        <w:t xml:space="preserve">4. Non-restaurant businesses were also reviewed (e.g. accommodation) </w:t>
      </w:r>
    </w:p>
    <w:p w14:paraId="22F591E7" w14:textId="77777777" w:rsidR="00F06E86" w:rsidRDefault="00F06E86" w:rsidP="00F06E86">
      <w:r>
        <w:t xml:space="preserve">5. Reviews were not all in English  </w:t>
      </w:r>
    </w:p>
    <w:p w14:paraId="41EB231C" w14:textId="77777777" w:rsidR="00F06E86" w:rsidRDefault="00F06E86" w:rsidP="00F06E86"/>
    <w:p w14:paraId="74AEBAFE" w14:textId="33E098A2" w:rsidR="00F06E86" w:rsidRDefault="00F06E86" w:rsidP="00F06E86">
      <w:r>
        <w:t xml:space="preserve">For the </w:t>
      </w:r>
      <w:r w:rsidR="002E1F59">
        <w:t>`</w:t>
      </w:r>
      <w:r w:rsidRPr="0050752A">
        <w:rPr>
          <w:rStyle w:val="QuoteChar"/>
        </w:rPr>
        <w:t>business</w:t>
      </w:r>
      <w:r w:rsidR="002E1F59">
        <w:t>`</w:t>
      </w:r>
      <w:r>
        <w:t xml:space="preserve"> data: </w:t>
      </w:r>
    </w:p>
    <w:p w14:paraId="6E488999" w14:textId="77777777" w:rsidR="00F06E86" w:rsidRDefault="00F06E86" w:rsidP="00F06E86">
      <w:r>
        <w:t>1. There were only 2 null values (1 Lat, 1 Long)</w:t>
      </w:r>
    </w:p>
    <w:p w14:paraId="6FD39F00" w14:textId="77777777" w:rsidR="00F06E86" w:rsidRDefault="00F06E86" w:rsidP="00F06E86">
      <w:r>
        <w:t>2. The data types were not an issue but there were a number of columns related to the location of the business</w:t>
      </w:r>
    </w:p>
    <w:p w14:paraId="2487BCE9" w14:textId="77777777" w:rsidR="00F06E86" w:rsidRDefault="00F06E86" w:rsidP="00F06E86">
      <w:r>
        <w:t>3. The full data set had ~ 150 k observations</w:t>
      </w:r>
    </w:p>
    <w:p w14:paraId="0666FE81" w14:textId="77777777" w:rsidR="00F06E86" w:rsidRDefault="00F06E86" w:rsidP="00F06E86">
      <w:r>
        <w:t>4. Non-restaurants were included</w:t>
      </w:r>
    </w:p>
    <w:p w14:paraId="383E55C2" w14:textId="77777777" w:rsidR="00F06E86" w:rsidRDefault="00F06E86" w:rsidP="00F06E86">
      <w:r>
        <w:t xml:space="preserve">5. A number of locations were outside the USA (e.g. </w:t>
      </w:r>
      <w:r w:rsidRPr="0050752A">
        <w:rPr>
          <w:rStyle w:val="QuoteChar"/>
        </w:rPr>
        <w:t xml:space="preserve">state: ON, postal_code: M4K 1N7 </w:t>
      </w:r>
      <w:r>
        <w:t xml:space="preserve">refers to Toronto). Unique state values and the range of lat long values were further analyzed and revealed that a number of businesses were outside the USA. </w:t>
      </w:r>
    </w:p>
    <w:p w14:paraId="4A6CC479" w14:textId="77777777" w:rsidR="00F06E86" w:rsidRDefault="00F06E86" w:rsidP="00F06E86"/>
    <w:p w14:paraId="6A8F3707" w14:textId="0ABF5BA9" w:rsidR="002E1F59" w:rsidRDefault="002E1F59" w:rsidP="002E1F59">
      <w:pPr>
        <w:pStyle w:val="Heading4"/>
      </w:pPr>
      <w:r>
        <w:t xml:space="preserve">Cleaning the dataset </w:t>
      </w:r>
    </w:p>
    <w:p w14:paraId="49BA3D5C" w14:textId="62D4B2C1" w:rsidR="00F06E86" w:rsidRDefault="00F06E86" w:rsidP="00F06E86">
      <w:r>
        <w:t>To clean the review data, very little clean up was necessary. The date was converted to datetime but the stars were kept as integers vs</w:t>
      </w:r>
      <w:r w:rsidR="002E1F59">
        <w:t>.</w:t>
      </w:r>
      <w:r>
        <w:t xml:space="preserve"> categories.</w:t>
      </w:r>
    </w:p>
    <w:p w14:paraId="08D0BF60" w14:textId="77777777" w:rsidR="00F06E86" w:rsidRDefault="00F06E86" w:rsidP="00F06E86"/>
    <w:p w14:paraId="4B4A8E41" w14:textId="77777777" w:rsidR="00F06E86" w:rsidRDefault="00F06E86" w:rsidP="00F06E86">
      <w:r>
        <w:t xml:space="preserve">To clean the business data: </w:t>
      </w:r>
    </w:p>
    <w:p w14:paraId="06403F4A" w14:textId="77777777" w:rsidR="00F06E86" w:rsidRDefault="00F06E86" w:rsidP="00F06E86">
      <w:r>
        <w:t>- non-restaurant</w:t>
      </w:r>
      <w:r w:rsidRPr="00F06E86">
        <w:t xml:space="preserve"> </w:t>
      </w:r>
      <w:r>
        <w:t xml:space="preserve">businesses were removed. Leaving ~ 50k observations (almost 1/3 the original number of businesses although the impact on the number of reviews is less severe). </w:t>
      </w:r>
    </w:p>
    <w:p w14:paraId="69C8AE08" w14:textId="77777777" w:rsidR="00F06E86" w:rsidRPr="00F06E86" w:rsidRDefault="00F06E86" w:rsidP="00F06E86">
      <w:r>
        <w:t xml:space="preserve">- next, restaurants outside the USA were removed using a bounding box of min-max latitude and longitudinal values. The bounding box for the US is (49.3457868 # north lat) (24.7433195 # south lat) (-124.7844079 # west long) (-66.9513812 # east long). This reduced the dataset to ~48k observations. </w:t>
      </w:r>
    </w:p>
    <w:p w14:paraId="52C952EE" w14:textId="77777777" w:rsidR="00F06E86" w:rsidRDefault="00F06E86" w:rsidP="00F06E86"/>
    <w:p w14:paraId="107F4F21" w14:textId="77777777" w:rsidR="00C83F76" w:rsidRDefault="00F06E86" w:rsidP="00C83F76">
      <w:r>
        <w:t xml:space="preserve">The restaurant data frame was merged with the review dataframe using an inner join on the </w:t>
      </w:r>
      <w:r w:rsidRPr="0050752A">
        <w:rPr>
          <w:rStyle w:val="QuoteChar"/>
        </w:rPr>
        <w:t>‘business_id’.</w:t>
      </w:r>
      <w:r>
        <w:t xml:space="preserve"> </w:t>
      </w:r>
      <w:r w:rsidR="00C83F76">
        <w:t xml:space="preserve">For the merged data, the following observations were made: </w:t>
      </w:r>
    </w:p>
    <w:p w14:paraId="7F0B5038" w14:textId="77777777" w:rsidR="00C83F76" w:rsidRDefault="00C83F76" w:rsidP="00C83F76">
      <w:r>
        <w:t>1. There were no null values</w:t>
      </w:r>
    </w:p>
    <w:p w14:paraId="70116D20" w14:textId="77777777" w:rsidR="00C83F76" w:rsidRDefault="00C83F76" w:rsidP="00C83F76">
      <w:r>
        <w:t xml:space="preserve">2. </w:t>
      </w:r>
      <w:r w:rsidRPr="00E35B12">
        <w:t xml:space="preserve">Inner join reduced the total number of </w:t>
      </w:r>
      <w:r>
        <w:t xml:space="preserve">observations (i.e. </w:t>
      </w:r>
      <w:r w:rsidRPr="00E35B12">
        <w:t>reviews</w:t>
      </w:r>
      <w:r>
        <w:t>) from ~4.</w:t>
      </w:r>
      <w:r w:rsidRPr="00E35B12">
        <w:t>7</w:t>
      </w:r>
      <w:r>
        <w:t xml:space="preserve">4 million from all businesses </w:t>
      </w:r>
      <w:r w:rsidRPr="00E35B12">
        <w:t xml:space="preserve">to </w:t>
      </w:r>
      <w:r>
        <w:t>~ 2.92 million</w:t>
      </w:r>
      <w:r w:rsidRPr="00E35B12">
        <w:t xml:space="preserve"> from restaurants </w:t>
      </w:r>
      <w:r>
        <w:t xml:space="preserve">alone to the ~2.88 </w:t>
      </w:r>
      <w:r w:rsidRPr="00E35B12">
        <w:t>from restaurants in the USA bounding box</w:t>
      </w:r>
      <w:r>
        <w:t>.</w:t>
      </w:r>
    </w:p>
    <w:p w14:paraId="67945D55" w14:textId="77777777" w:rsidR="00C83F76" w:rsidRDefault="00C83F76" w:rsidP="00C83F76"/>
    <w:p w14:paraId="41CD77B2" w14:textId="77777777" w:rsidR="00C83F76" w:rsidRDefault="008C6AE4" w:rsidP="00C83F76">
      <w:r>
        <w:t>A</w:t>
      </w:r>
      <w:r w:rsidR="00C83F76">
        <w:t xml:space="preserve"> bar chart to </w:t>
      </w:r>
      <w:r>
        <w:t>showed</w:t>
      </w:r>
      <w:r w:rsidR="00C83F76">
        <w:t xml:space="preserve"> a bias t</w:t>
      </w:r>
      <w:r>
        <w:t xml:space="preserve">owards positive 5 star ratings but uncovered no outliers. Data exploration will be discussed in the next section. </w:t>
      </w:r>
    </w:p>
    <w:p w14:paraId="0275BE23" w14:textId="77777777" w:rsidR="00C83F76" w:rsidRDefault="00C83F76" w:rsidP="00C83F76"/>
    <w:p w14:paraId="1D221D00" w14:textId="6A2C21B5" w:rsidR="002E1F59" w:rsidRDefault="002E1F59" w:rsidP="002E1F59">
      <w:pPr>
        <w:pStyle w:val="Heading4"/>
      </w:pPr>
      <w:r>
        <w:t xml:space="preserve">Pre-processing text  </w:t>
      </w:r>
    </w:p>
    <w:p w14:paraId="7A0BE95A" w14:textId="77777777" w:rsidR="008C6AE4" w:rsidRDefault="008C6AE4" w:rsidP="008C6AE4">
      <w:r>
        <w:t>The pre-processing of the review text involved 5 steps. These were defined in function named `</w:t>
      </w:r>
      <w:r w:rsidRPr="0050752A">
        <w:rPr>
          <w:rStyle w:val="QuoteChar"/>
        </w:rPr>
        <w:t>pre_process_review</w:t>
      </w:r>
      <w:r>
        <w:t>`:</w:t>
      </w:r>
    </w:p>
    <w:p w14:paraId="36041B15" w14:textId="77777777" w:rsidR="008C6AE4" w:rsidRDefault="008C6AE4" w:rsidP="008C6AE4">
      <w:r>
        <w:t xml:space="preserve">1. Removed punctuation </w:t>
      </w:r>
    </w:p>
    <w:p w14:paraId="568FC912" w14:textId="77777777" w:rsidR="008C6AE4" w:rsidRDefault="008C6AE4" w:rsidP="008C6AE4">
      <w:r>
        <w:t>2. Convert characters to lower case</w:t>
      </w:r>
    </w:p>
    <w:p w14:paraId="6521AC93" w14:textId="77777777" w:rsidR="008C6AE4" w:rsidRDefault="008C6AE4" w:rsidP="008C6AE4">
      <w:r>
        <w:t>3. Removal of stop words</w:t>
      </w:r>
    </w:p>
    <w:p w14:paraId="57E678F7" w14:textId="77777777" w:rsidR="008C6AE4" w:rsidRDefault="008C6AE4" w:rsidP="008C6AE4">
      <w:r>
        <w:t>4. Lemmatization of words</w:t>
      </w:r>
    </w:p>
    <w:p w14:paraId="3FBB7558" w14:textId="77777777" w:rsidR="008C6AE4" w:rsidRDefault="008C6AE4" w:rsidP="008C6AE4">
      <w:r>
        <w:t>5. Conversion for review text string to a list of words (tokenization)</w:t>
      </w:r>
    </w:p>
    <w:p w14:paraId="1591941A" w14:textId="77777777" w:rsidR="008C6AE4" w:rsidRDefault="008C6AE4" w:rsidP="008C6AE4"/>
    <w:p w14:paraId="0CEB68D7" w14:textId="77777777" w:rsidR="008C6AE4" w:rsidRDefault="008C6AE4" w:rsidP="008C6AE4">
      <w:r>
        <w:t xml:space="preserve">Note that the additional step of expanding contractions was not used, but it would come as step 1 if it were needed.  </w:t>
      </w:r>
    </w:p>
    <w:p w14:paraId="3E21A6D8" w14:textId="77777777" w:rsidR="0055116C" w:rsidRDefault="0055116C" w:rsidP="008C6AE4"/>
    <w:p w14:paraId="2C0A82CA" w14:textId="4A92284F" w:rsidR="0055116C" w:rsidRDefault="0055116C" w:rsidP="0055116C">
      <w:pPr>
        <w:pStyle w:val="Heading3"/>
        <w:rPr>
          <w:lang w:val="en-SG"/>
        </w:rPr>
      </w:pPr>
      <w:bookmarkStart w:id="5" w:name="_Toc381905591"/>
      <w:r>
        <w:t xml:space="preserve">4. </w:t>
      </w:r>
      <w:r w:rsidR="006F5C15">
        <w:rPr>
          <w:lang w:val="en-SG"/>
        </w:rPr>
        <w:t xml:space="preserve"> </w:t>
      </w:r>
      <w:r w:rsidR="006F5C15" w:rsidRPr="006F5C15">
        <w:rPr>
          <w:lang w:val="en-SG"/>
        </w:rPr>
        <w:t>Exploring other potential data sets that could be used</w:t>
      </w:r>
      <w:bookmarkEnd w:id="5"/>
    </w:p>
    <w:p w14:paraId="2A483C73" w14:textId="3F4D13D0" w:rsidR="0055116C" w:rsidRDefault="00542FA2" w:rsidP="0055116C">
      <w:r>
        <w:t>Other potential data set</w:t>
      </w:r>
      <w:r w:rsidR="0055116C">
        <w:t xml:space="preserve"> that could be used to explore the </w:t>
      </w:r>
      <w:r>
        <w:t xml:space="preserve">current </w:t>
      </w:r>
      <w:r w:rsidR="0055116C">
        <w:t>data</w:t>
      </w:r>
      <w:r>
        <w:t xml:space="preserve"> </w:t>
      </w:r>
      <w:r w:rsidR="0055116C">
        <w:t>set is: `</w:t>
      </w:r>
      <w:r w:rsidR="0055116C" w:rsidRPr="0055116C">
        <w:t xml:space="preserve"> </w:t>
      </w:r>
      <w:r w:rsidR="0055116C" w:rsidRPr="0050752A">
        <w:rPr>
          <w:rStyle w:val="QuoteChar"/>
        </w:rPr>
        <w:t>user.json</w:t>
      </w:r>
      <w:r w:rsidR="0055116C">
        <w:t xml:space="preserve">` file from the '[Yelp dataSet Challenge - Round 10](https://www.yelp.com.sg/dataset)'  dataset. This could be joined onto the column in the review dataframe titled: </w:t>
      </w:r>
      <w:r w:rsidR="0055116C" w:rsidRPr="0050752A">
        <w:rPr>
          <w:rStyle w:val="QuoteChar"/>
        </w:rPr>
        <w:t>user_id</w:t>
      </w:r>
      <w:r w:rsidR="0055116C">
        <w:t xml:space="preserve">. </w:t>
      </w:r>
    </w:p>
    <w:p w14:paraId="3043E30B" w14:textId="4888B26E" w:rsidR="0055116C" w:rsidRDefault="0055116C" w:rsidP="0055116C">
      <w:r>
        <w:t>This data would be especially interesting if one were to do an analysis regarding the usefulness of a review. However, it is not expected to impact the current analysis on prediction of the star rating for a given review</w:t>
      </w:r>
      <w:r w:rsidR="00542FA2">
        <w:t>,</w:t>
      </w:r>
      <w:r>
        <w:t xml:space="preserve"> since majority of reviews come from reviewers with few reviews</w:t>
      </w:r>
      <w:r w:rsidR="00542FA2">
        <w:t xml:space="preserve"> (as seen in the next section)</w:t>
      </w:r>
      <w:r>
        <w:t>.</w:t>
      </w:r>
    </w:p>
    <w:p w14:paraId="3769D99D" w14:textId="77777777" w:rsidR="0055116C" w:rsidRDefault="0055116C" w:rsidP="0055116C"/>
    <w:p w14:paraId="72CE33D9" w14:textId="06D0C23A" w:rsidR="0055116C" w:rsidRPr="0055116C" w:rsidRDefault="0055116C" w:rsidP="0055116C">
      <w:pPr>
        <w:pStyle w:val="Heading3"/>
      </w:pPr>
      <w:bookmarkStart w:id="6" w:name="_Toc381905592"/>
      <w:r>
        <w:t xml:space="preserve">5. </w:t>
      </w:r>
      <w:r w:rsidR="006F5C15" w:rsidRPr="006F5C15">
        <w:rPr>
          <w:lang w:val="en-SG"/>
        </w:rPr>
        <w:t>Exploring the data</w:t>
      </w:r>
      <w:bookmarkEnd w:id="6"/>
      <w:r w:rsidR="006F5C15">
        <w:rPr>
          <w:lang w:val="en-SG"/>
        </w:rPr>
        <w:t xml:space="preserve"> </w:t>
      </w:r>
    </w:p>
    <w:p w14:paraId="6BA80789" w14:textId="6674EFE7" w:rsidR="00CA4F84" w:rsidRDefault="00743AC4" w:rsidP="00CA4F84">
      <w:r>
        <w:t xml:space="preserve">For more </w:t>
      </w:r>
      <w:r w:rsidR="00CA4F84">
        <w:t>details</w:t>
      </w:r>
      <w:r>
        <w:t>, please refer to the documents titled: `</w:t>
      </w:r>
      <w:r w:rsidR="00CA4F84" w:rsidRPr="0050752A">
        <w:rPr>
          <w:rStyle w:val="QuoteChar"/>
        </w:rPr>
        <w:t>Capstone1_datastorytelling</w:t>
      </w:r>
      <w:r w:rsidR="00CA4F84">
        <w:t xml:space="preserve">` </w:t>
      </w:r>
      <w:r w:rsidR="00542FA2">
        <w:t>,</w:t>
      </w:r>
      <w:r w:rsidR="00CA4F84">
        <w:t xml:space="preserve"> `</w:t>
      </w:r>
      <w:r w:rsidR="00CA4F84" w:rsidRPr="0050752A">
        <w:rPr>
          <w:rStyle w:val="QuoteChar"/>
        </w:rPr>
        <w:t>Capstone1_writeup_inferentialStatistics</w:t>
      </w:r>
      <w:r w:rsidR="00CA4F84">
        <w:t>`</w:t>
      </w:r>
      <w:r w:rsidR="00542FA2">
        <w:t xml:space="preserve"> and their accompanying Jupyter notebooks</w:t>
      </w:r>
      <w:r w:rsidR="00CA4F84">
        <w:t>.</w:t>
      </w:r>
    </w:p>
    <w:p w14:paraId="28360EC7" w14:textId="77777777" w:rsidR="00CA4F84" w:rsidRDefault="00CA4F84" w:rsidP="00CA4F84"/>
    <w:p w14:paraId="1FDBB490" w14:textId="77777777" w:rsidR="00542FA2" w:rsidRDefault="00CA4F84" w:rsidP="00CA4F84">
      <w:r>
        <w:t>An initial analysis of the data helped support the initial hypothesis of the project outlined</w:t>
      </w:r>
      <w:r w:rsidR="00542FA2">
        <w:t xml:space="preserve"> at the start of this document: </w:t>
      </w:r>
    </w:p>
    <w:p w14:paraId="3E500ADD" w14:textId="77777777" w:rsidR="00542FA2" w:rsidRDefault="00542FA2" w:rsidP="00CA4F84">
      <w:r>
        <w:t xml:space="preserve">- </w:t>
      </w:r>
      <w:r w:rsidR="00CA4F84">
        <w:t>Yelp reviews are</w:t>
      </w:r>
      <w:r>
        <w:t xml:space="preserve"> relevant in today’s context </w:t>
      </w:r>
    </w:p>
    <w:p w14:paraId="46ECFA30" w14:textId="143A4864" w:rsidR="00542FA2" w:rsidRDefault="00542FA2" w:rsidP="00CA4F84">
      <w:r>
        <w:t>- R</w:t>
      </w:r>
      <w:r w:rsidR="00CA4F84">
        <w:t xml:space="preserve">eview </w:t>
      </w:r>
      <w:r>
        <w:t>ratings could have</w:t>
      </w:r>
      <w:r w:rsidR="00CA4F84">
        <w:t xml:space="preserve"> significant impact on </w:t>
      </w:r>
      <w:r>
        <w:t xml:space="preserve">a restaurant </w:t>
      </w:r>
    </w:p>
    <w:p w14:paraId="3CE1B372" w14:textId="180EB7F3" w:rsidR="00CA4F84" w:rsidRDefault="00542FA2" w:rsidP="00CA4F84">
      <w:r>
        <w:t xml:space="preserve">- </w:t>
      </w:r>
      <w:r w:rsidRPr="00542FA2">
        <w:t>Review text can be used as a predictor of star ratings</w:t>
      </w:r>
    </w:p>
    <w:p w14:paraId="39ADFD5F" w14:textId="77777777" w:rsidR="00CA4F84" w:rsidRDefault="00CA4F84" w:rsidP="00CA4F84"/>
    <w:p w14:paraId="3248970C" w14:textId="5E0660FE" w:rsidR="00542FA2" w:rsidRDefault="00542FA2" w:rsidP="00542FA2">
      <w:pPr>
        <w:pStyle w:val="Heading4"/>
      </w:pPr>
      <w:r>
        <w:t>Hypothesis: Yelp reviews are relevant in today’s context</w:t>
      </w:r>
    </w:p>
    <w:p w14:paraId="62DE00FF" w14:textId="77777777" w:rsidR="00CA4F84" w:rsidRDefault="00CA4F84" w:rsidP="00CA4F84">
      <w:r>
        <w:t>A plot of the number of Yelp reviews over time (figure 1) suggest</w:t>
      </w:r>
      <w:r w:rsidR="00D023AB">
        <w:t>s</w:t>
      </w:r>
      <w:r>
        <w:t xml:space="preserve"> that Yelp continues to be relevant in 2017. </w:t>
      </w:r>
      <w:r w:rsidR="00D023AB">
        <w:t xml:space="preserve">It can be seen that the number of reviews grows rapidly till 2015 when they begin to a phase of slower but positive growth. </w:t>
      </w:r>
    </w:p>
    <w:p w14:paraId="79D92E85" w14:textId="77777777" w:rsidR="00CA4F84" w:rsidRDefault="00CA4F84" w:rsidP="00CA4F84">
      <w:r>
        <w:rPr>
          <w:noProof/>
        </w:rPr>
        <w:drawing>
          <wp:inline distT="0" distB="0" distL="0" distR="0" wp14:anchorId="76366937" wp14:editId="63B9FC6B">
            <wp:extent cx="472701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44.37 PM.png"/>
                    <pic:cNvPicPr/>
                  </pic:nvPicPr>
                  <pic:blipFill>
                    <a:blip r:embed="rId9">
                      <a:extLst>
                        <a:ext uri="{28A0092B-C50C-407E-A947-70E740481C1C}">
                          <a14:useLocalDpi xmlns:a14="http://schemas.microsoft.com/office/drawing/2010/main" val="0"/>
                        </a:ext>
                      </a:extLst>
                    </a:blip>
                    <a:stretch>
                      <a:fillRect/>
                    </a:stretch>
                  </pic:blipFill>
                  <pic:spPr>
                    <a:xfrm>
                      <a:off x="0" y="0"/>
                      <a:ext cx="4727015" cy="2743200"/>
                    </a:xfrm>
                    <a:prstGeom prst="rect">
                      <a:avLst/>
                    </a:prstGeom>
                  </pic:spPr>
                </pic:pic>
              </a:graphicData>
            </a:graphic>
          </wp:inline>
        </w:drawing>
      </w:r>
    </w:p>
    <w:p w14:paraId="1BDA9623" w14:textId="77777777" w:rsidR="00CA4F84" w:rsidRDefault="00CA4F84" w:rsidP="00CA4F84">
      <w:r>
        <w:t xml:space="preserve">Figure 1: </w:t>
      </w:r>
      <w:r w:rsidR="00D023AB">
        <w:t xml:space="preserve">Monthly restaurant review counts </w:t>
      </w:r>
    </w:p>
    <w:p w14:paraId="2BBE6CE5" w14:textId="77777777" w:rsidR="00D023AB" w:rsidRDefault="00D023AB" w:rsidP="00CA4F84"/>
    <w:p w14:paraId="766873B1" w14:textId="35C3CF35" w:rsidR="00542FA2" w:rsidRDefault="00542FA2" w:rsidP="00542FA2">
      <w:pPr>
        <w:pStyle w:val="Heading4"/>
      </w:pPr>
      <w:r>
        <w:t xml:space="preserve">Hypothesis: </w:t>
      </w:r>
      <w:r w:rsidRPr="00542FA2">
        <w:t>Review ratings could have significant impact on a restaurant</w:t>
      </w:r>
    </w:p>
    <w:p w14:paraId="43645F2A" w14:textId="0700A5DE" w:rsidR="00D023AB" w:rsidRDefault="00542FA2" w:rsidP="00D023AB">
      <w:r>
        <w:t>I</w:t>
      </w:r>
      <w:r w:rsidR="00D023AB">
        <w:t>t was observed that the majority of restaur</w:t>
      </w:r>
      <w:r>
        <w:t xml:space="preserve">ants have less than 20 reviews (see figure 2). For these restaurants, </w:t>
      </w:r>
      <w:r w:rsidR="00D023AB">
        <w:t>a</w:t>
      </w:r>
      <w:r w:rsidR="00D023AB" w:rsidRPr="00D023AB">
        <w:t xml:space="preserve"> single review </w:t>
      </w:r>
      <w:r>
        <w:t>rating has a significant impact on the average star rating for the restaurant. This would impact the restaurant’s standing within the Yelp community, which might</w:t>
      </w:r>
      <w:r w:rsidR="00D023AB" w:rsidRPr="00D023AB">
        <w:t xml:space="preserve"> </w:t>
      </w:r>
      <w:r>
        <w:t>significantly</w:t>
      </w:r>
      <w:r w:rsidR="00D023AB" w:rsidRPr="00D023AB">
        <w:t xml:space="preserve"> impact </w:t>
      </w:r>
      <w:r>
        <w:t>those</w:t>
      </w:r>
      <w:r w:rsidR="00D023AB">
        <w:t xml:space="preserve"> </w:t>
      </w:r>
      <w:r w:rsidR="00D023AB" w:rsidRPr="00D023AB">
        <w:t>restaurants</w:t>
      </w:r>
      <w:r w:rsidR="00D023AB">
        <w:t xml:space="preserve">. </w:t>
      </w:r>
    </w:p>
    <w:p w14:paraId="7CA39D27" w14:textId="77777777" w:rsidR="00D023AB" w:rsidRDefault="00D023AB" w:rsidP="00CA4F84"/>
    <w:p w14:paraId="2BD0EBA3" w14:textId="77777777" w:rsidR="00D023AB" w:rsidRDefault="00D023AB" w:rsidP="00CA4F84">
      <w:r>
        <w:rPr>
          <w:noProof/>
        </w:rPr>
        <w:drawing>
          <wp:inline distT="0" distB="0" distL="0" distR="0" wp14:anchorId="6CE38C51" wp14:editId="538D810A">
            <wp:extent cx="4042512"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51.30 PM.png"/>
                    <pic:cNvPicPr/>
                  </pic:nvPicPr>
                  <pic:blipFill>
                    <a:blip r:embed="rId10">
                      <a:extLst>
                        <a:ext uri="{28A0092B-C50C-407E-A947-70E740481C1C}">
                          <a14:useLocalDpi xmlns:a14="http://schemas.microsoft.com/office/drawing/2010/main" val="0"/>
                        </a:ext>
                      </a:extLst>
                    </a:blip>
                    <a:stretch>
                      <a:fillRect/>
                    </a:stretch>
                  </pic:blipFill>
                  <pic:spPr>
                    <a:xfrm>
                      <a:off x="0" y="0"/>
                      <a:ext cx="4042512" cy="2743200"/>
                    </a:xfrm>
                    <a:prstGeom prst="rect">
                      <a:avLst/>
                    </a:prstGeom>
                  </pic:spPr>
                </pic:pic>
              </a:graphicData>
            </a:graphic>
          </wp:inline>
        </w:drawing>
      </w:r>
    </w:p>
    <w:p w14:paraId="08EC9978" w14:textId="77777777" w:rsidR="00D023AB" w:rsidRPr="00CA4F84" w:rsidRDefault="00D023AB" w:rsidP="00CA4F84">
      <w:r>
        <w:t xml:space="preserve">Figure 2: Cumulative distribution of review counts </w:t>
      </w:r>
    </w:p>
    <w:p w14:paraId="77C84E7B" w14:textId="77777777" w:rsidR="0055116C" w:rsidRDefault="0055116C" w:rsidP="0055116C"/>
    <w:p w14:paraId="5AF7FB9C" w14:textId="33F1036A" w:rsidR="00542FA2" w:rsidRDefault="00542FA2" w:rsidP="00542FA2">
      <w:pPr>
        <w:pStyle w:val="Heading4"/>
      </w:pPr>
      <w:r>
        <w:t>Hypothesis: R</w:t>
      </w:r>
      <w:r w:rsidRPr="00542FA2">
        <w:t xml:space="preserve">eview </w:t>
      </w:r>
      <w:r>
        <w:t>text can be used as a</w:t>
      </w:r>
      <w:r w:rsidRPr="00542FA2">
        <w:t xml:space="preserve"> predictor of star ratings</w:t>
      </w:r>
    </w:p>
    <w:p w14:paraId="2A895BBE" w14:textId="0F419FE0" w:rsidR="00542FA2" w:rsidRDefault="00542FA2" w:rsidP="0055116C">
      <w:r>
        <w:t xml:space="preserve">The hypothesis that review text is a good predictor of star ratings is </w:t>
      </w:r>
      <w:r w:rsidR="00FD50EB">
        <w:t>explored</w:t>
      </w:r>
      <w:r>
        <w:t xml:space="preserve"> by </w:t>
      </w:r>
      <w:r w:rsidR="00FD50EB">
        <w:t>reviewing</w:t>
      </w:r>
      <w:r>
        <w:t xml:space="preserve"> other available data (e.g. user data, restaurant data, location, text length etc).  </w:t>
      </w:r>
    </w:p>
    <w:p w14:paraId="639F0C92" w14:textId="77777777" w:rsidR="00FD50EB" w:rsidRDefault="00FD50EB" w:rsidP="0055116C"/>
    <w:p w14:paraId="5A77C63C" w14:textId="6C08829C" w:rsidR="00D023AB" w:rsidRDefault="00542FA2" w:rsidP="0055116C">
      <w:r>
        <w:t>A</w:t>
      </w:r>
      <w:r w:rsidR="00D023AB">
        <w:t>n analysis of users writing reviews showed that the top two reviewers wrote thousands of reviews and the top users all remain prolific writers (see figure 3). However, further analysis of the distribution of restaurant reviews per user</w:t>
      </w:r>
      <w:r w:rsidR="005637BC">
        <w:t xml:space="preserve"> (figure 4)</w:t>
      </w:r>
      <w:r w:rsidR="00D023AB">
        <w:t xml:space="preserve">, revealed that the majority of reviews were written by first time reviewers. </w:t>
      </w:r>
      <w:r w:rsidR="005637BC">
        <w:t xml:space="preserve">This implies that analyzing a particular user’s behavior might be helpful for prolific writers, but there is limited impact of such an analysis on review ratings as a whole. </w:t>
      </w:r>
    </w:p>
    <w:p w14:paraId="3FFCC7E2" w14:textId="77777777" w:rsidR="005637BC" w:rsidRDefault="005637BC" w:rsidP="0055116C"/>
    <w:p w14:paraId="5F8D0C01" w14:textId="77777777" w:rsidR="005637BC" w:rsidRDefault="005637BC" w:rsidP="0055116C">
      <w:r>
        <w:rPr>
          <w:noProof/>
        </w:rPr>
        <w:drawing>
          <wp:inline distT="0" distB="0" distL="0" distR="0" wp14:anchorId="1F24792C" wp14:editId="606CF4F5">
            <wp:extent cx="4547438"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58.41 PM.png"/>
                    <pic:cNvPicPr/>
                  </pic:nvPicPr>
                  <pic:blipFill>
                    <a:blip r:embed="rId11">
                      <a:extLst>
                        <a:ext uri="{28A0092B-C50C-407E-A947-70E740481C1C}">
                          <a14:useLocalDpi xmlns:a14="http://schemas.microsoft.com/office/drawing/2010/main" val="0"/>
                        </a:ext>
                      </a:extLst>
                    </a:blip>
                    <a:stretch>
                      <a:fillRect/>
                    </a:stretch>
                  </pic:blipFill>
                  <pic:spPr>
                    <a:xfrm>
                      <a:off x="0" y="0"/>
                      <a:ext cx="4547438" cy="2743200"/>
                    </a:xfrm>
                    <a:prstGeom prst="rect">
                      <a:avLst/>
                    </a:prstGeom>
                  </pic:spPr>
                </pic:pic>
              </a:graphicData>
            </a:graphic>
          </wp:inline>
        </w:drawing>
      </w:r>
    </w:p>
    <w:p w14:paraId="41127993" w14:textId="77777777" w:rsidR="005637BC" w:rsidRDefault="005637BC" w:rsidP="0055116C">
      <w:r>
        <w:t>Figure 3: Number of reviews written by the top reviewers (each)</w:t>
      </w:r>
    </w:p>
    <w:p w14:paraId="7CCED5DD" w14:textId="77777777" w:rsidR="005637BC" w:rsidRDefault="005637BC" w:rsidP="0055116C"/>
    <w:p w14:paraId="25EF7AD8" w14:textId="77777777" w:rsidR="005637BC" w:rsidRDefault="005637BC" w:rsidP="0055116C">
      <w:r>
        <w:rPr>
          <w:noProof/>
        </w:rPr>
        <w:drawing>
          <wp:inline distT="0" distB="0" distL="0" distR="0" wp14:anchorId="78122B54" wp14:editId="294D45EA">
            <wp:extent cx="4336916" cy="27432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58.51 PM.png"/>
                    <pic:cNvPicPr/>
                  </pic:nvPicPr>
                  <pic:blipFill>
                    <a:blip r:embed="rId12">
                      <a:extLst>
                        <a:ext uri="{28A0092B-C50C-407E-A947-70E740481C1C}">
                          <a14:useLocalDpi xmlns:a14="http://schemas.microsoft.com/office/drawing/2010/main" val="0"/>
                        </a:ext>
                      </a:extLst>
                    </a:blip>
                    <a:stretch>
                      <a:fillRect/>
                    </a:stretch>
                  </pic:blipFill>
                  <pic:spPr>
                    <a:xfrm>
                      <a:off x="0" y="0"/>
                      <a:ext cx="4336916" cy="2743200"/>
                    </a:xfrm>
                    <a:prstGeom prst="rect">
                      <a:avLst/>
                    </a:prstGeom>
                  </pic:spPr>
                </pic:pic>
              </a:graphicData>
            </a:graphic>
          </wp:inline>
        </w:drawing>
      </w:r>
    </w:p>
    <w:p w14:paraId="6F48782C" w14:textId="77777777" w:rsidR="005637BC" w:rsidRDefault="005637BC" w:rsidP="0055116C">
      <w:r>
        <w:t>Figure 4: Distribution of restaurant reviews per user</w:t>
      </w:r>
    </w:p>
    <w:p w14:paraId="4A3729AB" w14:textId="77777777" w:rsidR="005637BC" w:rsidRDefault="005637BC" w:rsidP="0055116C"/>
    <w:p w14:paraId="41465E5C" w14:textId="77777777" w:rsidR="005637BC" w:rsidRDefault="005637BC" w:rsidP="0055116C">
      <w:r>
        <w:t xml:space="preserve">Next, the restaurants were analyzed to understand what ratings they got and the number of reviews they received. It was found that </w:t>
      </w:r>
      <w:r w:rsidR="007A110D">
        <w:t xml:space="preserve">on average, </w:t>
      </w:r>
      <w:r>
        <w:t xml:space="preserve">restaurants </w:t>
      </w:r>
      <w:r w:rsidR="007A110D">
        <w:t>were rated</w:t>
      </w:r>
      <w:r>
        <w:t xml:space="preserve"> fair to g</w:t>
      </w:r>
      <w:r w:rsidR="007A110D">
        <w:t xml:space="preserve">ood (3-4 stars) (see figure 5). However, restaurants with better ratings tend to get more reviews (see figure 6). </w:t>
      </w:r>
    </w:p>
    <w:p w14:paraId="439ED613" w14:textId="77777777" w:rsidR="007A110D" w:rsidRDefault="007A110D" w:rsidP="0055116C"/>
    <w:p w14:paraId="3F876AE6" w14:textId="77777777" w:rsidR="007A110D" w:rsidRDefault="007A110D" w:rsidP="0055116C"/>
    <w:p w14:paraId="491CC4C8" w14:textId="77777777" w:rsidR="007A110D" w:rsidRDefault="007A110D" w:rsidP="0055116C">
      <w:r>
        <w:rPr>
          <w:noProof/>
        </w:rPr>
        <w:drawing>
          <wp:inline distT="0" distB="0" distL="0" distR="0" wp14:anchorId="011D0F3D" wp14:editId="1B6AA363">
            <wp:extent cx="3980727" cy="2743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7.10.18 PM.png"/>
                    <pic:cNvPicPr/>
                  </pic:nvPicPr>
                  <pic:blipFill>
                    <a:blip r:embed="rId13">
                      <a:extLst>
                        <a:ext uri="{28A0092B-C50C-407E-A947-70E740481C1C}">
                          <a14:useLocalDpi xmlns:a14="http://schemas.microsoft.com/office/drawing/2010/main" val="0"/>
                        </a:ext>
                      </a:extLst>
                    </a:blip>
                    <a:stretch>
                      <a:fillRect/>
                    </a:stretch>
                  </pic:blipFill>
                  <pic:spPr>
                    <a:xfrm>
                      <a:off x="0" y="0"/>
                      <a:ext cx="3980727" cy="2743200"/>
                    </a:xfrm>
                    <a:prstGeom prst="rect">
                      <a:avLst/>
                    </a:prstGeom>
                  </pic:spPr>
                </pic:pic>
              </a:graphicData>
            </a:graphic>
          </wp:inline>
        </w:drawing>
      </w:r>
    </w:p>
    <w:p w14:paraId="6FB61494" w14:textId="77777777" w:rsidR="007A110D" w:rsidRDefault="007A110D" w:rsidP="0055116C">
      <w:r>
        <w:t>Figure 5: Distribution of average star ratings for restaurants</w:t>
      </w:r>
    </w:p>
    <w:p w14:paraId="37406F7F" w14:textId="77777777" w:rsidR="007A110D" w:rsidRDefault="007A110D" w:rsidP="0055116C"/>
    <w:p w14:paraId="3E022D2F" w14:textId="77777777" w:rsidR="007A110D" w:rsidRDefault="007A110D" w:rsidP="0055116C">
      <w:r>
        <w:rPr>
          <w:noProof/>
        </w:rPr>
        <w:drawing>
          <wp:inline distT="0" distB="0" distL="0" distR="0" wp14:anchorId="338370AB" wp14:editId="03D10244">
            <wp:extent cx="4707299"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7.10.29 PM.png"/>
                    <pic:cNvPicPr/>
                  </pic:nvPicPr>
                  <pic:blipFill>
                    <a:blip r:embed="rId14">
                      <a:extLst>
                        <a:ext uri="{28A0092B-C50C-407E-A947-70E740481C1C}">
                          <a14:useLocalDpi xmlns:a14="http://schemas.microsoft.com/office/drawing/2010/main" val="0"/>
                        </a:ext>
                      </a:extLst>
                    </a:blip>
                    <a:stretch>
                      <a:fillRect/>
                    </a:stretch>
                  </pic:blipFill>
                  <pic:spPr>
                    <a:xfrm>
                      <a:off x="0" y="0"/>
                      <a:ext cx="4707299" cy="2743200"/>
                    </a:xfrm>
                    <a:prstGeom prst="rect">
                      <a:avLst/>
                    </a:prstGeom>
                  </pic:spPr>
                </pic:pic>
              </a:graphicData>
            </a:graphic>
          </wp:inline>
        </w:drawing>
      </w:r>
    </w:p>
    <w:p w14:paraId="748C39F0" w14:textId="77777777" w:rsidR="007A110D" w:rsidRDefault="007A110D" w:rsidP="0055116C">
      <w:r>
        <w:t>Figure 6: Distribution of reviews by restaurant’s average star rating</w:t>
      </w:r>
    </w:p>
    <w:p w14:paraId="4297B289" w14:textId="77777777" w:rsidR="007A110D" w:rsidRDefault="007A110D" w:rsidP="0055116C"/>
    <w:p w14:paraId="50A8FF78" w14:textId="67B21FB8" w:rsidR="007A110D" w:rsidRDefault="007A110D" w:rsidP="0055116C">
      <w:r>
        <w:t xml:space="preserve">If we were to use the expected value of star ratings based on the average star ratings received by restaurants, this might result in a popular restaurants (who get higher ratings) receiving a lower rating. </w:t>
      </w:r>
      <w:r w:rsidR="00D8117D">
        <w:t>Assigning a value based on the most common review rating or on the expected value for a review rating might result in higher than justified rating. The</w:t>
      </w:r>
      <w:r>
        <w:t xml:space="preserve"> analysis of the distribution of reviews by star ratings</w:t>
      </w:r>
      <w:r w:rsidR="002B6E79">
        <w:t xml:space="preserve"> (figure 7)</w:t>
      </w:r>
      <w:r w:rsidR="00D8117D">
        <w:t xml:space="preserve"> provides the mean and mode values for review ratings. </w:t>
      </w:r>
    </w:p>
    <w:p w14:paraId="7E5D864B" w14:textId="77777777" w:rsidR="002B6E79" w:rsidRDefault="002B6E79" w:rsidP="0055116C"/>
    <w:p w14:paraId="64F5D412" w14:textId="77777777" w:rsidR="002B6E79" w:rsidRDefault="002B6E79" w:rsidP="0055116C">
      <w:r>
        <w:rPr>
          <w:noProof/>
        </w:rPr>
        <w:drawing>
          <wp:inline distT="0" distB="0" distL="0" distR="0" wp14:anchorId="36869C43" wp14:editId="65BDB637">
            <wp:extent cx="5308230" cy="2743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7.18.09 PM.png"/>
                    <pic:cNvPicPr/>
                  </pic:nvPicPr>
                  <pic:blipFill>
                    <a:blip r:embed="rId15">
                      <a:extLst>
                        <a:ext uri="{28A0092B-C50C-407E-A947-70E740481C1C}">
                          <a14:useLocalDpi xmlns:a14="http://schemas.microsoft.com/office/drawing/2010/main" val="0"/>
                        </a:ext>
                      </a:extLst>
                    </a:blip>
                    <a:stretch>
                      <a:fillRect/>
                    </a:stretch>
                  </pic:blipFill>
                  <pic:spPr>
                    <a:xfrm>
                      <a:off x="0" y="0"/>
                      <a:ext cx="5308230" cy="2743200"/>
                    </a:xfrm>
                    <a:prstGeom prst="rect">
                      <a:avLst/>
                    </a:prstGeom>
                  </pic:spPr>
                </pic:pic>
              </a:graphicData>
            </a:graphic>
          </wp:inline>
        </w:drawing>
      </w:r>
    </w:p>
    <w:p w14:paraId="45D594E0" w14:textId="77777777" w:rsidR="002B6E79" w:rsidRDefault="002B6E79" w:rsidP="002B6E79">
      <w:r>
        <w:t>Figure 7: Distribution reviews by star ratings</w:t>
      </w:r>
    </w:p>
    <w:p w14:paraId="2DBD2327" w14:textId="77777777" w:rsidR="002B6E79" w:rsidRDefault="002B6E79" w:rsidP="0055116C"/>
    <w:p w14:paraId="26BE68E1" w14:textId="6BA9A36D" w:rsidR="00D8117D" w:rsidRDefault="00D8117D" w:rsidP="00935DFF">
      <w:r>
        <w:t xml:space="preserve">An analysis of the review text was conducted to explore the link between review text and ratings. First, a simple analysis of the distribution </w:t>
      </w:r>
      <w:r w:rsidR="00935DFF">
        <w:t>of review lengths by stars (figure 8) indicated that t</w:t>
      </w:r>
      <w:r w:rsidR="00935DFF" w:rsidRPr="00935DFF">
        <w:t>he length of a review appears to be a</w:t>
      </w:r>
      <w:r w:rsidR="00935DFF">
        <w:t xml:space="preserve"> </w:t>
      </w:r>
      <w:r w:rsidR="00935DFF" w:rsidRPr="00935DFF">
        <w:t>poor proxy indicator of star ratings</w:t>
      </w:r>
      <w:r w:rsidR="00935DFF">
        <w:t xml:space="preserve">. Therefore, the content (and not just the length) of the text would need to be analyzed. </w:t>
      </w:r>
    </w:p>
    <w:p w14:paraId="62652275" w14:textId="77777777" w:rsidR="00FD50EB" w:rsidRDefault="00FD50EB" w:rsidP="00935DFF"/>
    <w:p w14:paraId="6D1A218E" w14:textId="77777777" w:rsidR="00935DFF" w:rsidRDefault="00935DFF" w:rsidP="0055116C"/>
    <w:p w14:paraId="421C7E57" w14:textId="3CD90064" w:rsidR="00935DFF" w:rsidRDefault="00935DFF" w:rsidP="0055116C">
      <w:r>
        <w:rPr>
          <w:noProof/>
        </w:rPr>
        <w:drawing>
          <wp:inline distT="0" distB="0" distL="0" distR="0" wp14:anchorId="6BF0D08C" wp14:editId="55F519E3">
            <wp:extent cx="4397263"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06.35 PM.png"/>
                    <pic:cNvPicPr/>
                  </pic:nvPicPr>
                  <pic:blipFill>
                    <a:blip r:embed="rId16">
                      <a:extLst>
                        <a:ext uri="{28A0092B-C50C-407E-A947-70E740481C1C}">
                          <a14:useLocalDpi xmlns:a14="http://schemas.microsoft.com/office/drawing/2010/main" val="0"/>
                        </a:ext>
                      </a:extLst>
                    </a:blip>
                    <a:stretch>
                      <a:fillRect/>
                    </a:stretch>
                  </pic:blipFill>
                  <pic:spPr>
                    <a:xfrm>
                      <a:off x="0" y="0"/>
                      <a:ext cx="4397263" cy="2743200"/>
                    </a:xfrm>
                    <a:prstGeom prst="rect">
                      <a:avLst/>
                    </a:prstGeom>
                  </pic:spPr>
                </pic:pic>
              </a:graphicData>
            </a:graphic>
          </wp:inline>
        </w:drawing>
      </w:r>
    </w:p>
    <w:p w14:paraId="113A7220" w14:textId="5F9DC1B1" w:rsidR="00935DFF" w:rsidRDefault="00935DFF" w:rsidP="0055116C">
      <w:r>
        <w:t>Figure 8: Distribution of number of characters in a review by stars</w:t>
      </w:r>
    </w:p>
    <w:p w14:paraId="4BFA5779" w14:textId="77777777" w:rsidR="002B6E79" w:rsidRDefault="002B6E79" w:rsidP="0055116C"/>
    <w:p w14:paraId="06494A0E" w14:textId="76AC24C2" w:rsidR="00FD50EB" w:rsidRDefault="00FD50EB" w:rsidP="00FD50EB">
      <w:pPr>
        <w:rPr>
          <w:lang w:val="en-SG"/>
        </w:rPr>
      </w:pPr>
      <w:r>
        <w:t xml:space="preserve">In addition, inferential statistics was used to validate the decision to drop all other columns other than the review text and review stars. </w:t>
      </w:r>
      <w:r>
        <w:rPr>
          <w:lang w:val="en-SG"/>
        </w:rPr>
        <w:t xml:space="preserve">A correlation matrix (figure 9) was generated between the numerical data fields. </w:t>
      </w:r>
    </w:p>
    <w:p w14:paraId="44AAA815" w14:textId="77777777" w:rsidR="00FD50EB" w:rsidRDefault="00FD50EB" w:rsidP="00FD50EB">
      <w:pPr>
        <w:rPr>
          <w:lang w:val="en-SG"/>
        </w:rPr>
      </w:pPr>
      <w:r>
        <w:rPr>
          <w:noProof/>
        </w:rPr>
        <w:drawing>
          <wp:inline distT="0" distB="0" distL="0" distR="0" wp14:anchorId="2E7B84FE" wp14:editId="53A9D0ED">
            <wp:extent cx="3769006" cy="2323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29 at 4.36.33 PM.png"/>
                    <pic:cNvPicPr/>
                  </pic:nvPicPr>
                  <pic:blipFill>
                    <a:blip r:embed="rId17">
                      <a:extLst>
                        <a:ext uri="{28A0092B-C50C-407E-A947-70E740481C1C}">
                          <a14:useLocalDpi xmlns:a14="http://schemas.microsoft.com/office/drawing/2010/main" val="0"/>
                        </a:ext>
                      </a:extLst>
                    </a:blip>
                    <a:stretch>
                      <a:fillRect/>
                    </a:stretch>
                  </pic:blipFill>
                  <pic:spPr>
                    <a:xfrm>
                      <a:off x="0" y="0"/>
                      <a:ext cx="3769452" cy="2323623"/>
                    </a:xfrm>
                    <a:prstGeom prst="rect">
                      <a:avLst/>
                    </a:prstGeom>
                  </pic:spPr>
                </pic:pic>
              </a:graphicData>
            </a:graphic>
          </wp:inline>
        </w:drawing>
      </w:r>
    </w:p>
    <w:p w14:paraId="61FEF72B" w14:textId="406E605B" w:rsidR="00FD50EB" w:rsidRDefault="00FD50EB" w:rsidP="00FD50EB">
      <w:pPr>
        <w:rPr>
          <w:lang w:val="en-SG"/>
        </w:rPr>
      </w:pPr>
      <w:r>
        <w:rPr>
          <w:lang w:val="en-SG"/>
        </w:rPr>
        <w:t xml:space="preserve">Figure 9: Correlation matrix of numerical columns in the dataset </w:t>
      </w:r>
    </w:p>
    <w:p w14:paraId="0D5D245C" w14:textId="77777777" w:rsidR="00FD50EB" w:rsidRPr="002A1064" w:rsidRDefault="00FD50EB" w:rsidP="00FD50EB"/>
    <w:p w14:paraId="49489AF0" w14:textId="77777777" w:rsidR="00FD50EB" w:rsidRDefault="00FD50EB" w:rsidP="00FD50EB">
      <w:r>
        <w:t>T</w:t>
      </w:r>
      <w:r w:rsidRPr="002A1064">
        <w:t xml:space="preserve">he target of our current analysis, </w:t>
      </w:r>
      <w:r w:rsidRPr="0050752A">
        <w:rPr>
          <w:rStyle w:val="QuoteChar"/>
        </w:rPr>
        <w:t>'stars_review'</w:t>
      </w:r>
      <w:r w:rsidRPr="002A1064">
        <w:t xml:space="preserve">, </w:t>
      </w:r>
      <w:r>
        <w:t>did</w:t>
      </w:r>
      <w:r w:rsidRPr="002A1064">
        <w:t xml:space="preserve"> not have notable correlations to </w:t>
      </w:r>
      <w:r>
        <w:t>any</w:t>
      </w:r>
      <w:r w:rsidRPr="002A1064">
        <w:t xml:space="preserve"> </w:t>
      </w:r>
      <w:r>
        <w:t xml:space="preserve">numerical data field, other than the </w:t>
      </w:r>
      <w:r w:rsidRPr="0050752A">
        <w:rPr>
          <w:rStyle w:val="QuoteChar"/>
        </w:rPr>
        <w:t>'stars_business'</w:t>
      </w:r>
      <w:r>
        <w:t xml:space="preserve"> (</w:t>
      </w:r>
      <w:r w:rsidRPr="002A1064">
        <w:t xml:space="preserve">the average of </w:t>
      </w:r>
      <w:r w:rsidRPr="0050752A">
        <w:rPr>
          <w:rStyle w:val="QuoteChar"/>
        </w:rPr>
        <w:t>'stars_review'</w:t>
      </w:r>
      <w:r w:rsidRPr="002A1064">
        <w:t xml:space="preserve"> for a restaurant</w:t>
      </w:r>
      <w:r>
        <w:t xml:space="preserve">). Since this field is an aggregated function of the review rating (stars_review), it shan’t be used to predict the star rating for the current review as such a practice would promote the enforcement of existing opinions and negatively impacts independent judgment.  </w:t>
      </w:r>
    </w:p>
    <w:p w14:paraId="48F9FD96" w14:textId="77777777" w:rsidR="003607F9" w:rsidRDefault="003607F9" w:rsidP="00FD50EB"/>
    <w:p w14:paraId="398233D1" w14:textId="41DBAE72" w:rsidR="003607F9" w:rsidRPr="003607F9" w:rsidRDefault="003607F9" w:rsidP="00FD50EB">
      <w:pPr>
        <w:rPr>
          <w:lang w:val="en-SG"/>
        </w:rPr>
      </w:pPr>
      <w:r>
        <w:rPr>
          <w:lang w:val="en-SG"/>
        </w:rPr>
        <w:t>Similarly, to encourage independent judement of</w:t>
      </w:r>
      <w:r w:rsidRPr="002A1064">
        <w:rPr>
          <w:lang w:val="en-SG"/>
        </w:rPr>
        <w:t xml:space="preserve"> review</w:t>
      </w:r>
      <w:r>
        <w:rPr>
          <w:lang w:val="en-SG"/>
        </w:rPr>
        <w:t>s</w:t>
      </w:r>
      <w:r w:rsidRPr="002A1064">
        <w:rPr>
          <w:lang w:val="en-SG"/>
        </w:rPr>
        <w:t xml:space="preserve"> to rate a business</w:t>
      </w:r>
      <w:r>
        <w:rPr>
          <w:lang w:val="en-SG"/>
        </w:rPr>
        <w:t xml:space="preserve">, </w:t>
      </w:r>
      <w:r w:rsidRPr="002A1064">
        <w:rPr>
          <w:lang w:val="en-SG"/>
        </w:rPr>
        <w:t xml:space="preserve">we will remove </w:t>
      </w:r>
      <w:r w:rsidRPr="0050752A">
        <w:rPr>
          <w:rStyle w:val="QuoteChar"/>
        </w:rPr>
        <w:t>'name', 'business_id'</w:t>
      </w:r>
      <w:r>
        <w:rPr>
          <w:lang w:val="en-SG"/>
        </w:rPr>
        <w:t xml:space="preserve"> as</w:t>
      </w:r>
      <w:r w:rsidRPr="002A1064">
        <w:rPr>
          <w:lang w:val="en-SG"/>
        </w:rPr>
        <w:t xml:space="preserve"> assign</w:t>
      </w:r>
      <w:r>
        <w:rPr>
          <w:lang w:val="en-SG"/>
        </w:rPr>
        <w:t>ment of</w:t>
      </w:r>
      <w:r w:rsidRPr="002A1064">
        <w:rPr>
          <w:lang w:val="en-SG"/>
        </w:rPr>
        <w:t xml:space="preserve"> the rating based on the business ID or name would reinforce the bias. Since </w:t>
      </w:r>
      <w:r w:rsidRPr="0050752A">
        <w:rPr>
          <w:rStyle w:val="QuoteChar"/>
        </w:rPr>
        <w:t>'review_id'</w:t>
      </w:r>
      <w:r w:rsidRPr="002A1064">
        <w:rPr>
          <w:lang w:val="en-SG"/>
        </w:rPr>
        <w:t xml:space="preserve"> is an idex, we'll remove that too.</w:t>
      </w:r>
    </w:p>
    <w:p w14:paraId="016CC7E7" w14:textId="77777777" w:rsidR="00FD50EB" w:rsidRPr="002A1064" w:rsidRDefault="00FD50EB" w:rsidP="00FD50EB"/>
    <w:p w14:paraId="453D8CCF" w14:textId="4EBAAC90" w:rsidR="00FD50EB" w:rsidRPr="002A1064" w:rsidRDefault="00FD50EB" w:rsidP="00FD50EB">
      <w:r w:rsidRPr="002A1064">
        <w:t xml:space="preserve">Therefore, we can conclude that for our analysis of </w:t>
      </w:r>
      <w:r w:rsidRPr="0050752A">
        <w:rPr>
          <w:rStyle w:val="QuoteChar"/>
        </w:rPr>
        <w:t>'stars_review'</w:t>
      </w:r>
      <w:r w:rsidRPr="002A1064">
        <w:t xml:space="preserve">, we can drop the columns: </w:t>
      </w:r>
      <w:r w:rsidRPr="0050752A">
        <w:rPr>
          <w:rStyle w:val="QuoteChar"/>
        </w:rPr>
        <w:t>'cool', 'funny', 'useful', 'is_open', 'latitude', 'longitude', 'review_count', 'stars_business'</w:t>
      </w:r>
      <w:r w:rsidR="003607F9" w:rsidRPr="0050752A">
        <w:rPr>
          <w:rStyle w:val="QuoteChar"/>
        </w:rPr>
        <w:t>, 'name', 'business_id', 'review_id'</w:t>
      </w:r>
    </w:p>
    <w:p w14:paraId="654FBB43" w14:textId="77777777" w:rsidR="00FD50EB" w:rsidRPr="002A1064" w:rsidRDefault="00FD50EB" w:rsidP="00FD50EB"/>
    <w:p w14:paraId="30199DD6" w14:textId="77777777" w:rsidR="00FD50EB" w:rsidRDefault="00FD50EB" w:rsidP="00FD50EB">
      <w:r w:rsidRPr="002A1064">
        <w:t xml:space="preserve">To validate if </w:t>
      </w:r>
      <w:r>
        <w:t>location significantly affected</w:t>
      </w:r>
      <w:r w:rsidRPr="002A1064">
        <w:t xml:space="preserve"> star rating</w:t>
      </w:r>
      <w:r>
        <w:t xml:space="preserve">s, the distribution of review ratings were plotted by state (figure 10). </w:t>
      </w:r>
    </w:p>
    <w:p w14:paraId="727ECAC7" w14:textId="77777777" w:rsidR="00FD50EB" w:rsidRDefault="00FD50EB" w:rsidP="00FD50EB"/>
    <w:p w14:paraId="2CC7D603" w14:textId="61C8E179" w:rsidR="00FD50EB" w:rsidRDefault="00FD50EB" w:rsidP="00FD50EB">
      <w:pPr>
        <w:rPr>
          <w:lang w:val="en-SG"/>
        </w:rPr>
      </w:pPr>
      <w:r w:rsidRPr="002A1064">
        <w:rPr>
          <w:lang w:val="en-SG"/>
        </w:rPr>
        <w:t>The distribution of stars awarded by reviews are consistent with the exception of WA and SC. We see that WA has a very low number of reviews do not expect it to impact the analysis significantly.</w:t>
      </w:r>
    </w:p>
    <w:p w14:paraId="0969FECC" w14:textId="77777777" w:rsidR="00FD50EB" w:rsidRPr="002A1064" w:rsidRDefault="00FD50EB" w:rsidP="00FD50EB">
      <w:pPr>
        <w:rPr>
          <w:lang w:val="en-SG"/>
        </w:rPr>
      </w:pPr>
    </w:p>
    <w:p w14:paraId="42608A16" w14:textId="77777777" w:rsidR="00FD50EB" w:rsidRPr="002A1064" w:rsidRDefault="00FD50EB" w:rsidP="00FD50EB">
      <w:pPr>
        <w:rPr>
          <w:lang w:val="en-SG"/>
        </w:rPr>
      </w:pPr>
      <w:r w:rsidRPr="002A1064">
        <w:rPr>
          <w:lang w:val="en-SG"/>
        </w:rPr>
        <w:t>SC has a greater proportion of low star ratings but not a very high number of reviews. We suspect this will not significantly impact the analysis either.</w:t>
      </w:r>
    </w:p>
    <w:p w14:paraId="0C9E4DC1" w14:textId="77777777" w:rsidR="00FD50EB" w:rsidRPr="002A1064" w:rsidRDefault="00FD50EB" w:rsidP="00FD50EB">
      <w:pPr>
        <w:rPr>
          <w:lang w:val="en-SG"/>
        </w:rPr>
      </w:pPr>
      <w:r w:rsidRPr="002A1064">
        <w:rPr>
          <w:lang w:val="en-SG"/>
        </w:rPr>
        <w:t xml:space="preserve">Since there is little correlation between </w:t>
      </w:r>
      <w:r w:rsidRPr="0050752A">
        <w:rPr>
          <w:rStyle w:val="QuoteChar"/>
        </w:rPr>
        <w:t>'stars_review', 'latitude' and 'longitude'</w:t>
      </w:r>
      <w:r w:rsidRPr="002A1064">
        <w:rPr>
          <w:lang w:val="en-SG"/>
        </w:rPr>
        <w:t xml:space="preserve"> as well as </w:t>
      </w:r>
      <w:r w:rsidRPr="0050752A">
        <w:rPr>
          <w:rStyle w:val="QuoteChar"/>
        </w:rPr>
        <w:t>'state',</w:t>
      </w:r>
      <w:r w:rsidRPr="002A1064">
        <w:rPr>
          <w:lang w:val="en-SG"/>
        </w:rPr>
        <w:t xml:space="preserve"> we will infer that location associated columns will not help us to determine the 'stars_review'.</w:t>
      </w:r>
    </w:p>
    <w:p w14:paraId="3ECFEB62" w14:textId="02A270A3" w:rsidR="00FD50EB" w:rsidRDefault="00FD50EB" w:rsidP="00FD50EB"/>
    <w:p w14:paraId="4985D39C" w14:textId="77777777" w:rsidR="00FD50EB" w:rsidRDefault="00FD50EB" w:rsidP="00FD50EB"/>
    <w:p w14:paraId="2E13ECAD" w14:textId="77777777" w:rsidR="00FD50EB" w:rsidRDefault="00FD50EB" w:rsidP="00FD50EB">
      <w:r>
        <w:rPr>
          <w:noProof/>
        </w:rPr>
        <w:drawing>
          <wp:inline distT="0" distB="0" distL="0" distR="0" wp14:anchorId="34C0F279" wp14:editId="6922C9FF">
            <wp:extent cx="4954270" cy="338010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4270" cy="3380105"/>
                    </a:xfrm>
                    <a:prstGeom prst="rect">
                      <a:avLst/>
                    </a:prstGeom>
                    <a:noFill/>
                    <a:ln>
                      <a:noFill/>
                    </a:ln>
                  </pic:spPr>
                </pic:pic>
              </a:graphicData>
            </a:graphic>
          </wp:inline>
        </w:drawing>
      </w:r>
    </w:p>
    <w:p w14:paraId="65736044" w14:textId="1EC229F3" w:rsidR="00FD50EB" w:rsidRPr="002A1064" w:rsidRDefault="00FD50EB" w:rsidP="00FD50EB">
      <w:r>
        <w:t xml:space="preserve">Figure 10: Distribution of review </w:t>
      </w:r>
      <w:r w:rsidR="003607F9">
        <w:t>rati</w:t>
      </w:r>
      <w:r>
        <w:t>n</w:t>
      </w:r>
      <w:r w:rsidR="003607F9">
        <w:t>g</w:t>
      </w:r>
      <w:r>
        <w:t>s by state</w:t>
      </w:r>
    </w:p>
    <w:p w14:paraId="30C8BFB2" w14:textId="77777777" w:rsidR="00FD50EB" w:rsidRPr="002A1064" w:rsidRDefault="00FD50EB" w:rsidP="00FD50EB">
      <w:pPr>
        <w:rPr>
          <w:lang w:val="en-SG"/>
        </w:rPr>
      </w:pPr>
    </w:p>
    <w:p w14:paraId="206EDFB1" w14:textId="77777777" w:rsidR="00FD50EB" w:rsidRPr="002A1064" w:rsidRDefault="00FD50EB" w:rsidP="00FD50EB">
      <w:pPr>
        <w:rPr>
          <w:lang w:val="en-SG"/>
        </w:rPr>
      </w:pPr>
      <w:r w:rsidRPr="002A1064">
        <w:rPr>
          <w:lang w:val="en-SG"/>
        </w:rPr>
        <w:t xml:space="preserve">The remaining columns: </w:t>
      </w:r>
      <w:r w:rsidRPr="0050752A">
        <w:rPr>
          <w:rStyle w:val="QuoteChar"/>
        </w:rPr>
        <w:t>'user_id', 'attributes', 'categories', 'hours'</w:t>
      </w:r>
    </w:p>
    <w:p w14:paraId="5888537B" w14:textId="6A7AEAAC" w:rsidR="00FD50EB" w:rsidRPr="002A1064" w:rsidRDefault="00FD50EB" w:rsidP="00FD50EB">
      <w:pPr>
        <w:numPr>
          <w:ilvl w:val="0"/>
          <w:numId w:val="3"/>
        </w:numPr>
        <w:rPr>
          <w:lang w:val="en-SG"/>
        </w:rPr>
      </w:pPr>
      <w:r w:rsidRPr="0050752A">
        <w:rPr>
          <w:rStyle w:val="QuoteChar"/>
        </w:rPr>
        <w:t>'user_id'</w:t>
      </w:r>
      <w:r w:rsidRPr="002A1064">
        <w:rPr>
          <w:lang w:val="en-SG"/>
        </w:rPr>
        <w:t xml:space="preserve"> : in the previous analysis we noted that majority of reviews have no previews reviews</w:t>
      </w:r>
      <w:r w:rsidR="003607F9">
        <w:rPr>
          <w:lang w:val="en-SG"/>
        </w:rPr>
        <w:t xml:space="preserve"> and should not be used as the basis of a predictor</w:t>
      </w:r>
    </w:p>
    <w:p w14:paraId="0889CAF0" w14:textId="48E5800D" w:rsidR="003607F9" w:rsidRPr="003607F9" w:rsidRDefault="00FD50EB" w:rsidP="0055116C">
      <w:pPr>
        <w:numPr>
          <w:ilvl w:val="0"/>
          <w:numId w:val="3"/>
        </w:numPr>
        <w:rPr>
          <w:lang w:val="en-SG"/>
        </w:rPr>
      </w:pPr>
      <w:r w:rsidRPr="0050752A">
        <w:rPr>
          <w:rStyle w:val="QuoteChar"/>
        </w:rPr>
        <w:t>'attributes', 'categories', 'hours'</w:t>
      </w:r>
      <w:r w:rsidRPr="002A1064">
        <w:rPr>
          <w:lang w:val="en-SG"/>
        </w:rPr>
        <w:t>: are descriptors of the business and not the review</w:t>
      </w:r>
    </w:p>
    <w:p w14:paraId="6515EC4E" w14:textId="77777777" w:rsidR="003607F9" w:rsidRDefault="003607F9" w:rsidP="0055116C"/>
    <w:p w14:paraId="2E225273" w14:textId="6BFBC8CA" w:rsidR="00935DFF" w:rsidRDefault="003607F9" w:rsidP="0055116C">
      <w:r>
        <w:t>After ruling out other columns in the data set as suitable predictors for the review star rating, s</w:t>
      </w:r>
      <w:r w:rsidR="00935DFF">
        <w:t xml:space="preserve">n initial look at the unigrams, bigrams and trigrams through </w:t>
      </w:r>
      <w:r>
        <w:t>word clouds (figure 11) suggests</w:t>
      </w:r>
      <w:r w:rsidR="00935DFF">
        <w:t xml:space="preserve"> that the </w:t>
      </w:r>
      <w:r>
        <w:t xml:space="preserve">review text </w:t>
      </w:r>
      <w:r w:rsidR="00935DFF">
        <w:t xml:space="preserve">content might be an appropriate way of predicting the star ratings. </w:t>
      </w:r>
    </w:p>
    <w:p w14:paraId="745ECAE2" w14:textId="77777777" w:rsidR="00935DFF" w:rsidRDefault="00935DFF" w:rsidP="0055116C"/>
    <w:p w14:paraId="29256826" w14:textId="7E6AA012" w:rsidR="00935DFF" w:rsidRDefault="00935DFF" w:rsidP="0055116C">
      <w:r>
        <w:rPr>
          <w:noProof/>
        </w:rPr>
        <w:drawing>
          <wp:inline distT="0" distB="0" distL="0" distR="0" wp14:anchorId="3F726783" wp14:editId="07D78BB3">
            <wp:extent cx="4612933" cy="274320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11.09 PM.png"/>
                    <pic:cNvPicPr/>
                  </pic:nvPicPr>
                  <pic:blipFill>
                    <a:blip r:embed="rId19">
                      <a:extLst>
                        <a:ext uri="{28A0092B-C50C-407E-A947-70E740481C1C}">
                          <a14:useLocalDpi xmlns:a14="http://schemas.microsoft.com/office/drawing/2010/main" val="0"/>
                        </a:ext>
                      </a:extLst>
                    </a:blip>
                    <a:stretch>
                      <a:fillRect/>
                    </a:stretch>
                  </pic:blipFill>
                  <pic:spPr>
                    <a:xfrm>
                      <a:off x="0" y="0"/>
                      <a:ext cx="4612933" cy="2743200"/>
                    </a:xfrm>
                    <a:prstGeom prst="rect">
                      <a:avLst/>
                    </a:prstGeom>
                  </pic:spPr>
                </pic:pic>
              </a:graphicData>
            </a:graphic>
          </wp:inline>
        </w:drawing>
      </w:r>
    </w:p>
    <w:p w14:paraId="35E43007" w14:textId="5C51346C" w:rsidR="00935DFF" w:rsidRDefault="003607F9" w:rsidP="0055116C">
      <w:r>
        <w:t>Figure 11</w:t>
      </w:r>
      <w:r w:rsidR="00935DFF">
        <w:t>: N-gram word clouds</w:t>
      </w:r>
    </w:p>
    <w:p w14:paraId="65EF732C" w14:textId="77777777" w:rsidR="00935DFF" w:rsidRDefault="00935DFF" w:rsidP="0055116C"/>
    <w:p w14:paraId="2061D1EF" w14:textId="3F850940" w:rsidR="00935DFF" w:rsidRDefault="00935DFF" w:rsidP="00935DFF">
      <w:r w:rsidRPr="00935DFF">
        <w:t>B</w:t>
      </w:r>
      <w:r>
        <w:t>asic analysis of top words used</w:t>
      </w:r>
      <w:r w:rsidR="00CE13A4">
        <w:t xml:space="preserve"> -</w:t>
      </w:r>
      <w:r>
        <w:t xml:space="preserve"> </w:t>
      </w:r>
      <w:r w:rsidR="00CE13A4">
        <w:t>exploring</w:t>
      </w:r>
      <w:r>
        <w:t xml:space="preserve"> the top 10 uni-grams </w:t>
      </w:r>
      <w:r w:rsidR="003607F9">
        <w:t>based on star ratings (figure 12</w:t>
      </w:r>
      <w:r>
        <w:t>) and the rank of the word in terms o</w:t>
      </w:r>
      <w:r w:rsidR="003607F9">
        <w:t>f frequency of use (figure 13</w:t>
      </w:r>
      <w:r w:rsidR="00CE13A4">
        <w:t xml:space="preserve">) - </w:t>
      </w:r>
      <w:r w:rsidR="00CE13A4" w:rsidRPr="00935DFF">
        <w:t>suggest differences based on star ratings</w:t>
      </w:r>
      <w:r w:rsidR="00CE13A4">
        <w:t>.</w:t>
      </w:r>
      <w:r>
        <w:t xml:space="preserve"> </w:t>
      </w:r>
    </w:p>
    <w:p w14:paraId="3D308C9C" w14:textId="77777777" w:rsidR="00CE13A4" w:rsidRDefault="00CE13A4" w:rsidP="00935DFF"/>
    <w:p w14:paraId="17D98327" w14:textId="40644A32" w:rsidR="00CE13A4" w:rsidRDefault="00CE13A4" w:rsidP="00935DFF">
      <w:r>
        <w:rPr>
          <w:noProof/>
        </w:rPr>
        <w:drawing>
          <wp:inline distT="0" distB="0" distL="0" distR="0" wp14:anchorId="627F423E" wp14:editId="0D75E201">
            <wp:extent cx="4724187" cy="2743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15.59 PM.png"/>
                    <pic:cNvPicPr/>
                  </pic:nvPicPr>
                  <pic:blipFill>
                    <a:blip r:embed="rId20">
                      <a:extLst>
                        <a:ext uri="{28A0092B-C50C-407E-A947-70E740481C1C}">
                          <a14:useLocalDpi xmlns:a14="http://schemas.microsoft.com/office/drawing/2010/main" val="0"/>
                        </a:ext>
                      </a:extLst>
                    </a:blip>
                    <a:stretch>
                      <a:fillRect/>
                    </a:stretch>
                  </pic:blipFill>
                  <pic:spPr>
                    <a:xfrm>
                      <a:off x="0" y="0"/>
                      <a:ext cx="4724187" cy="2743200"/>
                    </a:xfrm>
                    <a:prstGeom prst="rect">
                      <a:avLst/>
                    </a:prstGeom>
                  </pic:spPr>
                </pic:pic>
              </a:graphicData>
            </a:graphic>
          </wp:inline>
        </w:drawing>
      </w:r>
    </w:p>
    <w:p w14:paraId="6A190B9B" w14:textId="14196D69" w:rsidR="00CE13A4" w:rsidRDefault="003607F9" w:rsidP="00CE13A4">
      <w:r>
        <w:t>Figure 12</w:t>
      </w:r>
      <w:r w:rsidR="00CE13A4">
        <w:t>: Top 10 unigrams by star rating</w:t>
      </w:r>
    </w:p>
    <w:p w14:paraId="5DDF2A73" w14:textId="77777777" w:rsidR="00CE13A4" w:rsidRDefault="00CE13A4" w:rsidP="00CE13A4"/>
    <w:p w14:paraId="455C23B7" w14:textId="27B51CA7" w:rsidR="00CE13A4" w:rsidRDefault="00CE13A4" w:rsidP="00935DFF">
      <w:r>
        <w:rPr>
          <w:noProof/>
        </w:rPr>
        <w:drawing>
          <wp:inline distT="0" distB="0" distL="0" distR="0" wp14:anchorId="1EF36C46" wp14:editId="0D6AFCCF">
            <wp:extent cx="4224068"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16.12 PM.png"/>
                    <pic:cNvPicPr/>
                  </pic:nvPicPr>
                  <pic:blipFill>
                    <a:blip r:embed="rId21">
                      <a:extLst>
                        <a:ext uri="{28A0092B-C50C-407E-A947-70E740481C1C}">
                          <a14:useLocalDpi xmlns:a14="http://schemas.microsoft.com/office/drawing/2010/main" val="0"/>
                        </a:ext>
                      </a:extLst>
                    </a:blip>
                    <a:stretch>
                      <a:fillRect/>
                    </a:stretch>
                  </pic:blipFill>
                  <pic:spPr>
                    <a:xfrm>
                      <a:off x="0" y="0"/>
                      <a:ext cx="4224068" cy="2743200"/>
                    </a:xfrm>
                    <a:prstGeom prst="rect">
                      <a:avLst/>
                    </a:prstGeom>
                  </pic:spPr>
                </pic:pic>
              </a:graphicData>
            </a:graphic>
          </wp:inline>
        </w:drawing>
      </w:r>
    </w:p>
    <w:p w14:paraId="09CBD5CB" w14:textId="0FF1EFF3" w:rsidR="00CE13A4" w:rsidRDefault="003607F9" w:rsidP="00935DFF">
      <w:r>
        <w:t>Figure 13</w:t>
      </w:r>
      <w:r w:rsidR="00CE13A4">
        <w:t>: Rank of words in terms of frequency of use (in text by star rating)</w:t>
      </w:r>
    </w:p>
    <w:p w14:paraId="5B8BDB95" w14:textId="77777777" w:rsidR="00935DFF" w:rsidRDefault="00935DFF" w:rsidP="0055116C"/>
    <w:p w14:paraId="0BD2819F" w14:textId="3C910CF0" w:rsidR="00C937A6" w:rsidRPr="00C937A6" w:rsidRDefault="00C937A6" w:rsidP="00C937A6">
      <w:r w:rsidRPr="00C937A6">
        <w:t>Since the exploratory data analysis section suggested that particular words such as</w:t>
      </w:r>
      <w:r w:rsidR="003607F9">
        <w:t xml:space="preserve"> </w:t>
      </w:r>
      <w:r w:rsidRPr="00C937A6">
        <w:t>'bad' and 'best' might be good indicators of the star rating of the review. The</w:t>
      </w:r>
    </w:p>
    <w:p w14:paraId="709DB71D" w14:textId="7722F5EA" w:rsidR="00C937A6" w:rsidRDefault="00C937A6" w:rsidP="00C937A6">
      <w:r w:rsidRPr="00C937A6">
        <w:t>hypothesis that frequency of occurrence for the two words are statistically</w:t>
      </w:r>
      <w:r w:rsidR="003607F9">
        <w:t xml:space="preserve"> </w:t>
      </w:r>
      <w:r w:rsidRPr="00C937A6">
        <w:t>significant were tested using permutation tests with a null hypothesis of identical</w:t>
      </w:r>
      <w:r w:rsidR="003607F9">
        <w:t xml:space="preserve"> </w:t>
      </w:r>
      <w:r w:rsidRPr="00C937A6">
        <w:t>distributions.</w:t>
      </w:r>
    </w:p>
    <w:p w14:paraId="4E7AF06B" w14:textId="77777777" w:rsidR="00C937A6" w:rsidRPr="00C937A6" w:rsidRDefault="00C937A6" w:rsidP="00C937A6"/>
    <w:p w14:paraId="54DF52C1" w14:textId="63F2E5AC" w:rsidR="00C937A6" w:rsidRPr="00C937A6" w:rsidRDefault="003607F9" w:rsidP="00C937A6">
      <w:r>
        <w:t>T</w:t>
      </w:r>
      <w:r w:rsidR="00C937A6" w:rsidRPr="00C937A6">
        <w:t>he Central Limit Theorem (CLT)</w:t>
      </w:r>
      <w:r>
        <w:t xml:space="preserve"> is</w:t>
      </w:r>
      <w:r w:rsidR="00C937A6" w:rsidRPr="00C937A6">
        <w:t xml:space="preserve"> applicable to the difference in the rate of </w:t>
      </w:r>
      <w:r w:rsidRPr="00C937A6">
        <w:t>appearance</w:t>
      </w:r>
      <w:r w:rsidR="00C937A6" w:rsidRPr="00C937A6">
        <w:t xml:space="preserve"> of</w:t>
      </w:r>
      <w:r>
        <w:t xml:space="preserve"> </w:t>
      </w:r>
      <w:r w:rsidR="00C937A6" w:rsidRPr="00C937A6">
        <w:t>frequently</w:t>
      </w:r>
      <w:r>
        <w:t xml:space="preserve"> </w:t>
      </w:r>
      <w:r w:rsidR="00C937A6" w:rsidRPr="00C937A6">
        <w:t>used word</w:t>
      </w:r>
      <w:r>
        <w:t>s</w:t>
      </w:r>
      <w:r w:rsidR="00C937A6" w:rsidRPr="00C937A6">
        <w:t xml:space="preserve"> such as 'bad' or 'best'</w:t>
      </w:r>
      <w:r>
        <w:t xml:space="preserve"> since r</w:t>
      </w:r>
      <w:r w:rsidRPr="00C937A6">
        <w:t xml:space="preserve">eviews </w:t>
      </w:r>
      <w:r>
        <w:t>are</w:t>
      </w:r>
      <w:r w:rsidRPr="00C937A6">
        <w:t xml:space="preserve"> a</w:t>
      </w:r>
      <w:r>
        <w:t>ssumed to be independent events</w:t>
      </w:r>
      <w:r w:rsidR="00C937A6" w:rsidRPr="00C937A6">
        <w:t>. In addition, the difference in frequency of</w:t>
      </w:r>
    </w:p>
    <w:p w14:paraId="1676AA8E" w14:textId="286FF75D" w:rsidR="00C937A6" w:rsidRDefault="003607F9" w:rsidP="00C937A6">
      <w:r w:rsidRPr="00C937A6">
        <w:t>occurrences</w:t>
      </w:r>
      <w:r w:rsidR="00C937A6" w:rsidRPr="00C937A6">
        <w:t xml:space="preserve"> is expected to be normally distributed.</w:t>
      </w:r>
    </w:p>
    <w:p w14:paraId="5D66243E" w14:textId="77777777" w:rsidR="00C937A6" w:rsidRPr="00C937A6" w:rsidRDefault="00C937A6" w:rsidP="00C937A6"/>
    <w:p w14:paraId="6179C766" w14:textId="77777777" w:rsidR="00C937A6" w:rsidRPr="00C937A6" w:rsidRDefault="00C937A6" w:rsidP="00C937A6">
      <w:r w:rsidRPr="00C937A6">
        <w:t>Using the test statistic - Frequency (rate) of word (bad / best) appearing – the</w:t>
      </w:r>
    </w:p>
    <w:p w14:paraId="17E38EA4" w14:textId="77777777" w:rsidR="00C937A6" w:rsidRPr="00C937A6" w:rsidRDefault="00C937A6" w:rsidP="00C937A6">
      <w:r w:rsidRPr="00C937A6">
        <w:t>following null hypotheses were tested:</w:t>
      </w:r>
    </w:p>
    <w:p w14:paraId="0FE3E35A" w14:textId="77777777" w:rsidR="00C937A6" w:rsidRPr="00C937A6" w:rsidRDefault="00C937A6" w:rsidP="00C937A6">
      <w:r w:rsidRPr="00C937A6">
        <w:t>1. The frequency of appearance of the word 'bad' is identical for 1 star rated</w:t>
      </w:r>
    </w:p>
    <w:p w14:paraId="3495A8E5" w14:textId="77777777" w:rsidR="00C937A6" w:rsidRPr="00C937A6" w:rsidRDefault="00C937A6" w:rsidP="00C937A6">
      <w:r w:rsidRPr="00C937A6">
        <w:t>reviews and the other reviews</w:t>
      </w:r>
    </w:p>
    <w:p w14:paraId="6C7D31AE" w14:textId="77777777" w:rsidR="00C937A6" w:rsidRPr="00C937A6" w:rsidRDefault="00C937A6" w:rsidP="00C937A6">
      <w:r w:rsidRPr="00C937A6">
        <w:t>2. The frequency of appearance of the word 'bad' is identical for 5 star rated</w:t>
      </w:r>
    </w:p>
    <w:p w14:paraId="19E7CDE9" w14:textId="77777777" w:rsidR="00C937A6" w:rsidRPr="00C937A6" w:rsidRDefault="00C937A6" w:rsidP="00C937A6">
      <w:r w:rsidRPr="00C937A6">
        <w:t>reviews and the other reviews</w:t>
      </w:r>
    </w:p>
    <w:p w14:paraId="6CD3141F" w14:textId="77777777" w:rsidR="00C937A6" w:rsidRPr="00C937A6" w:rsidRDefault="00C937A6" w:rsidP="00C937A6">
      <w:r w:rsidRPr="00C937A6">
        <w:t>3. The frequency of appearance of the word 'best' is identical for 1 star rated</w:t>
      </w:r>
    </w:p>
    <w:p w14:paraId="78B7D71A" w14:textId="77777777" w:rsidR="00C937A6" w:rsidRPr="00C937A6" w:rsidRDefault="00C937A6" w:rsidP="00C937A6">
      <w:r w:rsidRPr="00C937A6">
        <w:t>reviews and the other reviews</w:t>
      </w:r>
    </w:p>
    <w:p w14:paraId="3FC40BBD" w14:textId="77777777" w:rsidR="00C937A6" w:rsidRPr="00C937A6" w:rsidRDefault="00C937A6" w:rsidP="00C937A6">
      <w:r w:rsidRPr="00C937A6">
        <w:t>4. The frequency of appearance of the word 'best' is identical for 5 star rated</w:t>
      </w:r>
    </w:p>
    <w:p w14:paraId="5F031EE9" w14:textId="77777777" w:rsidR="00C937A6" w:rsidRDefault="00C937A6" w:rsidP="00C937A6">
      <w:r w:rsidRPr="00C937A6">
        <w:t>reviews and the other reviews</w:t>
      </w:r>
    </w:p>
    <w:p w14:paraId="32894387" w14:textId="77777777" w:rsidR="00C937A6" w:rsidRPr="00C937A6" w:rsidRDefault="00C937A6" w:rsidP="00C937A6"/>
    <w:p w14:paraId="018D469C" w14:textId="5A294010" w:rsidR="003607F9" w:rsidRDefault="00C937A6" w:rsidP="00C937A6">
      <w:r w:rsidRPr="00C937A6">
        <w:t>In all 4 cases, the p-value for the hypotheses tests suggested that the Null</w:t>
      </w:r>
      <w:r w:rsidR="003607F9">
        <w:t xml:space="preserve"> </w:t>
      </w:r>
      <w:r w:rsidRPr="00C937A6">
        <w:t xml:space="preserve">Hypotheses </w:t>
      </w:r>
      <w:r w:rsidR="006A7CF5">
        <w:t>may</w:t>
      </w:r>
      <w:r w:rsidRPr="00C937A6">
        <w:t xml:space="preserve"> be rejected. The alternative hypothesis being that the words ‘bad’</w:t>
      </w:r>
      <w:r w:rsidR="003607F9">
        <w:t xml:space="preserve"> </w:t>
      </w:r>
      <w:r w:rsidRPr="00C937A6">
        <w:t>and ‘best’ are statistically significant to the star rating that the review receives.</w:t>
      </w:r>
      <w:r w:rsidR="003607F9">
        <w:t xml:space="preserve"> </w:t>
      </w:r>
    </w:p>
    <w:p w14:paraId="36E94869" w14:textId="77777777" w:rsidR="003607F9" w:rsidRDefault="003607F9" w:rsidP="00C937A6"/>
    <w:p w14:paraId="7318AF07" w14:textId="0BAE4788" w:rsidR="0055116C" w:rsidRDefault="006A7CF5" w:rsidP="008C6AE4">
      <w:r>
        <w:t>Following</w:t>
      </w:r>
      <w:r w:rsidR="0055116C">
        <w:t xml:space="preserve"> the previous findings and what was learnt, a new file was created for feature engineering. This working was done in a Jupyter notebook called `</w:t>
      </w:r>
      <w:r w:rsidR="00743AC4" w:rsidRPr="0050752A">
        <w:rPr>
          <w:rStyle w:val="QuoteChar"/>
        </w:rPr>
        <w:t>milestone_1</w:t>
      </w:r>
      <w:r w:rsidR="0055116C" w:rsidRPr="0050752A">
        <w:rPr>
          <w:rStyle w:val="QuoteChar"/>
        </w:rPr>
        <w:t>.ipynb</w:t>
      </w:r>
      <w:r w:rsidR="0055116C">
        <w:t>`.</w:t>
      </w:r>
      <w:r w:rsidR="00743AC4">
        <w:t xml:space="preserve"> </w:t>
      </w:r>
    </w:p>
    <w:p w14:paraId="14FF8932" w14:textId="77777777" w:rsidR="00743AC4" w:rsidRDefault="00743AC4" w:rsidP="008C6AE4"/>
    <w:p w14:paraId="2A3EFB23" w14:textId="77777777" w:rsidR="00743AC4" w:rsidRDefault="00743AC4" w:rsidP="008C6AE4">
      <w:r>
        <w:t xml:space="preserve">This file repeats much of the work found in the previous notebooks and leverages the findings made so far. In particular: </w:t>
      </w:r>
    </w:p>
    <w:p w14:paraId="08A39A47" w14:textId="77777777" w:rsidR="003607F9" w:rsidRDefault="003607F9" w:rsidP="003607F9">
      <w:r>
        <w:t xml:space="preserve">- Inferential statistics analysis supports the notion that all columns other than the preprocessed text may be removed. </w:t>
      </w:r>
    </w:p>
    <w:p w14:paraId="4D353B7D" w14:textId="076251E4" w:rsidR="00743AC4" w:rsidRDefault="00743AC4" w:rsidP="008C6AE4">
      <w:r>
        <w:t>- Exploratory data analysis suggested the review text might be analyzed as a uni-gram, a bi-gram or a tri-gram. The current pre-processing in the data wrangling stage removes the stop words.</w:t>
      </w:r>
      <w:r w:rsidR="003607F9">
        <w:t xml:space="preserve"> </w:t>
      </w:r>
    </w:p>
    <w:p w14:paraId="1926F8F9" w14:textId="77777777" w:rsidR="00743AC4" w:rsidRDefault="00743AC4" w:rsidP="008C6AE4"/>
    <w:p w14:paraId="312A0918" w14:textId="1F28251D" w:rsidR="003607F9" w:rsidRDefault="003607F9" w:rsidP="008C6AE4">
      <w:r>
        <w:t>In addition to dropping all columns other than the pre-processed text and the star ratings, the following pre-processing st</w:t>
      </w:r>
      <w:r w:rsidR="005C2629">
        <w:t xml:space="preserve">eps will be used: </w:t>
      </w:r>
    </w:p>
    <w:p w14:paraId="62249702" w14:textId="77777777" w:rsidR="005C2629" w:rsidRDefault="005C2629" w:rsidP="005C2629">
      <w:r>
        <w:t xml:space="preserve">1. Removed punctuation </w:t>
      </w:r>
    </w:p>
    <w:p w14:paraId="30C220E3" w14:textId="77777777" w:rsidR="005C2629" w:rsidRDefault="005C2629" w:rsidP="005C2629">
      <w:r>
        <w:t>2. Convert characters to lower case</w:t>
      </w:r>
    </w:p>
    <w:p w14:paraId="502306ED" w14:textId="6AA6860C" w:rsidR="005C2629" w:rsidRDefault="005C2629" w:rsidP="005C2629">
      <w:r>
        <w:t>3. Lemmatization of words</w:t>
      </w:r>
    </w:p>
    <w:p w14:paraId="4680DA20" w14:textId="77777777" w:rsidR="005C2629" w:rsidRDefault="005C2629" w:rsidP="005C2629"/>
    <w:p w14:paraId="1AA1E6E1" w14:textId="117166C9" w:rsidR="005C2629" w:rsidRDefault="005C2629" w:rsidP="005C2629">
      <w:r>
        <w:t xml:space="preserve">The steps: </w:t>
      </w:r>
    </w:p>
    <w:p w14:paraId="2274734B" w14:textId="33226AE2" w:rsidR="005C2629" w:rsidRDefault="005C2629" w:rsidP="005C2629">
      <w:r>
        <w:t>1. Removal of stop words</w:t>
      </w:r>
    </w:p>
    <w:p w14:paraId="2773C3B8" w14:textId="0DD72D05" w:rsidR="005C2629" w:rsidRDefault="005C2629" w:rsidP="008C6AE4">
      <w:r>
        <w:t>2. Conversion for review text string to a list of words (tokenization)</w:t>
      </w:r>
    </w:p>
    <w:p w14:paraId="12155E5D" w14:textId="77777777" w:rsidR="005C2629" w:rsidRDefault="005C2629" w:rsidP="008C6AE4"/>
    <w:p w14:paraId="171F91D3" w14:textId="2D0A8383" w:rsidR="003607F9" w:rsidRDefault="005C2629" w:rsidP="008C6AE4">
      <w:r>
        <w:t>Will be handled by the CountVectorizer and the removal of n-grams solely comprising of stop words.</w:t>
      </w:r>
    </w:p>
    <w:p w14:paraId="12E6D789" w14:textId="77777777" w:rsidR="005C2629" w:rsidRDefault="005C2629" w:rsidP="008C6AE4"/>
    <w:p w14:paraId="072A20BB" w14:textId="3F8E2F03" w:rsidR="00743AC4" w:rsidRDefault="00743AC4" w:rsidP="008C6AE4">
      <w:r>
        <w:t>In view of this, a new CSV export</w:t>
      </w:r>
      <w:r w:rsidR="006A7CF5">
        <w:t>, `</w:t>
      </w:r>
      <w:r w:rsidR="006A7CF5" w:rsidRPr="006A7CF5">
        <w:t>review_text_stars.csv</w:t>
      </w:r>
      <w:r w:rsidR="006A7CF5">
        <w:t>`</w:t>
      </w:r>
      <w:r>
        <w:t xml:space="preserve"> </w:t>
      </w:r>
      <w:r w:rsidR="006A7CF5">
        <w:t>was</w:t>
      </w:r>
      <w:r>
        <w:t xml:space="preserve"> prepared. </w:t>
      </w:r>
    </w:p>
    <w:p w14:paraId="62B224D2" w14:textId="77777777" w:rsidR="006F5C15" w:rsidRDefault="006F5C15" w:rsidP="008C6AE4"/>
    <w:p w14:paraId="616FC0B7" w14:textId="77777777" w:rsidR="00123BAD" w:rsidRDefault="00123BAD">
      <w:pPr>
        <w:rPr>
          <w:rFonts w:asciiTheme="majorHAnsi" w:eastAsiaTheme="majorEastAsia" w:hAnsiTheme="majorHAnsi" w:cstheme="majorBidi"/>
          <w:b/>
          <w:bCs/>
          <w:color w:val="4F81BD" w:themeColor="accent1"/>
        </w:rPr>
      </w:pPr>
      <w:r>
        <w:br w:type="page"/>
      </w:r>
    </w:p>
    <w:p w14:paraId="705EC867" w14:textId="716C43BE" w:rsidR="006F5C15" w:rsidRPr="0055116C" w:rsidRDefault="006F5C15" w:rsidP="006F5C15">
      <w:pPr>
        <w:pStyle w:val="Heading3"/>
      </w:pPr>
      <w:bookmarkStart w:id="7" w:name="_Toc381905593"/>
      <w:r>
        <w:t xml:space="preserve">6. </w:t>
      </w:r>
      <w:r w:rsidR="006A7CF5" w:rsidRPr="006A7CF5">
        <w:rPr>
          <w:lang w:val="en-SG"/>
        </w:rPr>
        <w:t>Analyzing the data set using machine learning</w:t>
      </w:r>
      <w:bookmarkEnd w:id="7"/>
    </w:p>
    <w:p w14:paraId="17410D84" w14:textId="53B1B9BA" w:rsidR="00123BAD" w:rsidRDefault="006A7CF5" w:rsidP="006F5C15">
      <w:r>
        <w:t xml:space="preserve">For the final analysis was done in 8 stages. An overview showing these sub-stages are shown in figure 14 below.  </w:t>
      </w:r>
    </w:p>
    <w:p w14:paraId="24A3D76D" w14:textId="5C8BCC68" w:rsidR="00D46B1B" w:rsidRDefault="00BE6627" w:rsidP="00D46B1B">
      <w:r>
        <w:rPr>
          <w:noProof/>
        </w:rPr>
        <w:drawing>
          <wp:inline distT="0" distB="0" distL="0" distR="0" wp14:anchorId="18ADA329" wp14:editId="314A8392">
            <wp:extent cx="5270500" cy="2860454"/>
            <wp:effectExtent l="0" t="0" r="0" b="1016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860454"/>
                    </a:xfrm>
                    <a:prstGeom prst="rect">
                      <a:avLst/>
                    </a:prstGeom>
                    <a:noFill/>
                    <a:ln>
                      <a:noFill/>
                    </a:ln>
                  </pic:spPr>
                </pic:pic>
              </a:graphicData>
            </a:graphic>
          </wp:inline>
        </w:drawing>
      </w:r>
    </w:p>
    <w:p w14:paraId="5B234705" w14:textId="642EF839" w:rsidR="006A7CF5" w:rsidRDefault="00D46B1B" w:rsidP="006F5C15">
      <w:r>
        <w:t>Figure 14: Steps taken in the final analysis</w:t>
      </w:r>
    </w:p>
    <w:p w14:paraId="673B7E07" w14:textId="7C9F1954" w:rsidR="006F5C15" w:rsidRDefault="00B555E5" w:rsidP="00DC2450">
      <w:pPr>
        <w:pStyle w:val="Heading4"/>
      </w:pPr>
      <w:r>
        <w:t>Step 1: Split the data set</w:t>
      </w:r>
    </w:p>
    <w:p w14:paraId="5AAD484E" w14:textId="77777777" w:rsidR="00B555E5" w:rsidRDefault="00B555E5" w:rsidP="00B555E5">
      <w:r>
        <w:t xml:space="preserve">In addition to the usual train-test data split, 2 additional mini-datasets were made from the train dataset. </w:t>
      </w:r>
    </w:p>
    <w:p w14:paraId="6ED4C3D9" w14:textId="77777777" w:rsidR="00B555E5" w:rsidRDefault="00B555E5" w:rsidP="00B555E5"/>
    <w:p w14:paraId="7CDF93DB" w14:textId="31A56123" w:rsidR="00B555E5" w:rsidRDefault="00B555E5" w:rsidP="00B555E5">
      <w:r>
        <w:t xml:space="preserve">The subsets of the full training dataset were made for the purposes of selecting suitable feature sets and models in a manageable period of time, due to the size of the full dataset. </w:t>
      </w:r>
    </w:p>
    <w:p w14:paraId="28383E4F" w14:textId="77777777" w:rsidR="00B555E5" w:rsidRDefault="00B555E5" w:rsidP="00B555E5"/>
    <w:p w14:paraId="7E9BB84D" w14:textId="643E8DDE" w:rsidR="00B555E5" w:rsidRDefault="00B555E5" w:rsidP="00B555E5">
      <w:r>
        <w:t xml:space="preserve">2 datasets of varying sizes were used so that the performance by different models and feature engineering techniques could be observed. This was to identify significant performance issues due to different sample size requirements of machine learning models or feature sets. </w:t>
      </w:r>
    </w:p>
    <w:p w14:paraId="659E6D56" w14:textId="77777777" w:rsidR="00A858DF" w:rsidRDefault="00A858DF" w:rsidP="00B555E5"/>
    <w:p w14:paraId="5D19DE56" w14:textId="61E61B49" w:rsidR="00A858DF" w:rsidRPr="00A858DF" w:rsidRDefault="00A858DF" w:rsidP="00A858DF">
      <w:pPr>
        <w:rPr>
          <w:rFonts w:ascii="Times New Roman" w:eastAsia="Times New Roman" w:hAnsi="Times New Roman" w:cs="Times New Roman"/>
          <w:sz w:val="20"/>
          <w:szCs w:val="20"/>
          <w:lang w:val="en-SG"/>
        </w:rPr>
      </w:pPr>
      <w:r>
        <w:t>The analysis was done in Jupyter notebooks `</w:t>
      </w:r>
      <w:r w:rsidRPr="00BA0E74">
        <w:t xml:space="preserve"> </w:t>
      </w:r>
      <w:r>
        <w:rPr>
          <w:rStyle w:val="QuoteChar"/>
        </w:rPr>
        <w:t>feature_engineering-</w:t>
      </w:r>
      <w:r w:rsidRPr="00BA0E74">
        <w:rPr>
          <w:rStyle w:val="QuoteChar"/>
        </w:rPr>
        <w:t>mini-020k.ipynb</w:t>
      </w:r>
      <w:r>
        <w:t>`, `</w:t>
      </w:r>
      <w:r w:rsidRPr="00BA0E74">
        <w:t xml:space="preserve"> </w:t>
      </w:r>
      <w:r w:rsidRPr="00BA0E74">
        <w:rPr>
          <w:rStyle w:val="QuoteChar"/>
        </w:rPr>
        <w:t>feature_engineering-mini_100k.ipynb</w:t>
      </w:r>
      <w:r>
        <w:t>`</w:t>
      </w:r>
      <w:r>
        <w:t>, `</w:t>
      </w:r>
      <w:r w:rsidRPr="00A858DF">
        <w:rPr>
          <w:rStyle w:val="QuoteChar"/>
        </w:rPr>
        <w:fldChar w:fldCharType="begin"/>
      </w:r>
      <w:r w:rsidRPr="00A858DF">
        <w:rPr>
          <w:rStyle w:val="QuoteChar"/>
        </w:rPr>
        <w:instrText xml:space="preserve"> HYPERLINK "http://localhost:8888/notebooks/final_analysis.ipynb" \t "_blank" </w:instrText>
      </w:r>
      <w:r w:rsidRPr="00A858DF">
        <w:rPr>
          <w:rStyle w:val="QuoteChar"/>
        </w:rPr>
      </w:r>
      <w:r w:rsidRPr="00A858DF">
        <w:rPr>
          <w:rStyle w:val="QuoteChar"/>
        </w:rPr>
        <w:fldChar w:fldCharType="separate"/>
      </w:r>
      <w:r w:rsidRPr="00A858DF">
        <w:rPr>
          <w:rStyle w:val="QuoteChar"/>
        </w:rPr>
        <w:t>final_analysis.ipynb</w:t>
      </w:r>
      <w:r w:rsidRPr="00A858DF">
        <w:rPr>
          <w:rStyle w:val="QuoteChar"/>
        </w:rPr>
        <w:fldChar w:fldCharType="end"/>
      </w:r>
      <w:r>
        <w:t>`.</w:t>
      </w:r>
    </w:p>
    <w:p w14:paraId="42981499" w14:textId="77777777" w:rsidR="00D46B1B" w:rsidRDefault="00D46B1B" w:rsidP="00B555E5"/>
    <w:p w14:paraId="5F5B01FA" w14:textId="2E555B2A" w:rsidR="00D46B1B" w:rsidRDefault="00D46B1B" w:rsidP="00B555E5">
      <w:r>
        <w:t>The number of observations for each data split can be found in figure 15 below.</w:t>
      </w:r>
    </w:p>
    <w:p w14:paraId="576C7C0E" w14:textId="342EF600" w:rsidR="00B555E5" w:rsidRDefault="00D46B1B" w:rsidP="00B555E5">
      <w:r>
        <w:rPr>
          <w:noProof/>
        </w:rPr>
        <w:drawing>
          <wp:inline distT="0" distB="0" distL="0" distR="0" wp14:anchorId="290EDE7A" wp14:editId="00A046BB">
            <wp:extent cx="5270500" cy="1692410"/>
            <wp:effectExtent l="0" t="0" r="0"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692410"/>
                    </a:xfrm>
                    <a:prstGeom prst="rect">
                      <a:avLst/>
                    </a:prstGeom>
                    <a:noFill/>
                    <a:ln>
                      <a:noFill/>
                    </a:ln>
                  </pic:spPr>
                </pic:pic>
              </a:graphicData>
            </a:graphic>
          </wp:inline>
        </w:drawing>
      </w:r>
    </w:p>
    <w:p w14:paraId="1FC61CB2" w14:textId="78F592DF" w:rsidR="00D46B1B" w:rsidRDefault="00D46B1B" w:rsidP="00B555E5">
      <w:r>
        <w:t xml:space="preserve">Figure 15: Data splits </w:t>
      </w:r>
    </w:p>
    <w:p w14:paraId="31415F25" w14:textId="40694322" w:rsidR="00D46B1B" w:rsidRDefault="00D46B1B" w:rsidP="00DC2450">
      <w:pPr>
        <w:pStyle w:val="Heading4"/>
      </w:pPr>
      <w:r>
        <w:t>Step 2: Develop feature sets</w:t>
      </w:r>
    </w:p>
    <w:p w14:paraId="6487286A" w14:textId="77777777" w:rsidR="00D46B1B" w:rsidRDefault="00D46B1B" w:rsidP="00B555E5">
      <w:r>
        <w:t xml:space="preserve">3 broad models of feature sets were used: </w:t>
      </w:r>
    </w:p>
    <w:p w14:paraId="42B26FB6" w14:textId="12F42665" w:rsidR="00D46B1B" w:rsidRDefault="00D46B1B" w:rsidP="00D46B1B">
      <w:pPr>
        <w:pStyle w:val="ListParagraph"/>
        <w:numPr>
          <w:ilvl w:val="0"/>
          <w:numId w:val="4"/>
        </w:numPr>
      </w:pPr>
      <w:r>
        <w:t>Bag-of-words</w:t>
      </w:r>
    </w:p>
    <w:p w14:paraId="50421A34" w14:textId="13476709" w:rsidR="00D46B1B" w:rsidRDefault="00D46B1B" w:rsidP="00D46B1B">
      <w:pPr>
        <w:pStyle w:val="ListParagraph"/>
        <w:numPr>
          <w:ilvl w:val="0"/>
          <w:numId w:val="4"/>
        </w:numPr>
      </w:pPr>
      <w:r>
        <w:t>Term Frequency – Inverse Document Frequency (TFIDF)</w:t>
      </w:r>
    </w:p>
    <w:p w14:paraId="4260B688" w14:textId="35487FC3" w:rsidR="00D46B1B" w:rsidRDefault="00D46B1B" w:rsidP="00D46B1B">
      <w:pPr>
        <w:pStyle w:val="ListParagraph"/>
        <w:numPr>
          <w:ilvl w:val="0"/>
          <w:numId w:val="4"/>
        </w:numPr>
      </w:pPr>
      <w:r>
        <w:t>Word to Vector</w:t>
      </w:r>
    </w:p>
    <w:p w14:paraId="50432572" w14:textId="77777777" w:rsidR="00BA0E74" w:rsidRDefault="00BA0E74" w:rsidP="00D46B1B"/>
    <w:p w14:paraId="6BE337D8" w14:textId="3EB1B5CB" w:rsidR="00D46B1B" w:rsidRDefault="00D46B1B" w:rsidP="00D46B1B">
      <w:r>
        <w:t xml:space="preserve">For each of these feature sets, 4 variants were created through additional feature engineering steps. In total, this produced 12 feature sets. These are explained in figure 16 below. </w:t>
      </w:r>
    </w:p>
    <w:p w14:paraId="1ED4060D" w14:textId="77777777" w:rsidR="00D46B1B" w:rsidRDefault="00D46B1B" w:rsidP="00D46B1B"/>
    <w:p w14:paraId="1B971561" w14:textId="60AF21F6" w:rsidR="00D46B1B" w:rsidRDefault="00D46B1B" w:rsidP="00D46B1B">
      <w:r>
        <w:rPr>
          <w:noProof/>
        </w:rPr>
        <w:drawing>
          <wp:inline distT="0" distB="0" distL="0" distR="0" wp14:anchorId="553754F4" wp14:editId="4BEB0857">
            <wp:extent cx="5270500" cy="3317153"/>
            <wp:effectExtent l="0" t="0" r="0" b="107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317153"/>
                    </a:xfrm>
                    <a:prstGeom prst="rect">
                      <a:avLst/>
                    </a:prstGeom>
                    <a:noFill/>
                    <a:ln>
                      <a:noFill/>
                    </a:ln>
                  </pic:spPr>
                </pic:pic>
              </a:graphicData>
            </a:graphic>
          </wp:inline>
        </w:drawing>
      </w:r>
    </w:p>
    <w:p w14:paraId="12ABD723" w14:textId="0CA3D5A8" w:rsidR="00D46B1B" w:rsidRDefault="00D46B1B" w:rsidP="00D46B1B">
      <w:r>
        <w:t>Figure 16: Feature sets used</w:t>
      </w:r>
    </w:p>
    <w:p w14:paraId="604E5239" w14:textId="77777777" w:rsidR="00D46B1B" w:rsidRDefault="00D46B1B" w:rsidP="00D46B1B"/>
    <w:p w14:paraId="1168FFD1" w14:textId="6F0E6A0C" w:rsidR="00D46B1B" w:rsidRDefault="00D46B1B" w:rsidP="00DC2450">
      <w:pPr>
        <w:pStyle w:val="Heading4"/>
      </w:pPr>
      <w:r>
        <w:t>Step 3: Define models</w:t>
      </w:r>
    </w:p>
    <w:p w14:paraId="042ABDC3" w14:textId="2346D709" w:rsidR="00D46B1B" w:rsidRDefault="00D46B1B" w:rsidP="00D46B1B">
      <w:r>
        <w:t>A total of 7 machi</w:t>
      </w:r>
      <w:r w:rsidR="00C22153">
        <w:t>ne learning models were used for the multi-class classification problem.</w:t>
      </w:r>
    </w:p>
    <w:p w14:paraId="0B6D478E" w14:textId="1649A984" w:rsidR="00D46B1B" w:rsidRDefault="00C22153" w:rsidP="00D46B1B">
      <w:pPr>
        <w:pStyle w:val="ListParagraph"/>
        <w:numPr>
          <w:ilvl w:val="0"/>
          <w:numId w:val="5"/>
        </w:numPr>
      </w:pPr>
      <w:r>
        <w:t>Naïve-Bayes</w:t>
      </w:r>
    </w:p>
    <w:p w14:paraId="240CB35D" w14:textId="409B8F93" w:rsidR="00C22153" w:rsidRDefault="00C22153" w:rsidP="00D46B1B">
      <w:pPr>
        <w:pStyle w:val="ListParagraph"/>
        <w:numPr>
          <w:ilvl w:val="0"/>
          <w:numId w:val="5"/>
        </w:numPr>
      </w:pPr>
      <w:r>
        <w:t>Logistic Regression</w:t>
      </w:r>
    </w:p>
    <w:p w14:paraId="22F8DF4F" w14:textId="6590DAB5" w:rsidR="00C22153" w:rsidRDefault="00C22153" w:rsidP="00D46B1B">
      <w:pPr>
        <w:pStyle w:val="ListParagraph"/>
        <w:numPr>
          <w:ilvl w:val="0"/>
          <w:numId w:val="5"/>
        </w:numPr>
      </w:pPr>
      <w:r>
        <w:t>Support Vector Machines (SVM)</w:t>
      </w:r>
    </w:p>
    <w:p w14:paraId="2ADFC4E2" w14:textId="3D5A973F" w:rsidR="00C22153" w:rsidRDefault="00C22153" w:rsidP="00D46B1B">
      <w:pPr>
        <w:pStyle w:val="ListParagraph"/>
        <w:numPr>
          <w:ilvl w:val="0"/>
          <w:numId w:val="5"/>
        </w:numPr>
      </w:pPr>
      <w:r>
        <w:t>Random Forest</w:t>
      </w:r>
    </w:p>
    <w:p w14:paraId="01232BF9" w14:textId="2CE945A7" w:rsidR="00C22153" w:rsidRDefault="00C22153" w:rsidP="00D46B1B">
      <w:pPr>
        <w:pStyle w:val="ListParagraph"/>
        <w:numPr>
          <w:ilvl w:val="0"/>
          <w:numId w:val="5"/>
        </w:numPr>
      </w:pPr>
      <w:r>
        <w:t>Stochastic Gradient Descent (SGD)</w:t>
      </w:r>
    </w:p>
    <w:p w14:paraId="576910AC" w14:textId="01AC59C2" w:rsidR="00C22153" w:rsidRDefault="00C22153" w:rsidP="00D46B1B">
      <w:pPr>
        <w:pStyle w:val="ListParagraph"/>
        <w:numPr>
          <w:ilvl w:val="0"/>
          <w:numId w:val="5"/>
        </w:numPr>
      </w:pPr>
      <w:r>
        <w:t>Extreme Gradient Boosting (XGB)</w:t>
      </w:r>
    </w:p>
    <w:p w14:paraId="0C21D291" w14:textId="3E2D511A" w:rsidR="00C22153" w:rsidRDefault="00C22153" w:rsidP="00D46B1B">
      <w:pPr>
        <w:pStyle w:val="ListParagraph"/>
        <w:numPr>
          <w:ilvl w:val="0"/>
          <w:numId w:val="5"/>
        </w:numPr>
      </w:pPr>
      <w:r>
        <w:t>Deep Neural Nets (DNN)</w:t>
      </w:r>
    </w:p>
    <w:p w14:paraId="0897AF50" w14:textId="77777777" w:rsidR="00C22153" w:rsidRDefault="00C22153" w:rsidP="00C22153"/>
    <w:p w14:paraId="684E1BC3" w14:textId="2B227984" w:rsidR="00C22153" w:rsidRDefault="00C22153" w:rsidP="00C22153">
      <w:r>
        <w:t xml:space="preserve">Each of these models were trained using a number of hyper parameters to ensure that the model was not severely underperforming due to the lack of tuning. The hyper parameters chosen for the cross validation can be found in figure 17 below. </w:t>
      </w:r>
    </w:p>
    <w:p w14:paraId="38E45876" w14:textId="77777777" w:rsidR="00C22153" w:rsidRDefault="00C22153" w:rsidP="00C22153"/>
    <w:p w14:paraId="649C7DD7" w14:textId="382B66CC" w:rsidR="00C22153" w:rsidRDefault="00C22153" w:rsidP="00C22153">
      <w:r>
        <w:rPr>
          <w:noProof/>
        </w:rPr>
        <w:drawing>
          <wp:inline distT="0" distB="0" distL="0" distR="0" wp14:anchorId="2617720C" wp14:editId="50753F71">
            <wp:extent cx="5270500" cy="3317153"/>
            <wp:effectExtent l="0" t="0" r="0" b="1079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317153"/>
                    </a:xfrm>
                    <a:prstGeom prst="rect">
                      <a:avLst/>
                    </a:prstGeom>
                    <a:noFill/>
                    <a:ln>
                      <a:noFill/>
                    </a:ln>
                  </pic:spPr>
                </pic:pic>
              </a:graphicData>
            </a:graphic>
          </wp:inline>
        </w:drawing>
      </w:r>
    </w:p>
    <w:p w14:paraId="7A5EBFB1" w14:textId="77777777" w:rsidR="00D46B1B" w:rsidRDefault="00D46B1B" w:rsidP="00D46B1B"/>
    <w:p w14:paraId="6B317530" w14:textId="0FAC737A" w:rsidR="00C22153" w:rsidRDefault="00C22153" w:rsidP="00C22153">
      <w:r>
        <w:t>Figure 17: Machine learning models used</w:t>
      </w:r>
    </w:p>
    <w:p w14:paraId="6369AC58" w14:textId="77777777" w:rsidR="00C22153" w:rsidRDefault="00C22153" w:rsidP="00C22153"/>
    <w:p w14:paraId="68059A30" w14:textId="6A1B7FEE" w:rsidR="00C22153" w:rsidRDefault="00C22153" w:rsidP="00DC2450">
      <w:pPr>
        <w:pStyle w:val="Heading4"/>
      </w:pPr>
      <w:r>
        <w:t>Step 4: C</w:t>
      </w:r>
      <w:r w:rsidRPr="00C22153">
        <w:t>ross validate models on all feature sets</w:t>
      </w:r>
    </w:p>
    <w:p w14:paraId="37B53285" w14:textId="46828BCF" w:rsidR="00D46B1B" w:rsidRDefault="00C22153" w:rsidP="00C22153">
      <w:r>
        <w:t xml:space="preserve">Models were trained on the 20k and 100k observations mini-datasets for each of the different features sets.  The results are shown in the figures 18 and 19 below. </w:t>
      </w:r>
    </w:p>
    <w:p w14:paraId="49F13B73" w14:textId="77777777" w:rsidR="00C22153" w:rsidRDefault="00C22153" w:rsidP="00C22153"/>
    <w:p w14:paraId="193A66A8" w14:textId="45D6279C" w:rsidR="00C22153" w:rsidRDefault="001E34D7" w:rsidP="00C22153">
      <w:r>
        <w:rPr>
          <w:noProof/>
        </w:rPr>
        <w:drawing>
          <wp:inline distT="0" distB="0" distL="0" distR="0" wp14:anchorId="40550CDB" wp14:editId="6998BC58">
            <wp:extent cx="5270500" cy="3103082"/>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03082"/>
                    </a:xfrm>
                    <a:prstGeom prst="rect">
                      <a:avLst/>
                    </a:prstGeom>
                    <a:noFill/>
                    <a:ln>
                      <a:noFill/>
                    </a:ln>
                  </pic:spPr>
                </pic:pic>
              </a:graphicData>
            </a:graphic>
          </wp:inline>
        </w:drawing>
      </w:r>
    </w:p>
    <w:p w14:paraId="70F97A7F" w14:textId="421EA751" w:rsidR="001E34D7" w:rsidRDefault="001E34D7" w:rsidP="001E34D7">
      <w:r>
        <w:t xml:space="preserve">Figure 17: </w:t>
      </w:r>
      <w:r w:rsidRPr="001E34D7">
        <w:t xml:space="preserve">Cross validation accuracy of </w:t>
      </w:r>
      <w:r>
        <w:t>models and features (2</w:t>
      </w:r>
      <w:r w:rsidRPr="001E34D7">
        <w:t xml:space="preserve">0k </w:t>
      </w:r>
      <w:r>
        <w:t xml:space="preserve">mini </w:t>
      </w:r>
      <w:r w:rsidRPr="001E34D7">
        <w:t>dataset)</w:t>
      </w:r>
    </w:p>
    <w:p w14:paraId="2D05B168" w14:textId="77777777" w:rsidR="001E34D7" w:rsidRDefault="001E34D7" w:rsidP="001E34D7"/>
    <w:p w14:paraId="4E73BA99" w14:textId="77777777" w:rsidR="001E34D7" w:rsidRDefault="001E34D7" w:rsidP="001E34D7"/>
    <w:p w14:paraId="10F70EA5" w14:textId="71BCD24A" w:rsidR="001E34D7" w:rsidRDefault="001E34D7" w:rsidP="00C22153">
      <w:r>
        <w:rPr>
          <w:noProof/>
        </w:rPr>
        <w:drawing>
          <wp:inline distT="0" distB="0" distL="0" distR="0" wp14:anchorId="561E8E8B" wp14:editId="0ED1E882">
            <wp:extent cx="5270500" cy="3113947"/>
            <wp:effectExtent l="0" t="0" r="0" b="1079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113947"/>
                    </a:xfrm>
                    <a:prstGeom prst="rect">
                      <a:avLst/>
                    </a:prstGeom>
                    <a:noFill/>
                    <a:ln>
                      <a:noFill/>
                    </a:ln>
                  </pic:spPr>
                </pic:pic>
              </a:graphicData>
            </a:graphic>
          </wp:inline>
        </w:drawing>
      </w:r>
    </w:p>
    <w:p w14:paraId="20DC81F9" w14:textId="2859EEA5" w:rsidR="001E34D7" w:rsidRDefault="001E34D7" w:rsidP="001E34D7">
      <w:r>
        <w:t xml:space="preserve">Figure 18: </w:t>
      </w:r>
      <w:r w:rsidRPr="001E34D7">
        <w:t xml:space="preserve">Cross validation accuracy of </w:t>
      </w:r>
      <w:r>
        <w:t xml:space="preserve">models and </w:t>
      </w:r>
      <w:r w:rsidRPr="001E34D7">
        <w:t xml:space="preserve">features (100k </w:t>
      </w:r>
      <w:r>
        <w:t xml:space="preserve">mini </w:t>
      </w:r>
      <w:r w:rsidRPr="001E34D7">
        <w:t>dataset)</w:t>
      </w:r>
    </w:p>
    <w:p w14:paraId="084317DC" w14:textId="77777777" w:rsidR="001E34D7" w:rsidRDefault="001E34D7" w:rsidP="00C22153"/>
    <w:p w14:paraId="7A456C6A" w14:textId="545D1259" w:rsidR="001E34D7" w:rsidRDefault="001E34D7" w:rsidP="00C22153">
      <w:r>
        <w:t xml:space="preserve">The tabular results are shown in the appendix. </w:t>
      </w:r>
    </w:p>
    <w:p w14:paraId="1695575E" w14:textId="77777777" w:rsidR="001E34D7" w:rsidRDefault="001E34D7" w:rsidP="00C22153"/>
    <w:p w14:paraId="6AC339EA" w14:textId="77777777" w:rsidR="001E34D7" w:rsidRDefault="00C22153" w:rsidP="00C22153">
      <w:r>
        <w:t>It should be noted that</w:t>
      </w:r>
      <w:r w:rsidR="001E34D7">
        <w:t xml:space="preserve">: </w:t>
      </w:r>
      <w:r>
        <w:t xml:space="preserve"> </w:t>
      </w:r>
    </w:p>
    <w:p w14:paraId="469FD108" w14:textId="66049859" w:rsidR="001E34D7" w:rsidRDefault="00C22153" w:rsidP="001E34D7">
      <w:pPr>
        <w:pStyle w:val="ListParagraph"/>
        <w:numPr>
          <w:ilvl w:val="0"/>
          <w:numId w:val="6"/>
        </w:numPr>
      </w:pPr>
      <w:r>
        <w:t>Naïve-Bayes cannot be trained on word to vec feature sets due to the neg</w:t>
      </w:r>
      <w:r w:rsidR="001E34D7">
        <w:t>ative values in the feature set</w:t>
      </w:r>
    </w:p>
    <w:p w14:paraId="7081086E" w14:textId="4D207703" w:rsidR="00C22153" w:rsidRDefault="00C22153" w:rsidP="001E34D7">
      <w:pPr>
        <w:pStyle w:val="ListParagraph"/>
        <w:numPr>
          <w:ilvl w:val="0"/>
          <w:numId w:val="6"/>
        </w:numPr>
      </w:pPr>
      <w:r>
        <w:t>the Google News feature set was dropped from the 100k analysis as the results in the 2</w:t>
      </w:r>
      <w:r w:rsidR="001E34D7">
        <w:t>0k analysis were not promising</w:t>
      </w:r>
    </w:p>
    <w:p w14:paraId="07EA9345" w14:textId="717E5525" w:rsidR="001E34D7" w:rsidRDefault="001E34D7" w:rsidP="001E34D7">
      <w:pPr>
        <w:pStyle w:val="ListParagraph"/>
        <w:numPr>
          <w:ilvl w:val="0"/>
          <w:numId w:val="6"/>
        </w:numPr>
      </w:pPr>
      <w:r>
        <w:t>SVM model was not trained on the 100k dataset as it took over 24 hours for each feature set indicating that this model would not scale well for the full dataset</w:t>
      </w:r>
    </w:p>
    <w:p w14:paraId="1195B348" w14:textId="77777777" w:rsidR="001E34D7" w:rsidRDefault="001E34D7" w:rsidP="001E34D7"/>
    <w:p w14:paraId="62E2688E" w14:textId="6BFFF4BB" w:rsidR="0064052A" w:rsidRDefault="001E34D7" w:rsidP="00DC2450">
      <w:pPr>
        <w:pStyle w:val="Heading4"/>
      </w:pPr>
      <w:r>
        <w:t xml:space="preserve">Step 5: Feature and model selection </w:t>
      </w:r>
    </w:p>
    <w:p w14:paraId="1ECA75E4" w14:textId="22D1F710" w:rsidR="0064052A" w:rsidRDefault="0064052A" w:rsidP="001E34D7">
      <w:r>
        <w:t xml:space="preserve">The result of the model performance is as follows: </w:t>
      </w:r>
    </w:p>
    <w:p w14:paraId="585D0126" w14:textId="50A70EF7" w:rsidR="001E34D7" w:rsidRDefault="001E34D7" w:rsidP="001E34D7">
      <w:r>
        <w:t xml:space="preserve">Results for 20k dataset:  </w:t>
      </w:r>
    </w:p>
    <w:p w14:paraId="32865D8E" w14:textId="77777777" w:rsidR="001E34D7" w:rsidRDefault="001E34D7" w:rsidP="001E34D7">
      <w:pPr>
        <w:pStyle w:val="ListParagraph"/>
        <w:numPr>
          <w:ilvl w:val="0"/>
          <w:numId w:val="13"/>
        </w:numPr>
      </w:pPr>
      <w:r>
        <w:t>DNN (TFIDF ngrams)</w:t>
      </w:r>
    </w:p>
    <w:p w14:paraId="6704612D" w14:textId="77777777" w:rsidR="001E34D7" w:rsidRDefault="001E34D7" w:rsidP="001E34D7">
      <w:pPr>
        <w:pStyle w:val="ListParagraph"/>
        <w:numPr>
          <w:ilvl w:val="0"/>
          <w:numId w:val="13"/>
        </w:numPr>
      </w:pPr>
      <w:r>
        <w:t>DNN (Count ngrams)</w:t>
      </w:r>
    </w:p>
    <w:p w14:paraId="4B75DD31" w14:textId="77777777" w:rsidR="001E34D7" w:rsidRDefault="001E34D7" w:rsidP="001E34D7">
      <w:pPr>
        <w:pStyle w:val="ListParagraph"/>
        <w:numPr>
          <w:ilvl w:val="0"/>
          <w:numId w:val="13"/>
        </w:numPr>
      </w:pPr>
      <w:r w:rsidRPr="001E34D7">
        <w:t>logi</w:t>
      </w:r>
      <w:r>
        <w:t>stic regression (TFIDF ngrams)</w:t>
      </w:r>
    </w:p>
    <w:p w14:paraId="793C7AB9" w14:textId="77777777" w:rsidR="001E34D7" w:rsidRDefault="001E34D7" w:rsidP="001E34D7">
      <w:pPr>
        <w:pStyle w:val="ListParagraph"/>
        <w:numPr>
          <w:ilvl w:val="0"/>
          <w:numId w:val="13"/>
        </w:numPr>
      </w:pPr>
      <w:r>
        <w:t>SVM (TFIDF ngrams)</w:t>
      </w:r>
    </w:p>
    <w:p w14:paraId="42B3CFF1" w14:textId="203CF3E2" w:rsidR="001E34D7" w:rsidRDefault="001E34D7" w:rsidP="001E34D7">
      <w:pPr>
        <w:pStyle w:val="ListParagraph"/>
        <w:numPr>
          <w:ilvl w:val="0"/>
          <w:numId w:val="13"/>
        </w:numPr>
      </w:pPr>
      <w:r w:rsidRPr="001E34D7">
        <w:t>Naive-Bayes (Count ngrams)</w:t>
      </w:r>
    </w:p>
    <w:p w14:paraId="2519584B" w14:textId="77777777" w:rsidR="001E34D7" w:rsidRDefault="001E34D7" w:rsidP="001E34D7"/>
    <w:p w14:paraId="52E54E33" w14:textId="77777777" w:rsidR="001E34D7" w:rsidRDefault="001E34D7" w:rsidP="001E34D7">
      <w:r>
        <w:t xml:space="preserve">Results for 100k dataset:  </w:t>
      </w:r>
    </w:p>
    <w:p w14:paraId="41F5CDC6" w14:textId="77777777" w:rsidR="001E34D7" w:rsidRDefault="001E34D7" w:rsidP="001E34D7">
      <w:pPr>
        <w:pStyle w:val="ListParagraph"/>
        <w:numPr>
          <w:ilvl w:val="0"/>
          <w:numId w:val="13"/>
        </w:numPr>
      </w:pPr>
      <w:r>
        <w:t>DNN (Count ngrams)</w:t>
      </w:r>
    </w:p>
    <w:p w14:paraId="0DE3F734" w14:textId="77777777" w:rsidR="001E34D7" w:rsidRDefault="001E34D7" w:rsidP="001E34D7">
      <w:pPr>
        <w:pStyle w:val="ListParagraph"/>
        <w:numPr>
          <w:ilvl w:val="0"/>
          <w:numId w:val="13"/>
        </w:numPr>
      </w:pPr>
      <w:r>
        <w:t>DNN (TFIDF ngrams)</w:t>
      </w:r>
    </w:p>
    <w:p w14:paraId="7D8F4A4C" w14:textId="77777777" w:rsidR="001E34D7" w:rsidRDefault="001E34D7" w:rsidP="001E34D7">
      <w:pPr>
        <w:pStyle w:val="ListParagraph"/>
        <w:numPr>
          <w:ilvl w:val="0"/>
          <w:numId w:val="13"/>
        </w:numPr>
      </w:pPr>
      <w:r>
        <w:t>logistic regression (TFIDF ngrams)</w:t>
      </w:r>
    </w:p>
    <w:p w14:paraId="780A4CB3" w14:textId="77777777" w:rsidR="001E34D7" w:rsidRDefault="001E34D7" w:rsidP="001E34D7">
      <w:pPr>
        <w:pStyle w:val="ListParagraph"/>
        <w:numPr>
          <w:ilvl w:val="0"/>
          <w:numId w:val="13"/>
        </w:numPr>
      </w:pPr>
      <w:r>
        <w:t>Naive-Bayes (Count ngrams)</w:t>
      </w:r>
    </w:p>
    <w:p w14:paraId="5475BC96" w14:textId="3E2D6770" w:rsidR="001E34D7" w:rsidRDefault="001E34D7" w:rsidP="001E34D7">
      <w:pPr>
        <w:pStyle w:val="ListParagraph"/>
        <w:numPr>
          <w:ilvl w:val="0"/>
          <w:numId w:val="13"/>
        </w:numPr>
      </w:pPr>
      <w:r>
        <w:t>Naive-Bayes (TFIDF ngrams)</w:t>
      </w:r>
    </w:p>
    <w:p w14:paraId="48A39856" w14:textId="77777777" w:rsidR="001E34D7" w:rsidRDefault="001E34D7" w:rsidP="001E34D7"/>
    <w:p w14:paraId="5E97678C" w14:textId="77777777" w:rsidR="00123BAD" w:rsidRDefault="00123BAD">
      <w:r>
        <w:br w:type="page"/>
      </w:r>
    </w:p>
    <w:p w14:paraId="2DD167F6" w14:textId="5EB84762" w:rsidR="0064052A" w:rsidRDefault="0064052A" w:rsidP="0064052A">
      <w:r>
        <w:t xml:space="preserve">A generalized summary of the result findings about the feature sets is as follows: </w:t>
      </w:r>
    </w:p>
    <w:p w14:paraId="3444F1AD" w14:textId="77D20290" w:rsidR="001E34D7" w:rsidRDefault="001E34D7" w:rsidP="001E34D7">
      <w:pPr>
        <w:pStyle w:val="ListParagraph"/>
        <w:numPr>
          <w:ilvl w:val="0"/>
          <w:numId w:val="8"/>
        </w:numPr>
      </w:pPr>
      <w:r>
        <w:t>Custom stop words showed a small improvement</w:t>
      </w:r>
    </w:p>
    <w:p w14:paraId="17333EFE" w14:textId="77777777" w:rsidR="001E34D7" w:rsidRDefault="001E34D7" w:rsidP="001E34D7">
      <w:pPr>
        <w:pStyle w:val="ListParagraph"/>
        <w:numPr>
          <w:ilvl w:val="0"/>
          <w:numId w:val="8"/>
        </w:numPr>
      </w:pPr>
      <w:r>
        <w:t xml:space="preserve">Unigram, bigram and trigram feature sets provided better performance for all models  </w:t>
      </w:r>
    </w:p>
    <w:p w14:paraId="36E5470C" w14:textId="77777777" w:rsidR="001E34D7" w:rsidRDefault="001E34D7" w:rsidP="001E34D7">
      <w:pPr>
        <w:pStyle w:val="ListParagraph"/>
        <w:numPr>
          <w:ilvl w:val="0"/>
          <w:numId w:val="8"/>
        </w:numPr>
      </w:pPr>
      <w:r>
        <w:t xml:space="preserve">Topic modelling provided little to no improvement for all models (except XG boost’s TFIDF) </w:t>
      </w:r>
    </w:p>
    <w:p w14:paraId="7424528A" w14:textId="77777777" w:rsidR="001E34D7" w:rsidRDefault="001E34D7" w:rsidP="001E34D7">
      <w:pPr>
        <w:pStyle w:val="ListParagraph"/>
        <w:numPr>
          <w:ilvl w:val="0"/>
          <w:numId w:val="8"/>
        </w:numPr>
      </w:pPr>
      <w:r>
        <w:t xml:space="preserve">Word 2 Vector feature sets showed poorer performance vs ngrams feature sets for all models  (except 100k logistic regression) </w:t>
      </w:r>
    </w:p>
    <w:p w14:paraId="01CE68CD" w14:textId="77777777" w:rsidR="001E34D7" w:rsidRDefault="001E34D7" w:rsidP="001E34D7"/>
    <w:p w14:paraId="7A8A96E8" w14:textId="1D9B7F15" w:rsidR="0064052A" w:rsidRDefault="0064052A" w:rsidP="0064052A">
      <w:r>
        <w:t>The impact of varying the sample size is as follows:</w:t>
      </w:r>
    </w:p>
    <w:p w14:paraId="31E10763" w14:textId="662AD20A" w:rsidR="0064052A" w:rsidRDefault="0064052A" w:rsidP="0064052A">
      <w:pPr>
        <w:pStyle w:val="ListParagraph"/>
        <w:numPr>
          <w:ilvl w:val="0"/>
          <w:numId w:val="8"/>
        </w:numPr>
      </w:pPr>
      <w:r>
        <w:t>Without exception, all models trained on the 100k dataset showed noticeable improvement</w:t>
      </w:r>
    </w:p>
    <w:p w14:paraId="72DC6C32" w14:textId="0FA0F09A" w:rsidR="0064052A" w:rsidRDefault="0064052A" w:rsidP="0064052A">
      <w:pPr>
        <w:pStyle w:val="ListParagraph"/>
        <w:numPr>
          <w:ilvl w:val="0"/>
          <w:numId w:val="8"/>
        </w:numPr>
      </w:pPr>
      <w:r>
        <w:t>The performance of the different models trained on the different feature sets did not show significant variance relative to each other when comparing the 20k and 100k datasets. (Remember, this is used as a proxy to indicate issues due to sample size requirements.)</w:t>
      </w:r>
    </w:p>
    <w:p w14:paraId="2C3B09A1" w14:textId="77777777" w:rsidR="0064052A" w:rsidRDefault="0064052A" w:rsidP="0064052A">
      <w:pPr>
        <w:pStyle w:val="ListParagraph"/>
        <w:numPr>
          <w:ilvl w:val="0"/>
          <w:numId w:val="8"/>
        </w:numPr>
      </w:pPr>
      <w:r>
        <w:t xml:space="preserve">The SVM model trained exceptionally slowly on the 100k dataset and had to be abandoned due to its inability to scale. </w:t>
      </w:r>
    </w:p>
    <w:p w14:paraId="724E41DB" w14:textId="77777777" w:rsidR="0064052A" w:rsidRDefault="0064052A" w:rsidP="0064052A"/>
    <w:p w14:paraId="734083C9" w14:textId="74608831" w:rsidR="0064052A" w:rsidRDefault="0064052A" w:rsidP="0064052A">
      <w:r>
        <w:t>In conclusion, 2 models (DNN and Logistic Regression) were selected for the next stage of training the full dataset on. The fea</w:t>
      </w:r>
      <w:r w:rsidR="000667CE">
        <w:t>ture sets selected were the Bag-of-</w:t>
      </w:r>
      <w:r>
        <w:t xml:space="preserve">Words feature set as well as the TF-IDF feature set, both to be trained using customized stopwords as well as unigrams, bigrams and trigrams. However, topic modeling will not be used, as it did not provide a significant improvement to accuracy. </w:t>
      </w:r>
    </w:p>
    <w:p w14:paraId="071D1AA9" w14:textId="77777777" w:rsidR="0064052A" w:rsidRDefault="0064052A" w:rsidP="0064052A"/>
    <w:p w14:paraId="773F3E02" w14:textId="590B2EB6" w:rsidR="0064052A" w:rsidRDefault="0064052A" w:rsidP="00DC2450">
      <w:pPr>
        <w:pStyle w:val="Heading4"/>
      </w:pPr>
      <w:r>
        <w:t xml:space="preserve">Step 6: Train top models using full dataset </w:t>
      </w:r>
      <w:r w:rsidR="00BE6627">
        <w:t>&amp; select best model</w:t>
      </w:r>
    </w:p>
    <w:p w14:paraId="5AA907D9" w14:textId="77777777" w:rsidR="000667CE" w:rsidRDefault="000667CE" w:rsidP="0064052A">
      <w:r>
        <w:t>As mentioned in the previous step, TF-IDF and Bag-of-words</w:t>
      </w:r>
      <w:r w:rsidR="0064052A">
        <w:t xml:space="preserve"> </w:t>
      </w:r>
      <w:r>
        <w:t xml:space="preserve">feature sets were used to train 2 models a Deep-Neural-Network and Logistic Regression. </w:t>
      </w:r>
    </w:p>
    <w:p w14:paraId="3CAD62EC" w14:textId="77777777" w:rsidR="00805C07" w:rsidRDefault="00805C07" w:rsidP="0064052A">
      <w:bookmarkStart w:id="8" w:name="_GoBack"/>
      <w:bookmarkEnd w:id="8"/>
    </w:p>
    <w:p w14:paraId="542CCE46" w14:textId="4764EAB2" w:rsidR="00805C07" w:rsidRDefault="00805C07" w:rsidP="0064052A">
      <w:r>
        <w:t>The analysis was done in Jupyter not</w:t>
      </w:r>
      <w:r>
        <w:t xml:space="preserve">ebook </w:t>
      </w:r>
      <w:r>
        <w:t>`</w:t>
      </w:r>
      <w:r w:rsidRPr="00BA0E74">
        <w:t xml:space="preserve"> </w:t>
      </w:r>
      <w:r w:rsidRPr="00805C07">
        <w:rPr>
          <w:rStyle w:val="QuoteChar"/>
        </w:rPr>
        <w:t>final_analysis.ipynb</w:t>
      </w:r>
      <w:r>
        <w:t xml:space="preserve">`. </w:t>
      </w:r>
    </w:p>
    <w:p w14:paraId="6B48BCB1" w14:textId="77777777" w:rsidR="000667CE" w:rsidRDefault="000667CE" w:rsidP="0064052A"/>
    <w:p w14:paraId="6CA688E3" w14:textId="3A0C736C" w:rsidR="000667CE" w:rsidRDefault="000667CE" w:rsidP="0064052A">
      <w:r>
        <w:t>The DNN models trained on both feature sets were trained using 3 different architectures</w:t>
      </w:r>
      <w:r w:rsidR="000146EC">
        <w:t xml:space="preserve"> shown in table 1 below</w:t>
      </w:r>
      <w:r>
        <w:t xml:space="preserve">: </w:t>
      </w:r>
    </w:p>
    <w:p w14:paraId="5AA2F4A7" w14:textId="77777777" w:rsidR="000667CE" w:rsidRDefault="000667CE" w:rsidP="000667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0AB4D133" w14:textId="17E53117" w:rsidR="000146EC" w:rsidRDefault="000146EC" w:rsidP="000667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t>Table 1: DNN architecture for initial training</w:t>
      </w:r>
    </w:p>
    <w:tbl>
      <w:tblPr>
        <w:tblW w:w="0" w:type="auto"/>
        <w:tblBorders>
          <w:top w:val="nil"/>
          <w:left w:val="nil"/>
          <w:right w:val="nil"/>
        </w:tblBorders>
        <w:tblLayout w:type="fixed"/>
        <w:tblLook w:val="0000" w:firstRow="0" w:lastRow="0" w:firstColumn="0" w:lastColumn="0" w:noHBand="0" w:noVBand="0"/>
      </w:tblPr>
      <w:tblGrid>
        <w:gridCol w:w="517"/>
        <w:gridCol w:w="1111"/>
        <w:gridCol w:w="2110"/>
        <w:gridCol w:w="1302"/>
        <w:gridCol w:w="1507"/>
      </w:tblGrid>
      <w:tr w:rsidR="000667CE" w:rsidRPr="009A7AAF" w14:paraId="0272C522" w14:textId="77777777" w:rsidTr="009A7AAF">
        <w:tblPrEx>
          <w:tblCellMar>
            <w:top w:w="0" w:type="dxa"/>
            <w:bottom w:w="0" w:type="dxa"/>
          </w:tblCellMar>
        </w:tblPrEx>
        <w:trPr>
          <w:trHeight w:val="408"/>
        </w:trPr>
        <w:tc>
          <w:tcPr>
            <w:tcW w:w="517" w:type="dxa"/>
            <w:tcBorders>
              <w:bottom w:val="single" w:sz="16" w:space="0" w:color="000000"/>
            </w:tcBorders>
            <w:tcMar>
              <w:top w:w="80" w:type="nil"/>
              <w:left w:w="80" w:type="nil"/>
              <w:bottom w:w="80" w:type="nil"/>
              <w:right w:w="80" w:type="nil"/>
            </w:tcMar>
            <w:vAlign w:val="center"/>
          </w:tcPr>
          <w:p w14:paraId="389080B0" w14:textId="77777777" w:rsidR="000667CE" w:rsidRPr="009A7AAF" w:rsidRDefault="000667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tc>
        <w:tc>
          <w:tcPr>
            <w:tcW w:w="1111" w:type="dxa"/>
            <w:tcBorders>
              <w:top w:val="single" w:sz="16" w:space="0" w:color="000000"/>
              <w:bottom w:val="single" w:sz="16" w:space="0" w:color="000000"/>
            </w:tcBorders>
            <w:shd w:val="clear" w:color="auto" w:fill="4157A0"/>
            <w:tcMar>
              <w:top w:w="192" w:type="nil"/>
              <w:left w:w="96" w:type="nil"/>
              <w:bottom w:w="96" w:type="nil"/>
              <w:right w:w="192" w:type="nil"/>
            </w:tcMar>
          </w:tcPr>
          <w:p w14:paraId="1AA5A77F" w14:textId="77777777" w:rsidR="000667CE" w:rsidRPr="009A7AAF" w:rsidRDefault="000667CE">
            <w:pPr>
              <w:widowControl w:val="0"/>
              <w:autoSpaceDE w:val="0"/>
              <w:autoSpaceDN w:val="0"/>
              <w:adjustRightInd w:val="0"/>
              <w:spacing w:line="340" w:lineRule="atLeast"/>
              <w:rPr>
                <w:rFonts w:cs="Helvetica"/>
                <w:kern w:val="1"/>
              </w:rPr>
            </w:pPr>
            <w:r w:rsidRPr="009A7AAF">
              <w:rPr>
                <w:rFonts w:cs="Arial"/>
                <w:b/>
                <w:bCs/>
                <w:color w:val="FFFFFF"/>
              </w:rPr>
              <w:t>Layers</w:t>
            </w:r>
          </w:p>
        </w:tc>
        <w:tc>
          <w:tcPr>
            <w:tcW w:w="2110" w:type="dxa"/>
            <w:tcBorders>
              <w:top w:val="single" w:sz="16" w:space="0" w:color="000000"/>
              <w:bottom w:val="single" w:sz="16" w:space="0" w:color="000000"/>
            </w:tcBorders>
            <w:shd w:val="clear" w:color="auto" w:fill="4157A0"/>
            <w:tcMar>
              <w:top w:w="192" w:type="nil"/>
              <w:left w:w="96" w:type="nil"/>
              <w:bottom w:w="96" w:type="nil"/>
              <w:right w:w="192" w:type="nil"/>
            </w:tcMar>
          </w:tcPr>
          <w:p w14:paraId="60177885" w14:textId="77777777" w:rsidR="000667CE" w:rsidRPr="009A7AAF" w:rsidRDefault="000667CE">
            <w:pPr>
              <w:widowControl w:val="0"/>
              <w:autoSpaceDE w:val="0"/>
              <w:autoSpaceDN w:val="0"/>
              <w:adjustRightInd w:val="0"/>
              <w:spacing w:line="340" w:lineRule="atLeast"/>
              <w:rPr>
                <w:rFonts w:cs="Helvetica"/>
                <w:kern w:val="1"/>
              </w:rPr>
            </w:pPr>
            <w:r w:rsidRPr="009A7AAF">
              <w:rPr>
                <w:rFonts w:cs="Arial"/>
                <w:b/>
                <w:bCs/>
                <w:color w:val="FFFFFF"/>
              </w:rPr>
              <w:t>Nodes per layer</w:t>
            </w:r>
          </w:p>
        </w:tc>
        <w:tc>
          <w:tcPr>
            <w:tcW w:w="1302" w:type="dxa"/>
            <w:tcBorders>
              <w:top w:val="single" w:sz="16" w:space="0" w:color="000000"/>
              <w:bottom w:val="single" w:sz="16" w:space="0" w:color="000000"/>
            </w:tcBorders>
            <w:shd w:val="clear" w:color="auto" w:fill="4157A0"/>
            <w:tcMar>
              <w:top w:w="192" w:type="nil"/>
              <w:left w:w="96" w:type="nil"/>
              <w:bottom w:w="96" w:type="nil"/>
              <w:right w:w="192" w:type="nil"/>
            </w:tcMar>
          </w:tcPr>
          <w:p w14:paraId="7F7767CB" w14:textId="77777777" w:rsidR="000667CE" w:rsidRPr="009A7AAF" w:rsidRDefault="000667CE">
            <w:pPr>
              <w:widowControl w:val="0"/>
              <w:autoSpaceDE w:val="0"/>
              <w:autoSpaceDN w:val="0"/>
              <w:adjustRightInd w:val="0"/>
              <w:spacing w:line="340" w:lineRule="atLeast"/>
              <w:rPr>
                <w:rFonts w:cs="Helvetica"/>
                <w:kern w:val="1"/>
              </w:rPr>
            </w:pPr>
            <w:r w:rsidRPr="009A7AAF">
              <w:rPr>
                <w:rFonts w:cs="Arial"/>
                <w:b/>
                <w:bCs/>
                <w:color w:val="FFFFFF"/>
              </w:rPr>
              <w:t>Dropout</w:t>
            </w:r>
          </w:p>
        </w:tc>
        <w:tc>
          <w:tcPr>
            <w:tcW w:w="1507" w:type="dxa"/>
            <w:tcBorders>
              <w:top w:val="single" w:sz="16" w:space="0" w:color="000000"/>
              <w:bottom w:val="single" w:sz="16" w:space="0" w:color="000000"/>
            </w:tcBorders>
            <w:shd w:val="clear" w:color="auto" w:fill="4157A0"/>
            <w:tcMar>
              <w:top w:w="192" w:type="nil"/>
              <w:left w:w="96" w:type="nil"/>
              <w:bottom w:w="96" w:type="nil"/>
              <w:right w:w="192" w:type="nil"/>
            </w:tcMar>
          </w:tcPr>
          <w:p w14:paraId="22D5E304" w14:textId="77777777" w:rsidR="000667CE" w:rsidRPr="009A7AAF" w:rsidRDefault="000667CE">
            <w:pPr>
              <w:widowControl w:val="0"/>
              <w:autoSpaceDE w:val="0"/>
              <w:autoSpaceDN w:val="0"/>
              <w:adjustRightInd w:val="0"/>
              <w:spacing w:line="340" w:lineRule="atLeast"/>
              <w:rPr>
                <w:rFonts w:cs="Helvetica"/>
                <w:kern w:val="1"/>
              </w:rPr>
            </w:pPr>
            <w:r w:rsidRPr="009A7AAF">
              <w:rPr>
                <w:rFonts w:cs="Arial"/>
                <w:b/>
                <w:bCs/>
                <w:color w:val="FFFFFF"/>
              </w:rPr>
              <w:t>Activation</w:t>
            </w:r>
          </w:p>
        </w:tc>
      </w:tr>
      <w:tr w:rsidR="000667CE" w:rsidRPr="009A7AAF" w14:paraId="46EBC98D" w14:textId="77777777" w:rsidTr="009A7AAF">
        <w:tblPrEx>
          <w:tblBorders>
            <w:top w:val="none" w:sz="0" w:space="0" w:color="auto"/>
          </w:tblBorders>
          <w:tblCellMar>
            <w:top w:w="0" w:type="dxa"/>
            <w:bottom w:w="0" w:type="dxa"/>
          </w:tblCellMar>
        </w:tblPrEx>
        <w:trPr>
          <w:trHeight w:val="204"/>
        </w:trPr>
        <w:tc>
          <w:tcPr>
            <w:tcW w:w="517" w:type="dxa"/>
            <w:tcBorders>
              <w:top w:val="single" w:sz="16" w:space="0" w:color="000000"/>
              <w:bottom w:val="single" w:sz="16" w:space="0" w:color="4D5255"/>
            </w:tcBorders>
            <w:shd w:val="clear" w:color="auto" w:fill="4157A0"/>
            <w:tcMar>
              <w:top w:w="192" w:type="nil"/>
              <w:left w:w="96" w:type="nil"/>
              <w:bottom w:w="96" w:type="nil"/>
              <w:right w:w="192" w:type="nil"/>
            </w:tcMar>
            <w:vAlign w:val="center"/>
          </w:tcPr>
          <w:p w14:paraId="08015111" w14:textId="77777777" w:rsidR="000667CE" w:rsidRPr="009A7AAF" w:rsidRDefault="000667CE">
            <w:pPr>
              <w:widowControl w:val="0"/>
              <w:autoSpaceDE w:val="0"/>
              <w:autoSpaceDN w:val="0"/>
              <w:adjustRightInd w:val="0"/>
              <w:spacing w:line="340" w:lineRule="atLeast"/>
              <w:rPr>
                <w:rFonts w:cs="Helvetica"/>
                <w:kern w:val="1"/>
              </w:rPr>
            </w:pPr>
            <w:r w:rsidRPr="009A7AAF">
              <w:rPr>
                <w:rFonts w:cs="Arial"/>
                <w:b/>
                <w:bCs/>
                <w:color w:val="FFFFFF"/>
              </w:rPr>
              <w:t>1</w:t>
            </w:r>
          </w:p>
        </w:tc>
        <w:tc>
          <w:tcPr>
            <w:tcW w:w="1111" w:type="dxa"/>
            <w:tcBorders>
              <w:top w:val="single" w:sz="16" w:space="0" w:color="000000"/>
              <w:bottom w:val="single" w:sz="16" w:space="0" w:color="4D5255"/>
            </w:tcBorders>
            <w:shd w:val="clear" w:color="auto" w:fill="E1E1E1"/>
            <w:tcMar>
              <w:top w:w="192" w:type="nil"/>
              <w:left w:w="96" w:type="nil"/>
              <w:bottom w:w="96" w:type="nil"/>
              <w:right w:w="192" w:type="nil"/>
            </w:tcMar>
            <w:vAlign w:val="center"/>
          </w:tcPr>
          <w:p w14:paraId="358FB6FF"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2</w:t>
            </w:r>
          </w:p>
        </w:tc>
        <w:tc>
          <w:tcPr>
            <w:tcW w:w="2110" w:type="dxa"/>
            <w:tcBorders>
              <w:top w:val="single" w:sz="16" w:space="0" w:color="000000"/>
              <w:bottom w:val="single" w:sz="16" w:space="0" w:color="4D5255"/>
            </w:tcBorders>
            <w:shd w:val="clear" w:color="auto" w:fill="E1E1E1"/>
            <w:tcMar>
              <w:top w:w="192" w:type="nil"/>
              <w:left w:w="96" w:type="nil"/>
              <w:bottom w:w="96" w:type="nil"/>
              <w:right w:w="192" w:type="nil"/>
            </w:tcMar>
            <w:vAlign w:val="center"/>
          </w:tcPr>
          <w:p w14:paraId="656C197C"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512</w:t>
            </w:r>
          </w:p>
        </w:tc>
        <w:tc>
          <w:tcPr>
            <w:tcW w:w="1302" w:type="dxa"/>
            <w:tcBorders>
              <w:top w:val="single" w:sz="16" w:space="0" w:color="000000"/>
              <w:bottom w:val="single" w:sz="16" w:space="0" w:color="4D5255"/>
            </w:tcBorders>
            <w:shd w:val="clear" w:color="auto" w:fill="E1E1E1"/>
            <w:tcMar>
              <w:top w:w="192" w:type="nil"/>
              <w:left w:w="96" w:type="nil"/>
              <w:bottom w:w="96" w:type="nil"/>
              <w:right w:w="192" w:type="nil"/>
            </w:tcMar>
            <w:vAlign w:val="center"/>
          </w:tcPr>
          <w:p w14:paraId="7F1A9830"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0.3</w:t>
            </w:r>
          </w:p>
        </w:tc>
        <w:tc>
          <w:tcPr>
            <w:tcW w:w="1507" w:type="dxa"/>
            <w:tcBorders>
              <w:top w:val="single" w:sz="16" w:space="0" w:color="000000"/>
              <w:bottom w:val="single" w:sz="16" w:space="0" w:color="4D5255"/>
            </w:tcBorders>
            <w:shd w:val="clear" w:color="auto" w:fill="E1E1E1"/>
            <w:tcMar>
              <w:top w:w="192" w:type="nil"/>
              <w:left w:w="96" w:type="nil"/>
              <w:bottom w:w="96" w:type="nil"/>
              <w:right w:w="192" w:type="nil"/>
            </w:tcMar>
            <w:vAlign w:val="center"/>
          </w:tcPr>
          <w:p w14:paraId="3A4D6A17"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relu</w:t>
            </w:r>
          </w:p>
        </w:tc>
      </w:tr>
      <w:tr w:rsidR="000667CE" w:rsidRPr="009A7AAF" w14:paraId="5959216C" w14:textId="77777777" w:rsidTr="009A7AAF">
        <w:tblPrEx>
          <w:tblBorders>
            <w:top w:val="none" w:sz="0" w:space="0" w:color="auto"/>
          </w:tblBorders>
          <w:tblCellMar>
            <w:top w:w="0" w:type="dxa"/>
            <w:bottom w:w="0" w:type="dxa"/>
          </w:tblCellMar>
        </w:tblPrEx>
        <w:trPr>
          <w:trHeight w:val="204"/>
        </w:trPr>
        <w:tc>
          <w:tcPr>
            <w:tcW w:w="517"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5E9FEDDA" w14:textId="77777777" w:rsidR="000667CE" w:rsidRPr="009A7AAF" w:rsidRDefault="000667CE">
            <w:pPr>
              <w:widowControl w:val="0"/>
              <w:autoSpaceDE w:val="0"/>
              <w:autoSpaceDN w:val="0"/>
              <w:adjustRightInd w:val="0"/>
              <w:spacing w:line="340" w:lineRule="atLeast"/>
              <w:rPr>
                <w:rFonts w:cs="Helvetica"/>
                <w:kern w:val="1"/>
              </w:rPr>
            </w:pPr>
            <w:r w:rsidRPr="009A7AAF">
              <w:rPr>
                <w:rFonts w:cs="Arial"/>
                <w:b/>
                <w:bCs/>
                <w:color w:val="FFFFFF"/>
              </w:rPr>
              <w:t>2</w:t>
            </w:r>
          </w:p>
        </w:tc>
        <w:tc>
          <w:tcPr>
            <w:tcW w:w="1111" w:type="dxa"/>
            <w:tcBorders>
              <w:top w:val="single" w:sz="16" w:space="0" w:color="4D5255"/>
              <w:bottom w:val="single" w:sz="16" w:space="0" w:color="4D5255"/>
            </w:tcBorders>
            <w:tcMar>
              <w:top w:w="192" w:type="nil"/>
              <w:left w:w="96" w:type="nil"/>
              <w:bottom w:w="96" w:type="nil"/>
              <w:right w:w="192" w:type="nil"/>
            </w:tcMar>
            <w:vAlign w:val="center"/>
          </w:tcPr>
          <w:p w14:paraId="3874B6E9"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2</w:t>
            </w:r>
          </w:p>
        </w:tc>
        <w:tc>
          <w:tcPr>
            <w:tcW w:w="2110" w:type="dxa"/>
            <w:tcBorders>
              <w:top w:val="single" w:sz="16" w:space="0" w:color="4D5255"/>
              <w:bottom w:val="single" w:sz="16" w:space="0" w:color="4D5255"/>
            </w:tcBorders>
            <w:tcMar>
              <w:top w:w="192" w:type="nil"/>
              <w:left w:w="96" w:type="nil"/>
              <w:bottom w:w="96" w:type="nil"/>
              <w:right w:w="192" w:type="nil"/>
            </w:tcMar>
            <w:vAlign w:val="center"/>
          </w:tcPr>
          <w:p w14:paraId="7099E601"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256</w:t>
            </w:r>
          </w:p>
        </w:tc>
        <w:tc>
          <w:tcPr>
            <w:tcW w:w="1302" w:type="dxa"/>
            <w:tcBorders>
              <w:top w:val="single" w:sz="16" w:space="0" w:color="4D5255"/>
              <w:bottom w:val="single" w:sz="16" w:space="0" w:color="4D5255"/>
            </w:tcBorders>
            <w:tcMar>
              <w:top w:w="192" w:type="nil"/>
              <w:left w:w="96" w:type="nil"/>
              <w:bottom w:w="96" w:type="nil"/>
              <w:right w:w="192" w:type="nil"/>
            </w:tcMar>
            <w:vAlign w:val="center"/>
          </w:tcPr>
          <w:p w14:paraId="5B199AA4"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0.3</w:t>
            </w:r>
          </w:p>
        </w:tc>
        <w:tc>
          <w:tcPr>
            <w:tcW w:w="1507" w:type="dxa"/>
            <w:tcBorders>
              <w:top w:val="single" w:sz="16" w:space="0" w:color="4D5255"/>
              <w:bottom w:val="single" w:sz="16" w:space="0" w:color="4D5255"/>
            </w:tcBorders>
            <w:tcMar>
              <w:top w:w="192" w:type="nil"/>
              <w:left w:w="96" w:type="nil"/>
              <w:bottom w:w="96" w:type="nil"/>
              <w:right w:w="192" w:type="nil"/>
            </w:tcMar>
            <w:vAlign w:val="center"/>
          </w:tcPr>
          <w:p w14:paraId="004E5D2C"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relu</w:t>
            </w:r>
          </w:p>
        </w:tc>
      </w:tr>
      <w:tr w:rsidR="000667CE" w:rsidRPr="009A7AAF" w14:paraId="151B496A" w14:textId="77777777" w:rsidTr="009A7AAF">
        <w:tblPrEx>
          <w:tblCellMar>
            <w:top w:w="0" w:type="dxa"/>
            <w:bottom w:w="0" w:type="dxa"/>
          </w:tblCellMar>
        </w:tblPrEx>
        <w:trPr>
          <w:trHeight w:val="204"/>
        </w:trPr>
        <w:tc>
          <w:tcPr>
            <w:tcW w:w="517"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4B640E2B" w14:textId="77777777" w:rsidR="000667CE" w:rsidRPr="009A7AAF" w:rsidRDefault="000667CE">
            <w:pPr>
              <w:widowControl w:val="0"/>
              <w:autoSpaceDE w:val="0"/>
              <w:autoSpaceDN w:val="0"/>
              <w:adjustRightInd w:val="0"/>
              <w:spacing w:line="340" w:lineRule="atLeast"/>
              <w:rPr>
                <w:rFonts w:cs="Helvetica"/>
                <w:kern w:val="1"/>
              </w:rPr>
            </w:pPr>
            <w:r w:rsidRPr="009A7AAF">
              <w:rPr>
                <w:rFonts w:cs="Arial"/>
                <w:b/>
                <w:bCs/>
                <w:color w:val="FFFFFF"/>
              </w:rPr>
              <w:t>3</w:t>
            </w:r>
          </w:p>
        </w:tc>
        <w:tc>
          <w:tcPr>
            <w:tcW w:w="1111"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588058FE"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3</w:t>
            </w:r>
          </w:p>
        </w:tc>
        <w:tc>
          <w:tcPr>
            <w:tcW w:w="2110"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4EE2EC27"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512</w:t>
            </w:r>
          </w:p>
        </w:tc>
        <w:tc>
          <w:tcPr>
            <w:tcW w:w="1302"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728A72E0"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0.3</w:t>
            </w:r>
          </w:p>
        </w:tc>
        <w:tc>
          <w:tcPr>
            <w:tcW w:w="1507"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4465EBFE" w14:textId="77777777" w:rsidR="000667CE" w:rsidRPr="009A7AAF" w:rsidRDefault="000667CE">
            <w:pPr>
              <w:widowControl w:val="0"/>
              <w:autoSpaceDE w:val="0"/>
              <w:autoSpaceDN w:val="0"/>
              <w:adjustRightInd w:val="0"/>
              <w:spacing w:line="340" w:lineRule="atLeast"/>
              <w:jc w:val="center"/>
              <w:rPr>
                <w:rFonts w:cs="Helvetica"/>
                <w:kern w:val="1"/>
              </w:rPr>
            </w:pPr>
            <w:r w:rsidRPr="009A7AAF">
              <w:rPr>
                <w:rFonts w:cs="Arial"/>
                <w:color w:val="000000"/>
              </w:rPr>
              <w:t>relu</w:t>
            </w:r>
          </w:p>
        </w:tc>
      </w:tr>
    </w:tbl>
    <w:p w14:paraId="52DC2EB0" w14:textId="77777777" w:rsidR="000667CE" w:rsidRDefault="000667CE" w:rsidP="000667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rPr>
      </w:pPr>
    </w:p>
    <w:p w14:paraId="2D18C399" w14:textId="35E800D0" w:rsidR="000667CE" w:rsidRDefault="000667CE" w:rsidP="0064052A">
      <w:r>
        <w:t xml:space="preserve">The Logistic Regression model was trained using 10 different combinations of hyper parameters: </w:t>
      </w:r>
    </w:p>
    <w:p w14:paraId="002F726E" w14:textId="77777777" w:rsidR="000667CE" w:rsidRDefault="000667CE" w:rsidP="000667CE">
      <w:pPr>
        <w:pStyle w:val="ListParagraph"/>
        <w:numPr>
          <w:ilvl w:val="0"/>
          <w:numId w:val="8"/>
        </w:numPr>
      </w:pPr>
      <w:r>
        <w:t>C: 0.0001, 0.01, 1, 100, 10000</w:t>
      </w:r>
    </w:p>
    <w:p w14:paraId="2C4032C2" w14:textId="37459025" w:rsidR="000667CE" w:rsidRDefault="000667CE" w:rsidP="000667CE">
      <w:pPr>
        <w:pStyle w:val="ListParagraph"/>
        <w:numPr>
          <w:ilvl w:val="0"/>
          <w:numId w:val="8"/>
        </w:numPr>
      </w:pPr>
      <w:r>
        <w:t>Penalty: l1, l2</w:t>
      </w:r>
    </w:p>
    <w:p w14:paraId="02B7BF67" w14:textId="77777777" w:rsidR="000667CE" w:rsidRDefault="000667CE" w:rsidP="0064052A"/>
    <w:p w14:paraId="55FA24B1" w14:textId="77777777" w:rsidR="000667CE" w:rsidRDefault="000667CE" w:rsidP="0064052A">
      <w:r>
        <w:t xml:space="preserve">The result shown in figure 19 below is that DNN model with 2 layers, 256 (relu) nodes per layer performed the best when trained on the TF-IDF feature set. </w:t>
      </w:r>
    </w:p>
    <w:p w14:paraId="5A669D14" w14:textId="77777777" w:rsidR="000667CE" w:rsidRDefault="000667CE" w:rsidP="0064052A"/>
    <w:p w14:paraId="15E98ACE" w14:textId="33B7C208" w:rsidR="000667CE" w:rsidRDefault="00BE6627" w:rsidP="000667CE">
      <w:r>
        <w:rPr>
          <w:noProof/>
        </w:rPr>
        <w:drawing>
          <wp:inline distT="0" distB="0" distL="0" distR="0" wp14:anchorId="7D963B9E" wp14:editId="102CA3DC">
            <wp:extent cx="5270500" cy="1967827"/>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967827"/>
                    </a:xfrm>
                    <a:prstGeom prst="rect">
                      <a:avLst/>
                    </a:prstGeom>
                    <a:noFill/>
                    <a:ln>
                      <a:noFill/>
                    </a:ln>
                  </pic:spPr>
                </pic:pic>
              </a:graphicData>
            </a:graphic>
          </wp:inline>
        </w:drawing>
      </w:r>
      <w:r w:rsidR="000667CE" w:rsidRPr="000667CE">
        <w:t xml:space="preserve"> </w:t>
      </w:r>
      <w:r w:rsidR="000667CE">
        <w:t>Figure 19: Training accuracy for DNN and Log-Reg trained on full dataset</w:t>
      </w:r>
    </w:p>
    <w:p w14:paraId="25C5105B" w14:textId="77777777" w:rsidR="000667CE" w:rsidRDefault="000667CE" w:rsidP="0064052A"/>
    <w:p w14:paraId="2A3665D3" w14:textId="7E68F98A" w:rsidR="000667CE" w:rsidRDefault="000667CE" w:rsidP="0064052A">
      <w:r>
        <w:t xml:space="preserve">The DNN </w:t>
      </w:r>
      <w:r w:rsidR="00BE6627">
        <w:t>model trained on TF-IDF</w:t>
      </w:r>
      <w:r>
        <w:t xml:space="preserve"> will be tuned in the next stage to optimize the performance of the model. </w:t>
      </w:r>
    </w:p>
    <w:p w14:paraId="39BA16D6" w14:textId="77777777" w:rsidR="000667CE" w:rsidRDefault="000667CE" w:rsidP="0064052A"/>
    <w:p w14:paraId="3A1C1141" w14:textId="1431A76D" w:rsidR="00BE6627" w:rsidRDefault="00BE6627" w:rsidP="00DC2450">
      <w:pPr>
        <w:pStyle w:val="Heading4"/>
      </w:pPr>
      <w:r>
        <w:t xml:space="preserve">Step 7: Tune hyper parameters </w:t>
      </w:r>
    </w:p>
    <w:p w14:paraId="474ECEEC" w14:textId="2BA6D935" w:rsidR="00BE6627" w:rsidRDefault="00BE6627" w:rsidP="00BE6627">
      <w:r>
        <w:t>The DNN model trained on TF-IDF (with custom stop words, unigrams, bigrams and trigrams) was tuned using a variety of DN</w:t>
      </w:r>
      <w:r w:rsidR="000146EC">
        <w:t xml:space="preserve">N architectures as shown in </w:t>
      </w:r>
      <w:r>
        <w:t>table</w:t>
      </w:r>
      <w:r w:rsidR="000146EC">
        <w:t xml:space="preserve"> 2</w:t>
      </w:r>
      <w:r>
        <w:t xml:space="preserve">: </w:t>
      </w:r>
    </w:p>
    <w:p w14:paraId="7871EE27" w14:textId="77777777" w:rsidR="00BE6627" w:rsidRDefault="00BE6627" w:rsidP="00BE66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180FD1E5" w14:textId="550C1243" w:rsidR="000146EC" w:rsidRDefault="000146EC" w:rsidP="00BE66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t>Table 2: DNN architecture for tuning</w:t>
      </w:r>
    </w:p>
    <w:tbl>
      <w:tblPr>
        <w:tblW w:w="0" w:type="auto"/>
        <w:tblBorders>
          <w:top w:val="nil"/>
          <w:left w:val="nil"/>
          <w:right w:val="nil"/>
        </w:tblBorders>
        <w:tblLayout w:type="fixed"/>
        <w:tblLook w:val="0000" w:firstRow="0" w:lastRow="0" w:firstColumn="0" w:lastColumn="0" w:noHBand="0" w:noVBand="0"/>
      </w:tblPr>
      <w:tblGrid>
        <w:gridCol w:w="480"/>
        <w:gridCol w:w="1111"/>
        <w:gridCol w:w="2110"/>
        <w:gridCol w:w="1302"/>
        <w:gridCol w:w="1507"/>
        <w:gridCol w:w="1490"/>
      </w:tblGrid>
      <w:tr w:rsidR="00BE6627" w:rsidRPr="003030E3" w14:paraId="7933C7C6" w14:textId="77777777" w:rsidTr="009A7AAF">
        <w:tblPrEx>
          <w:tblCellMar>
            <w:top w:w="0" w:type="dxa"/>
            <w:bottom w:w="0" w:type="dxa"/>
          </w:tblCellMar>
        </w:tblPrEx>
        <w:tc>
          <w:tcPr>
            <w:tcW w:w="480" w:type="dxa"/>
            <w:tcBorders>
              <w:bottom w:val="single" w:sz="16" w:space="0" w:color="000000"/>
            </w:tcBorders>
            <w:tcMar>
              <w:top w:w="80" w:type="nil"/>
              <w:left w:w="80" w:type="nil"/>
              <w:bottom w:w="80" w:type="nil"/>
              <w:right w:w="80" w:type="nil"/>
            </w:tcMar>
            <w:vAlign w:val="center"/>
          </w:tcPr>
          <w:p w14:paraId="45CA50C5" w14:textId="77777777" w:rsidR="00BE6627" w:rsidRPr="003030E3" w:rsidRDefault="00BE66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tc>
        <w:tc>
          <w:tcPr>
            <w:tcW w:w="1111" w:type="dxa"/>
            <w:tcBorders>
              <w:top w:val="single" w:sz="16" w:space="0" w:color="000000"/>
              <w:bottom w:val="single" w:sz="16" w:space="0" w:color="000000"/>
            </w:tcBorders>
            <w:shd w:val="clear" w:color="auto" w:fill="4157A0"/>
            <w:tcMar>
              <w:top w:w="192" w:type="nil"/>
              <w:left w:w="96" w:type="nil"/>
              <w:bottom w:w="96" w:type="nil"/>
              <w:right w:w="192" w:type="nil"/>
            </w:tcMar>
          </w:tcPr>
          <w:p w14:paraId="7D89601E"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Layers</w:t>
            </w:r>
          </w:p>
        </w:tc>
        <w:tc>
          <w:tcPr>
            <w:tcW w:w="2110" w:type="dxa"/>
            <w:tcBorders>
              <w:top w:val="single" w:sz="16" w:space="0" w:color="000000"/>
              <w:bottom w:val="single" w:sz="16" w:space="0" w:color="000000"/>
            </w:tcBorders>
            <w:shd w:val="clear" w:color="auto" w:fill="4157A0"/>
            <w:tcMar>
              <w:top w:w="192" w:type="nil"/>
              <w:left w:w="96" w:type="nil"/>
              <w:bottom w:w="96" w:type="nil"/>
              <w:right w:w="192" w:type="nil"/>
            </w:tcMar>
          </w:tcPr>
          <w:p w14:paraId="1A3954D7"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Nodes per layer</w:t>
            </w:r>
          </w:p>
        </w:tc>
        <w:tc>
          <w:tcPr>
            <w:tcW w:w="1302" w:type="dxa"/>
            <w:tcBorders>
              <w:top w:val="single" w:sz="16" w:space="0" w:color="000000"/>
              <w:bottom w:val="single" w:sz="16" w:space="0" w:color="000000"/>
            </w:tcBorders>
            <w:shd w:val="clear" w:color="auto" w:fill="4157A0"/>
            <w:tcMar>
              <w:top w:w="192" w:type="nil"/>
              <w:left w:w="96" w:type="nil"/>
              <w:bottom w:w="96" w:type="nil"/>
              <w:right w:w="192" w:type="nil"/>
            </w:tcMar>
          </w:tcPr>
          <w:p w14:paraId="24786BFD"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Dropout</w:t>
            </w:r>
          </w:p>
        </w:tc>
        <w:tc>
          <w:tcPr>
            <w:tcW w:w="1507" w:type="dxa"/>
            <w:tcBorders>
              <w:top w:val="single" w:sz="16" w:space="0" w:color="000000"/>
              <w:bottom w:val="single" w:sz="16" w:space="0" w:color="000000"/>
            </w:tcBorders>
            <w:shd w:val="clear" w:color="auto" w:fill="4157A0"/>
            <w:tcMar>
              <w:top w:w="192" w:type="nil"/>
              <w:left w:w="96" w:type="nil"/>
              <w:bottom w:w="96" w:type="nil"/>
              <w:right w:w="192" w:type="nil"/>
            </w:tcMar>
          </w:tcPr>
          <w:p w14:paraId="3AD37F02"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Activation</w:t>
            </w:r>
          </w:p>
        </w:tc>
        <w:tc>
          <w:tcPr>
            <w:tcW w:w="1490" w:type="dxa"/>
            <w:tcBorders>
              <w:top w:val="single" w:sz="16" w:space="0" w:color="000000"/>
              <w:bottom w:val="single" w:sz="16" w:space="0" w:color="000000"/>
            </w:tcBorders>
            <w:shd w:val="clear" w:color="auto" w:fill="4157A0"/>
            <w:tcMar>
              <w:top w:w="192" w:type="nil"/>
              <w:left w:w="96" w:type="nil"/>
              <w:bottom w:w="96" w:type="nil"/>
              <w:right w:w="192" w:type="nil"/>
            </w:tcMar>
          </w:tcPr>
          <w:p w14:paraId="5EBC4F1C"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Optimizer</w:t>
            </w:r>
          </w:p>
        </w:tc>
      </w:tr>
      <w:tr w:rsidR="00BE6627" w:rsidRPr="003030E3" w14:paraId="5631108F" w14:textId="77777777" w:rsidTr="009A7AAF">
        <w:tblPrEx>
          <w:tblBorders>
            <w:top w:val="none" w:sz="0" w:space="0" w:color="auto"/>
          </w:tblBorders>
          <w:tblCellMar>
            <w:top w:w="0" w:type="dxa"/>
            <w:bottom w:w="0" w:type="dxa"/>
          </w:tblCellMar>
        </w:tblPrEx>
        <w:tc>
          <w:tcPr>
            <w:tcW w:w="480" w:type="dxa"/>
            <w:tcBorders>
              <w:top w:val="single" w:sz="16" w:space="0" w:color="000000"/>
              <w:bottom w:val="single" w:sz="16" w:space="0" w:color="4D5255"/>
            </w:tcBorders>
            <w:shd w:val="clear" w:color="auto" w:fill="4157A0"/>
            <w:tcMar>
              <w:top w:w="192" w:type="nil"/>
              <w:left w:w="96" w:type="nil"/>
              <w:bottom w:w="96" w:type="nil"/>
              <w:right w:w="192" w:type="nil"/>
            </w:tcMar>
            <w:vAlign w:val="center"/>
          </w:tcPr>
          <w:p w14:paraId="5283F8A1"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1</w:t>
            </w:r>
          </w:p>
        </w:tc>
        <w:tc>
          <w:tcPr>
            <w:tcW w:w="1111" w:type="dxa"/>
            <w:tcBorders>
              <w:top w:val="single" w:sz="16" w:space="0" w:color="000000"/>
              <w:bottom w:val="single" w:sz="16" w:space="0" w:color="4D5255"/>
            </w:tcBorders>
            <w:shd w:val="clear" w:color="auto" w:fill="E1E1E1"/>
            <w:tcMar>
              <w:top w:w="192" w:type="nil"/>
              <w:left w:w="96" w:type="nil"/>
              <w:bottom w:w="96" w:type="nil"/>
              <w:right w:w="192" w:type="nil"/>
            </w:tcMar>
            <w:vAlign w:val="center"/>
          </w:tcPr>
          <w:p w14:paraId="2BE62283"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2</w:t>
            </w:r>
          </w:p>
        </w:tc>
        <w:tc>
          <w:tcPr>
            <w:tcW w:w="2110" w:type="dxa"/>
            <w:tcBorders>
              <w:top w:val="single" w:sz="16" w:space="0" w:color="000000"/>
              <w:bottom w:val="single" w:sz="16" w:space="0" w:color="4D5255"/>
            </w:tcBorders>
            <w:shd w:val="clear" w:color="auto" w:fill="E1E1E1"/>
            <w:tcMar>
              <w:top w:w="192" w:type="nil"/>
              <w:left w:w="96" w:type="nil"/>
              <w:bottom w:w="96" w:type="nil"/>
              <w:right w:w="192" w:type="nil"/>
            </w:tcMar>
            <w:vAlign w:val="center"/>
          </w:tcPr>
          <w:p w14:paraId="36C6D641"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512</w:t>
            </w:r>
          </w:p>
        </w:tc>
        <w:tc>
          <w:tcPr>
            <w:tcW w:w="1302" w:type="dxa"/>
            <w:tcBorders>
              <w:top w:val="single" w:sz="16" w:space="0" w:color="000000"/>
              <w:bottom w:val="single" w:sz="16" w:space="0" w:color="4D5255"/>
            </w:tcBorders>
            <w:shd w:val="clear" w:color="auto" w:fill="E1E1E1"/>
            <w:tcMar>
              <w:top w:w="192" w:type="nil"/>
              <w:left w:w="96" w:type="nil"/>
              <w:bottom w:w="96" w:type="nil"/>
              <w:right w:w="192" w:type="nil"/>
            </w:tcMar>
            <w:vAlign w:val="center"/>
          </w:tcPr>
          <w:p w14:paraId="05164D37"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0.3</w:t>
            </w:r>
          </w:p>
        </w:tc>
        <w:tc>
          <w:tcPr>
            <w:tcW w:w="1507" w:type="dxa"/>
            <w:tcBorders>
              <w:top w:val="single" w:sz="16" w:space="0" w:color="000000"/>
              <w:bottom w:val="single" w:sz="16" w:space="0" w:color="4D5255"/>
            </w:tcBorders>
            <w:shd w:val="clear" w:color="auto" w:fill="E1E1E1"/>
            <w:tcMar>
              <w:top w:w="192" w:type="nil"/>
              <w:left w:w="96" w:type="nil"/>
              <w:bottom w:w="96" w:type="nil"/>
              <w:right w:w="192" w:type="nil"/>
            </w:tcMar>
            <w:vAlign w:val="center"/>
          </w:tcPr>
          <w:p w14:paraId="439CE30A"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relu</w:t>
            </w:r>
          </w:p>
        </w:tc>
        <w:tc>
          <w:tcPr>
            <w:tcW w:w="1490" w:type="dxa"/>
            <w:tcBorders>
              <w:top w:val="single" w:sz="16" w:space="0" w:color="000000"/>
              <w:bottom w:val="single" w:sz="16" w:space="0" w:color="4D5255"/>
            </w:tcBorders>
            <w:shd w:val="clear" w:color="auto" w:fill="E1E1E1"/>
            <w:tcMar>
              <w:top w:w="192" w:type="nil"/>
              <w:left w:w="96" w:type="nil"/>
              <w:bottom w:w="96" w:type="nil"/>
              <w:right w:w="192" w:type="nil"/>
            </w:tcMar>
            <w:vAlign w:val="center"/>
          </w:tcPr>
          <w:p w14:paraId="74BEC8FA"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adam</w:t>
            </w:r>
          </w:p>
        </w:tc>
      </w:tr>
      <w:tr w:rsidR="00BE6627" w:rsidRPr="003030E3" w14:paraId="6CE2B50C" w14:textId="77777777" w:rsidTr="009A7AAF">
        <w:tblPrEx>
          <w:tblBorders>
            <w:top w:val="none" w:sz="0" w:space="0" w:color="auto"/>
          </w:tblBorders>
          <w:tblCellMar>
            <w:top w:w="0" w:type="dxa"/>
            <w:bottom w:w="0" w:type="dxa"/>
          </w:tblCellMar>
        </w:tblPrEx>
        <w:tc>
          <w:tcPr>
            <w:tcW w:w="480"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335533F6"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2</w:t>
            </w:r>
          </w:p>
        </w:tc>
        <w:tc>
          <w:tcPr>
            <w:tcW w:w="1111" w:type="dxa"/>
            <w:tcBorders>
              <w:top w:val="single" w:sz="16" w:space="0" w:color="4D5255"/>
              <w:bottom w:val="single" w:sz="16" w:space="0" w:color="4D5255"/>
            </w:tcBorders>
            <w:tcMar>
              <w:top w:w="192" w:type="nil"/>
              <w:left w:w="96" w:type="nil"/>
              <w:bottom w:w="96" w:type="nil"/>
              <w:right w:w="192" w:type="nil"/>
            </w:tcMar>
            <w:vAlign w:val="center"/>
          </w:tcPr>
          <w:p w14:paraId="66B7416D"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2</w:t>
            </w:r>
          </w:p>
        </w:tc>
        <w:tc>
          <w:tcPr>
            <w:tcW w:w="2110" w:type="dxa"/>
            <w:tcBorders>
              <w:top w:val="single" w:sz="16" w:space="0" w:color="4D5255"/>
              <w:bottom w:val="single" w:sz="16" w:space="0" w:color="4D5255"/>
            </w:tcBorders>
            <w:tcMar>
              <w:top w:w="192" w:type="nil"/>
              <w:left w:w="96" w:type="nil"/>
              <w:bottom w:w="96" w:type="nil"/>
              <w:right w:w="192" w:type="nil"/>
            </w:tcMar>
            <w:vAlign w:val="center"/>
          </w:tcPr>
          <w:p w14:paraId="1F55E35E"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256</w:t>
            </w:r>
          </w:p>
        </w:tc>
        <w:tc>
          <w:tcPr>
            <w:tcW w:w="1302" w:type="dxa"/>
            <w:tcBorders>
              <w:top w:val="single" w:sz="16" w:space="0" w:color="4D5255"/>
              <w:bottom w:val="single" w:sz="16" w:space="0" w:color="4D5255"/>
            </w:tcBorders>
            <w:tcMar>
              <w:top w:w="192" w:type="nil"/>
              <w:left w:w="96" w:type="nil"/>
              <w:bottom w:w="96" w:type="nil"/>
              <w:right w:w="192" w:type="nil"/>
            </w:tcMar>
            <w:vAlign w:val="center"/>
          </w:tcPr>
          <w:p w14:paraId="3D004EC9"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0.3</w:t>
            </w:r>
          </w:p>
        </w:tc>
        <w:tc>
          <w:tcPr>
            <w:tcW w:w="1507" w:type="dxa"/>
            <w:tcBorders>
              <w:top w:val="single" w:sz="16" w:space="0" w:color="4D5255"/>
              <w:bottom w:val="single" w:sz="16" w:space="0" w:color="4D5255"/>
            </w:tcBorders>
            <w:tcMar>
              <w:top w:w="192" w:type="nil"/>
              <w:left w:w="96" w:type="nil"/>
              <w:bottom w:w="96" w:type="nil"/>
              <w:right w:w="192" w:type="nil"/>
            </w:tcMar>
            <w:vAlign w:val="center"/>
          </w:tcPr>
          <w:p w14:paraId="4FDB535B"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relu</w:t>
            </w:r>
          </w:p>
        </w:tc>
        <w:tc>
          <w:tcPr>
            <w:tcW w:w="1490" w:type="dxa"/>
            <w:tcBorders>
              <w:top w:val="single" w:sz="16" w:space="0" w:color="4D5255"/>
              <w:bottom w:val="single" w:sz="16" w:space="0" w:color="4D5255"/>
            </w:tcBorders>
            <w:tcMar>
              <w:top w:w="192" w:type="nil"/>
              <w:left w:w="96" w:type="nil"/>
              <w:bottom w:w="96" w:type="nil"/>
              <w:right w:w="192" w:type="nil"/>
            </w:tcMar>
            <w:vAlign w:val="center"/>
          </w:tcPr>
          <w:p w14:paraId="2C1997D6"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adam</w:t>
            </w:r>
          </w:p>
        </w:tc>
      </w:tr>
      <w:tr w:rsidR="00BE6627" w:rsidRPr="003030E3" w14:paraId="4EFE629F" w14:textId="77777777" w:rsidTr="009A7AAF">
        <w:tblPrEx>
          <w:tblBorders>
            <w:top w:val="none" w:sz="0" w:space="0" w:color="auto"/>
          </w:tblBorders>
          <w:tblCellMar>
            <w:top w:w="0" w:type="dxa"/>
            <w:bottom w:w="0" w:type="dxa"/>
          </w:tblCellMar>
        </w:tblPrEx>
        <w:tc>
          <w:tcPr>
            <w:tcW w:w="480"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50487210"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3</w:t>
            </w:r>
          </w:p>
        </w:tc>
        <w:tc>
          <w:tcPr>
            <w:tcW w:w="1111"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064CAE73"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3</w:t>
            </w:r>
          </w:p>
        </w:tc>
        <w:tc>
          <w:tcPr>
            <w:tcW w:w="2110"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46CD3510"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512</w:t>
            </w:r>
          </w:p>
        </w:tc>
        <w:tc>
          <w:tcPr>
            <w:tcW w:w="1302"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497984FF"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0.3</w:t>
            </w:r>
          </w:p>
        </w:tc>
        <w:tc>
          <w:tcPr>
            <w:tcW w:w="1507"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55F010D7"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relu</w:t>
            </w:r>
          </w:p>
        </w:tc>
        <w:tc>
          <w:tcPr>
            <w:tcW w:w="1490"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75C2D8A7"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adam</w:t>
            </w:r>
          </w:p>
        </w:tc>
      </w:tr>
      <w:tr w:rsidR="00BE6627" w:rsidRPr="003030E3" w14:paraId="708E1EDE" w14:textId="77777777" w:rsidTr="009A7AAF">
        <w:tblPrEx>
          <w:tblBorders>
            <w:top w:val="none" w:sz="0" w:space="0" w:color="auto"/>
          </w:tblBorders>
          <w:tblCellMar>
            <w:top w:w="0" w:type="dxa"/>
            <w:bottom w:w="0" w:type="dxa"/>
          </w:tblCellMar>
        </w:tblPrEx>
        <w:tc>
          <w:tcPr>
            <w:tcW w:w="480"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101A5398"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4</w:t>
            </w:r>
          </w:p>
        </w:tc>
        <w:tc>
          <w:tcPr>
            <w:tcW w:w="1111" w:type="dxa"/>
            <w:tcBorders>
              <w:top w:val="single" w:sz="16" w:space="0" w:color="4D5255"/>
              <w:bottom w:val="single" w:sz="16" w:space="0" w:color="4D5255"/>
            </w:tcBorders>
            <w:shd w:val="clear" w:color="auto" w:fill="FFFFFF"/>
            <w:tcMar>
              <w:top w:w="192" w:type="nil"/>
              <w:left w:w="96" w:type="nil"/>
              <w:bottom w:w="96" w:type="nil"/>
              <w:right w:w="192" w:type="nil"/>
            </w:tcMar>
            <w:vAlign w:val="center"/>
          </w:tcPr>
          <w:p w14:paraId="5D059BEC"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2</w:t>
            </w:r>
          </w:p>
        </w:tc>
        <w:tc>
          <w:tcPr>
            <w:tcW w:w="2110" w:type="dxa"/>
            <w:tcBorders>
              <w:top w:val="single" w:sz="16" w:space="0" w:color="4D5255"/>
              <w:bottom w:val="single" w:sz="16" w:space="0" w:color="4D5255"/>
            </w:tcBorders>
            <w:shd w:val="clear" w:color="auto" w:fill="FFFFFF"/>
            <w:tcMar>
              <w:top w:w="192" w:type="nil"/>
              <w:left w:w="96" w:type="nil"/>
              <w:bottom w:w="96" w:type="nil"/>
              <w:right w:w="192" w:type="nil"/>
            </w:tcMar>
            <w:vAlign w:val="center"/>
          </w:tcPr>
          <w:p w14:paraId="3B3BA54B"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256</w:t>
            </w:r>
          </w:p>
        </w:tc>
        <w:tc>
          <w:tcPr>
            <w:tcW w:w="1302" w:type="dxa"/>
            <w:tcBorders>
              <w:top w:val="single" w:sz="16" w:space="0" w:color="4D5255"/>
              <w:bottom w:val="single" w:sz="16" w:space="0" w:color="4D5255"/>
            </w:tcBorders>
            <w:shd w:val="clear" w:color="auto" w:fill="FFFFFF"/>
            <w:tcMar>
              <w:top w:w="192" w:type="nil"/>
              <w:left w:w="96" w:type="nil"/>
              <w:bottom w:w="96" w:type="nil"/>
              <w:right w:w="192" w:type="nil"/>
            </w:tcMar>
            <w:vAlign w:val="center"/>
          </w:tcPr>
          <w:p w14:paraId="7A41120C"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0.3</w:t>
            </w:r>
          </w:p>
        </w:tc>
        <w:tc>
          <w:tcPr>
            <w:tcW w:w="1507" w:type="dxa"/>
            <w:tcBorders>
              <w:top w:val="single" w:sz="16" w:space="0" w:color="4D5255"/>
              <w:bottom w:val="single" w:sz="16" w:space="0" w:color="4D5255"/>
            </w:tcBorders>
            <w:shd w:val="clear" w:color="auto" w:fill="FFFFFF"/>
            <w:tcMar>
              <w:top w:w="192" w:type="nil"/>
              <w:left w:w="96" w:type="nil"/>
              <w:bottom w:w="96" w:type="nil"/>
              <w:right w:w="192" w:type="nil"/>
            </w:tcMar>
            <w:vAlign w:val="center"/>
          </w:tcPr>
          <w:p w14:paraId="2D5E5477"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tanh</w:t>
            </w:r>
          </w:p>
        </w:tc>
        <w:tc>
          <w:tcPr>
            <w:tcW w:w="1490" w:type="dxa"/>
            <w:tcBorders>
              <w:top w:val="single" w:sz="16" w:space="0" w:color="4D5255"/>
              <w:bottom w:val="single" w:sz="16" w:space="0" w:color="4D5255"/>
            </w:tcBorders>
            <w:shd w:val="clear" w:color="auto" w:fill="FFFFFF"/>
            <w:tcMar>
              <w:top w:w="192" w:type="nil"/>
              <w:left w:w="96" w:type="nil"/>
              <w:bottom w:w="96" w:type="nil"/>
              <w:right w:w="192" w:type="nil"/>
            </w:tcMar>
            <w:vAlign w:val="center"/>
          </w:tcPr>
          <w:p w14:paraId="16DB27AF"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adam</w:t>
            </w:r>
          </w:p>
        </w:tc>
      </w:tr>
      <w:tr w:rsidR="00BE6627" w:rsidRPr="003030E3" w14:paraId="3FEDE0D1" w14:textId="77777777" w:rsidTr="009A7AAF">
        <w:tblPrEx>
          <w:tblBorders>
            <w:top w:val="none" w:sz="0" w:space="0" w:color="auto"/>
          </w:tblBorders>
          <w:tblCellMar>
            <w:top w:w="0" w:type="dxa"/>
            <w:bottom w:w="0" w:type="dxa"/>
          </w:tblCellMar>
        </w:tblPrEx>
        <w:tc>
          <w:tcPr>
            <w:tcW w:w="480"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174310A1"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5</w:t>
            </w:r>
          </w:p>
        </w:tc>
        <w:tc>
          <w:tcPr>
            <w:tcW w:w="1111"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02E1AC36"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2</w:t>
            </w:r>
          </w:p>
        </w:tc>
        <w:tc>
          <w:tcPr>
            <w:tcW w:w="2110"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26983E2E"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256</w:t>
            </w:r>
          </w:p>
        </w:tc>
        <w:tc>
          <w:tcPr>
            <w:tcW w:w="1302"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399624C9"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0.3</w:t>
            </w:r>
          </w:p>
        </w:tc>
        <w:tc>
          <w:tcPr>
            <w:tcW w:w="1507"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500DF4BB"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sigmoid</w:t>
            </w:r>
          </w:p>
        </w:tc>
        <w:tc>
          <w:tcPr>
            <w:tcW w:w="1490" w:type="dxa"/>
            <w:tcBorders>
              <w:top w:val="single" w:sz="16" w:space="0" w:color="4D5255"/>
              <w:bottom w:val="single" w:sz="16" w:space="0" w:color="4D5255"/>
            </w:tcBorders>
            <w:shd w:val="clear" w:color="auto" w:fill="E1E1E1"/>
            <w:tcMar>
              <w:top w:w="192" w:type="nil"/>
              <w:left w:w="96" w:type="nil"/>
              <w:bottom w:w="96" w:type="nil"/>
              <w:right w:w="192" w:type="nil"/>
            </w:tcMar>
            <w:vAlign w:val="center"/>
          </w:tcPr>
          <w:p w14:paraId="42728F3D"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adam</w:t>
            </w:r>
          </w:p>
        </w:tc>
      </w:tr>
      <w:tr w:rsidR="00BE6627" w:rsidRPr="003030E3" w14:paraId="309A0B05" w14:textId="77777777" w:rsidTr="009A7AAF">
        <w:tblPrEx>
          <w:tblCellMar>
            <w:top w:w="0" w:type="dxa"/>
            <w:bottom w:w="0" w:type="dxa"/>
          </w:tblCellMar>
        </w:tblPrEx>
        <w:tc>
          <w:tcPr>
            <w:tcW w:w="480"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23D67A9C" w14:textId="77777777" w:rsidR="00BE6627" w:rsidRPr="003030E3" w:rsidRDefault="00BE6627">
            <w:pPr>
              <w:widowControl w:val="0"/>
              <w:autoSpaceDE w:val="0"/>
              <w:autoSpaceDN w:val="0"/>
              <w:adjustRightInd w:val="0"/>
              <w:spacing w:line="340" w:lineRule="atLeast"/>
              <w:rPr>
                <w:rFonts w:cs="Helvetica"/>
                <w:kern w:val="1"/>
              </w:rPr>
            </w:pPr>
            <w:r w:rsidRPr="003030E3">
              <w:rPr>
                <w:rFonts w:cs="Arial"/>
                <w:b/>
                <w:bCs/>
                <w:color w:val="FFFFFF"/>
              </w:rPr>
              <w:t>6</w:t>
            </w:r>
          </w:p>
        </w:tc>
        <w:tc>
          <w:tcPr>
            <w:tcW w:w="1111" w:type="dxa"/>
            <w:tcBorders>
              <w:top w:val="single" w:sz="16" w:space="0" w:color="4D5255"/>
              <w:bottom w:val="single" w:sz="16" w:space="0" w:color="4D5255"/>
            </w:tcBorders>
            <w:tcMar>
              <w:top w:w="192" w:type="nil"/>
              <w:left w:w="96" w:type="nil"/>
              <w:bottom w:w="96" w:type="nil"/>
              <w:right w:w="192" w:type="nil"/>
            </w:tcMar>
            <w:vAlign w:val="center"/>
          </w:tcPr>
          <w:p w14:paraId="762A6D7D"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2</w:t>
            </w:r>
          </w:p>
        </w:tc>
        <w:tc>
          <w:tcPr>
            <w:tcW w:w="2110" w:type="dxa"/>
            <w:tcBorders>
              <w:top w:val="single" w:sz="16" w:space="0" w:color="4D5255"/>
              <w:bottom w:val="single" w:sz="16" w:space="0" w:color="4D5255"/>
            </w:tcBorders>
            <w:tcMar>
              <w:top w:w="192" w:type="nil"/>
              <w:left w:w="96" w:type="nil"/>
              <w:bottom w:w="96" w:type="nil"/>
              <w:right w:w="192" w:type="nil"/>
            </w:tcMar>
            <w:vAlign w:val="center"/>
          </w:tcPr>
          <w:p w14:paraId="54B744CD"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256</w:t>
            </w:r>
          </w:p>
        </w:tc>
        <w:tc>
          <w:tcPr>
            <w:tcW w:w="1302" w:type="dxa"/>
            <w:tcBorders>
              <w:top w:val="single" w:sz="16" w:space="0" w:color="4D5255"/>
              <w:bottom w:val="single" w:sz="16" w:space="0" w:color="4D5255"/>
            </w:tcBorders>
            <w:tcMar>
              <w:top w:w="192" w:type="nil"/>
              <w:left w:w="96" w:type="nil"/>
              <w:bottom w:w="96" w:type="nil"/>
              <w:right w:w="192" w:type="nil"/>
            </w:tcMar>
            <w:vAlign w:val="center"/>
          </w:tcPr>
          <w:p w14:paraId="15D757FF"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0.2</w:t>
            </w:r>
          </w:p>
        </w:tc>
        <w:tc>
          <w:tcPr>
            <w:tcW w:w="1507" w:type="dxa"/>
            <w:tcBorders>
              <w:top w:val="single" w:sz="16" w:space="0" w:color="4D5255"/>
              <w:bottom w:val="single" w:sz="16" w:space="0" w:color="4D5255"/>
            </w:tcBorders>
            <w:tcMar>
              <w:top w:w="192" w:type="nil"/>
              <w:left w:w="96" w:type="nil"/>
              <w:bottom w:w="96" w:type="nil"/>
              <w:right w:w="192" w:type="nil"/>
            </w:tcMar>
            <w:vAlign w:val="center"/>
          </w:tcPr>
          <w:p w14:paraId="01579E38"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relu</w:t>
            </w:r>
          </w:p>
        </w:tc>
        <w:tc>
          <w:tcPr>
            <w:tcW w:w="1490" w:type="dxa"/>
            <w:tcBorders>
              <w:top w:val="single" w:sz="16" w:space="0" w:color="4D5255"/>
              <w:bottom w:val="single" w:sz="16" w:space="0" w:color="4D5255"/>
            </w:tcBorders>
            <w:tcMar>
              <w:top w:w="192" w:type="nil"/>
              <w:left w:w="96" w:type="nil"/>
              <w:bottom w:w="96" w:type="nil"/>
              <w:right w:w="192" w:type="nil"/>
            </w:tcMar>
            <w:vAlign w:val="center"/>
          </w:tcPr>
          <w:p w14:paraId="195D6FE3" w14:textId="77777777" w:rsidR="00BE6627" w:rsidRPr="003030E3" w:rsidRDefault="00BE6627">
            <w:pPr>
              <w:widowControl w:val="0"/>
              <w:autoSpaceDE w:val="0"/>
              <w:autoSpaceDN w:val="0"/>
              <w:adjustRightInd w:val="0"/>
              <w:spacing w:line="340" w:lineRule="atLeast"/>
              <w:jc w:val="center"/>
              <w:rPr>
                <w:rFonts w:cs="Helvetica"/>
                <w:kern w:val="1"/>
              </w:rPr>
            </w:pPr>
            <w:r w:rsidRPr="003030E3">
              <w:rPr>
                <w:rFonts w:cs="Arial"/>
                <w:color w:val="000000"/>
              </w:rPr>
              <w:t>adam</w:t>
            </w:r>
          </w:p>
        </w:tc>
      </w:tr>
      <w:tr w:rsidR="00BE6627" w:rsidRPr="003030E3" w14:paraId="1192B83F" w14:textId="77777777" w:rsidTr="009A7AAF">
        <w:tblPrEx>
          <w:tblCellMar>
            <w:top w:w="0" w:type="dxa"/>
            <w:bottom w:w="0" w:type="dxa"/>
          </w:tblCellMar>
        </w:tblPrEx>
        <w:tc>
          <w:tcPr>
            <w:tcW w:w="480"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3A71D319" w14:textId="6A13F341" w:rsidR="00BE6627" w:rsidRPr="003030E3" w:rsidRDefault="00BE6627">
            <w:pPr>
              <w:widowControl w:val="0"/>
              <w:autoSpaceDE w:val="0"/>
              <w:autoSpaceDN w:val="0"/>
              <w:adjustRightInd w:val="0"/>
              <w:spacing w:line="340" w:lineRule="atLeast"/>
              <w:rPr>
                <w:rFonts w:cs="Arial"/>
                <w:b/>
                <w:bCs/>
                <w:color w:val="FFFFFF"/>
              </w:rPr>
            </w:pPr>
            <w:r w:rsidRPr="003030E3">
              <w:rPr>
                <w:rFonts w:cs="Arial"/>
                <w:b/>
                <w:bCs/>
                <w:color w:val="FFFFFF"/>
              </w:rPr>
              <w:t>7</w:t>
            </w:r>
          </w:p>
        </w:tc>
        <w:tc>
          <w:tcPr>
            <w:tcW w:w="1111" w:type="dxa"/>
            <w:tcBorders>
              <w:top w:val="single" w:sz="16" w:space="0" w:color="4D5255"/>
              <w:bottom w:val="single" w:sz="16" w:space="0" w:color="4D5255"/>
            </w:tcBorders>
            <w:tcMar>
              <w:top w:w="192" w:type="nil"/>
              <w:left w:w="96" w:type="nil"/>
              <w:bottom w:w="96" w:type="nil"/>
              <w:right w:w="192" w:type="nil"/>
            </w:tcMar>
            <w:vAlign w:val="center"/>
          </w:tcPr>
          <w:p w14:paraId="3BBC41B8" w14:textId="1A68063E"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2</w:t>
            </w:r>
          </w:p>
        </w:tc>
        <w:tc>
          <w:tcPr>
            <w:tcW w:w="2110" w:type="dxa"/>
            <w:tcBorders>
              <w:top w:val="single" w:sz="16" w:space="0" w:color="4D5255"/>
              <w:bottom w:val="single" w:sz="16" w:space="0" w:color="4D5255"/>
            </w:tcBorders>
            <w:tcMar>
              <w:top w:w="192" w:type="nil"/>
              <w:left w:w="96" w:type="nil"/>
              <w:bottom w:w="96" w:type="nil"/>
              <w:right w:w="192" w:type="nil"/>
            </w:tcMar>
            <w:vAlign w:val="center"/>
          </w:tcPr>
          <w:p w14:paraId="40320F4D" w14:textId="23C43524"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128</w:t>
            </w:r>
          </w:p>
        </w:tc>
        <w:tc>
          <w:tcPr>
            <w:tcW w:w="1302" w:type="dxa"/>
            <w:tcBorders>
              <w:top w:val="single" w:sz="16" w:space="0" w:color="4D5255"/>
              <w:bottom w:val="single" w:sz="16" w:space="0" w:color="4D5255"/>
            </w:tcBorders>
            <w:tcMar>
              <w:top w:w="192" w:type="nil"/>
              <w:left w:w="96" w:type="nil"/>
              <w:bottom w:w="96" w:type="nil"/>
              <w:right w:w="192" w:type="nil"/>
            </w:tcMar>
            <w:vAlign w:val="center"/>
          </w:tcPr>
          <w:p w14:paraId="5B81E68C" w14:textId="39377DE5"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0.3</w:t>
            </w:r>
          </w:p>
        </w:tc>
        <w:tc>
          <w:tcPr>
            <w:tcW w:w="1507" w:type="dxa"/>
            <w:tcBorders>
              <w:top w:val="single" w:sz="16" w:space="0" w:color="4D5255"/>
              <w:bottom w:val="single" w:sz="16" w:space="0" w:color="4D5255"/>
            </w:tcBorders>
            <w:tcMar>
              <w:top w:w="192" w:type="nil"/>
              <w:left w:w="96" w:type="nil"/>
              <w:bottom w:w="96" w:type="nil"/>
              <w:right w:w="192" w:type="nil"/>
            </w:tcMar>
            <w:vAlign w:val="center"/>
          </w:tcPr>
          <w:p w14:paraId="21766014" w14:textId="20E58F89"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relu</w:t>
            </w:r>
          </w:p>
        </w:tc>
        <w:tc>
          <w:tcPr>
            <w:tcW w:w="1490" w:type="dxa"/>
            <w:tcBorders>
              <w:top w:val="single" w:sz="16" w:space="0" w:color="4D5255"/>
              <w:bottom w:val="single" w:sz="16" w:space="0" w:color="4D5255"/>
            </w:tcBorders>
            <w:tcMar>
              <w:top w:w="192" w:type="nil"/>
              <w:left w:w="96" w:type="nil"/>
              <w:bottom w:w="96" w:type="nil"/>
              <w:right w:w="192" w:type="nil"/>
            </w:tcMar>
            <w:vAlign w:val="center"/>
          </w:tcPr>
          <w:p w14:paraId="5550A33A" w14:textId="21C05057"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adam</w:t>
            </w:r>
          </w:p>
        </w:tc>
      </w:tr>
      <w:tr w:rsidR="00BE6627" w:rsidRPr="003030E3" w14:paraId="2C1731F5" w14:textId="77777777" w:rsidTr="009A7AAF">
        <w:tblPrEx>
          <w:tblCellMar>
            <w:top w:w="0" w:type="dxa"/>
            <w:bottom w:w="0" w:type="dxa"/>
          </w:tblCellMar>
        </w:tblPrEx>
        <w:tc>
          <w:tcPr>
            <w:tcW w:w="480"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63F7AD38" w14:textId="69D6DDB7" w:rsidR="00BE6627" w:rsidRPr="003030E3" w:rsidRDefault="00BE6627">
            <w:pPr>
              <w:widowControl w:val="0"/>
              <w:autoSpaceDE w:val="0"/>
              <w:autoSpaceDN w:val="0"/>
              <w:adjustRightInd w:val="0"/>
              <w:spacing w:line="340" w:lineRule="atLeast"/>
              <w:rPr>
                <w:rFonts w:cs="Arial"/>
                <w:b/>
                <w:bCs/>
                <w:color w:val="FFFFFF"/>
              </w:rPr>
            </w:pPr>
            <w:r w:rsidRPr="003030E3">
              <w:rPr>
                <w:rFonts w:cs="Arial"/>
                <w:b/>
                <w:bCs/>
                <w:color w:val="FFFFFF"/>
              </w:rPr>
              <w:t>8</w:t>
            </w:r>
          </w:p>
        </w:tc>
        <w:tc>
          <w:tcPr>
            <w:tcW w:w="1111" w:type="dxa"/>
            <w:tcBorders>
              <w:top w:val="single" w:sz="16" w:space="0" w:color="4D5255"/>
              <w:bottom w:val="single" w:sz="16" w:space="0" w:color="4D5255"/>
            </w:tcBorders>
            <w:tcMar>
              <w:top w:w="192" w:type="nil"/>
              <w:left w:w="96" w:type="nil"/>
              <w:bottom w:w="96" w:type="nil"/>
              <w:right w:w="192" w:type="nil"/>
            </w:tcMar>
            <w:vAlign w:val="center"/>
          </w:tcPr>
          <w:p w14:paraId="2FBD2472" w14:textId="73049396"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2</w:t>
            </w:r>
          </w:p>
        </w:tc>
        <w:tc>
          <w:tcPr>
            <w:tcW w:w="2110" w:type="dxa"/>
            <w:tcBorders>
              <w:top w:val="single" w:sz="16" w:space="0" w:color="4D5255"/>
              <w:bottom w:val="single" w:sz="16" w:space="0" w:color="4D5255"/>
            </w:tcBorders>
            <w:tcMar>
              <w:top w:w="192" w:type="nil"/>
              <w:left w:w="96" w:type="nil"/>
              <w:bottom w:w="96" w:type="nil"/>
              <w:right w:w="192" w:type="nil"/>
            </w:tcMar>
            <w:vAlign w:val="center"/>
          </w:tcPr>
          <w:p w14:paraId="062C00DC" w14:textId="119EE718"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128</w:t>
            </w:r>
          </w:p>
        </w:tc>
        <w:tc>
          <w:tcPr>
            <w:tcW w:w="1302" w:type="dxa"/>
            <w:tcBorders>
              <w:top w:val="single" w:sz="16" w:space="0" w:color="4D5255"/>
              <w:bottom w:val="single" w:sz="16" w:space="0" w:color="4D5255"/>
            </w:tcBorders>
            <w:tcMar>
              <w:top w:w="192" w:type="nil"/>
              <w:left w:w="96" w:type="nil"/>
              <w:bottom w:w="96" w:type="nil"/>
              <w:right w:w="192" w:type="nil"/>
            </w:tcMar>
            <w:vAlign w:val="center"/>
          </w:tcPr>
          <w:p w14:paraId="6129AA6C" w14:textId="1814321A"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0.3</w:t>
            </w:r>
          </w:p>
        </w:tc>
        <w:tc>
          <w:tcPr>
            <w:tcW w:w="1507" w:type="dxa"/>
            <w:tcBorders>
              <w:top w:val="single" w:sz="16" w:space="0" w:color="4D5255"/>
              <w:bottom w:val="single" w:sz="16" w:space="0" w:color="4D5255"/>
            </w:tcBorders>
            <w:tcMar>
              <w:top w:w="192" w:type="nil"/>
              <w:left w:w="96" w:type="nil"/>
              <w:bottom w:w="96" w:type="nil"/>
              <w:right w:w="192" w:type="nil"/>
            </w:tcMar>
            <w:vAlign w:val="center"/>
          </w:tcPr>
          <w:p w14:paraId="167BDB69" w14:textId="59D2D3A1"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sigmoid</w:t>
            </w:r>
          </w:p>
        </w:tc>
        <w:tc>
          <w:tcPr>
            <w:tcW w:w="1490" w:type="dxa"/>
            <w:tcBorders>
              <w:top w:val="single" w:sz="16" w:space="0" w:color="4D5255"/>
              <w:bottom w:val="single" w:sz="16" w:space="0" w:color="4D5255"/>
            </w:tcBorders>
            <w:tcMar>
              <w:top w:w="192" w:type="nil"/>
              <w:left w:w="96" w:type="nil"/>
              <w:bottom w:w="96" w:type="nil"/>
              <w:right w:w="192" w:type="nil"/>
            </w:tcMar>
            <w:vAlign w:val="center"/>
          </w:tcPr>
          <w:p w14:paraId="289D0D62" w14:textId="080DAC92"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adam</w:t>
            </w:r>
          </w:p>
        </w:tc>
      </w:tr>
      <w:tr w:rsidR="00BE6627" w:rsidRPr="003030E3" w14:paraId="3E09811C" w14:textId="77777777" w:rsidTr="009A7AAF">
        <w:tblPrEx>
          <w:tblCellMar>
            <w:top w:w="0" w:type="dxa"/>
            <w:bottom w:w="0" w:type="dxa"/>
          </w:tblCellMar>
        </w:tblPrEx>
        <w:tc>
          <w:tcPr>
            <w:tcW w:w="480"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7560E497" w14:textId="0FA211CB" w:rsidR="00BE6627" w:rsidRPr="003030E3" w:rsidRDefault="00BE6627">
            <w:pPr>
              <w:widowControl w:val="0"/>
              <w:autoSpaceDE w:val="0"/>
              <w:autoSpaceDN w:val="0"/>
              <w:adjustRightInd w:val="0"/>
              <w:spacing w:line="340" w:lineRule="atLeast"/>
              <w:rPr>
                <w:rFonts w:cs="Arial"/>
                <w:b/>
                <w:bCs/>
                <w:color w:val="FFFFFF"/>
              </w:rPr>
            </w:pPr>
            <w:r w:rsidRPr="003030E3">
              <w:rPr>
                <w:rFonts w:cs="Arial"/>
                <w:b/>
                <w:bCs/>
                <w:color w:val="FFFFFF"/>
              </w:rPr>
              <w:t>9</w:t>
            </w:r>
          </w:p>
        </w:tc>
        <w:tc>
          <w:tcPr>
            <w:tcW w:w="1111" w:type="dxa"/>
            <w:tcBorders>
              <w:top w:val="single" w:sz="16" w:space="0" w:color="4D5255"/>
              <w:bottom w:val="single" w:sz="16" w:space="0" w:color="4D5255"/>
            </w:tcBorders>
            <w:tcMar>
              <w:top w:w="192" w:type="nil"/>
              <w:left w:w="96" w:type="nil"/>
              <w:bottom w:w="96" w:type="nil"/>
              <w:right w:w="192" w:type="nil"/>
            </w:tcMar>
            <w:vAlign w:val="center"/>
          </w:tcPr>
          <w:p w14:paraId="212E69F8" w14:textId="5791476D"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2</w:t>
            </w:r>
          </w:p>
        </w:tc>
        <w:tc>
          <w:tcPr>
            <w:tcW w:w="2110" w:type="dxa"/>
            <w:tcBorders>
              <w:top w:val="single" w:sz="16" w:space="0" w:color="4D5255"/>
              <w:bottom w:val="single" w:sz="16" w:space="0" w:color="4D5255"/>
            </w:tcBorders>
            <w:tcMar>
              <w:top w:w="192" w:type="nil"/>
              <w:left w:w="96" w:type="nil"/>
              <w:bottom w:w="96" w:type="nil"/>
              <w:right w:w="192" w:type="nil"/>
            </w:tcMar>
            <w:vAlign w:val="center"/>
          </w:tcPr>
          <w:p w14:paraId="0CA42557" w14:textId="7B6E00A7"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128</w:t>
            </w:r>
          </w:p>
        </w:tc>
        <w:tc>
          <w:tcPr>
            <w:tcW w:w="1302" w:type="dxa"/>
            <w:tcBorders>
              <w:top w:val="single" w:sz="16" w:space="0" w:color="4D5255"/>
              <w:bottom w:val="single" w:sz="16" w:space="0" w:color="4D5255"/>
            </w:tcBorders>
            <w:tcMar>
              <w:top w:w="192" w:type="nil"/>
              <w:left w:w="96" w:type="nil"/>
              <w:bottom w:w="96" w:type="nil"/>
              <w:right w:w="192" w:type="nil"/>
            </w:tcMar>
            <w:vAlign w:val="center"/>
          </w:tcPr>
          <w:p w14:paraId="103930B5" w14:textId="461C01A0"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0.4</w:t>
            </w:r>
          </w:p>
        </w:tc>
        <w:tc>
          <w:tcPr>
            <w:tcW w:w="1507" w:type="dxa"/>
            <w:tcBorders>
              <w:top w:val="single" w:sz="16" w:space="0" w:color="4D5255"/>
              <w:bottom w:val="single" w:sz="16" w:space="0" w:color="4D5255"/>
            </w:tcBorders>
            <w:tcMar>
              <w:top w:w="192" w:type="nil"/>
              <w:left w:w="96" w:type="nil"/>
              <w:bottom w:w="96" w:type="nil"/>
              <w:right w:w="192" w:type="nil"/>
            </w:tcMar>
            <w:vAlign w:val="center"/>
          </w:tcPr>
          <w:p w14:paraId="7D0E48C5" w14:textId="3B7733D0"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sigmoid</w:t>
            </w:r>
          </w:p>
        </w:tc>
        <w:tc>
          <w:tcPr>
            <w:tcW w:w="1490" w:type="dxa"/>
            <w:tcBorders>
              <w:top w:val="single" w:sz="16" w:space="0" w:color="4D5255"/>
              <w:bottom w:val="single" w:sz="16" w:space="0" w:color="4D5255"/>
            </w:tcBorders>
            <w:tcMar>
              <w:top w:w="192" w:type="nil"/>
              <w:left w:w="96" w:type="nil"/>
              <w:bottom w:w="96" w:type="nil"/>
              <w:right w:w="192" w:type="nil"/>
            </w:tcMar>
            <w:vAlign w:val="center"/>
          </w:tcPr>
          <w:p w14:paraId="280AB689" w14:textId="670B807C"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adam</w:t>
            </w:r>
          </w:p>
        </w:tc>
      </w:tr>
      <w:tr w:rsidR="00BE6627" w:rsidRPr="003030E3" w14:paraId="5D126DE3" w14:textId="77777777" w:rsidTr="009A7AAF">
        <w:tblPrEx>
          <w:tblCellMar>
            <w:top w:w="0" w:type="dxa"/>
            <w:bottom w:w="0" w:type="dxa"/>
          </w:tblCellMar>
        </w:tblPrEx>
        <w:tc>
          <w:tcPr>
            <w:tcW w:w="480" w:type="dxa"/>
            <w:tcBorders>
              <w:top w:val="single" w:sz="16" w:space="0" w:color="4D5255"/>
              <w:bottom w:val="single" w:sz="16" w:space="0" w:color="4D5255"/>
            </w:tcBorders>
            <w:shd w:val="clear" w:color="auto" w:fill="4157A0"/>
            <w:tcMar>
              <w:top w:w="192" w:type="nil"/>
              <w:left w:w="96" w:type="nil"/>
              <w:bottom w:w="96" w:type="nil"/>
              <w:right w:w="192" w:type="nil"/>
            </w:tcMar>
            <w:vAlign w:val="center"/>
          </w:tcPr>
          <w:p w14:paraId="06580B69" w14:textId="3F4D11A7" w:rsidR="00BE6627" w:rsidRPr="003030E3" w:rsidRDefault="00BE6627">
            <w:pPr>
              <w:widowControl w:val="0"/>
              <w:autoSpaceDE w:val="0"/>
              <w:autoSpaceDN w:val="0"/>
              <w:adjustRightInd w:val="0"/>
              <w:spacing w:line="340" w:lineRule="atLeast"/>
              <w:rPr>
                <w:rFonts w:cs="Arial"/>
                <w:b/>
                <w:bCs/>
                <w:color w:val="FFFFFF"/>
              </w:rPr>
            </w:pPr>
            <w:r w:rsidRPr="003030E3">
              <w:rPr>
                <w:rFonts w:cs="Arial"/>
                <w:b/>
                <w:bCs/>
                <w:color w:val="FFFFFF"/>
              </w:rPr>
              <w:t>10</w:t>
            </w:r>
          </w:p>
        </w:tc>
        <w:tc>
          <w:tcPr>
            <w:tcW w:w="1111" w:type="dxa"/>
            <w:tcBorders>
              <w:top w:val="single" w:sz="16" w:space="0" w:color="4D5255"/>
              <w:bottom w:val="single" w:sz="16" w:space="0" w:color="4D5255"/>
            </w:tcBorders>
            <w:tcMar>
              <w:top w:w="192" w:type="nil"/>
              <w:left w:w="96" w:type="nil"/>
              <w:bottom w:w="96" w:type="nil"/>
              <w:right w:w="192" w:type="nil"/>
            </w:tcMar>
            <w:vAlign w:val="center"/>
          </w:tcPr>
          <w:p w14:paraId="7ABA6D45" w14:textId="0AAB1022"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2</w:t>
            </w:r>
          </w:p>
        </w:tc>
        <w:tc>
          <w:tcPr>
            <w:tcW w:w="2110" w:type="dxa"/>
            <w:tcBorders>
              <w:top w:val="single" w:sz="16" w:space="0" w:color="4D5255"/>
              <w:bottom w:val="single" w:sz="16" w:space="0" w:color="4D5255"/>
            </w:tcBorders>
            <w:tcMar>
              <w:top w:w="192" w:type="nil"/>
              <w:left w:w="96" w:type="nil"/>
              <w:bottom w:w="96" w:type="nil"/>
              <w:right w:w="192" w:type="nil"/>
            </w:tcMar>
            <w:vAlign w:val="center"/>
          </w:tcPr>
          <w:p w14:paraId="5CFEDDC3" w14:textId="5F96A15F"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256</w:t>
            </w:r>
          </w:p>
        </w:tc>
        <w:tc>
          <w:tcPr>
            <w:tcW w:w="1302" w:type="dxa"/>
            <w:tcBorders>
              <w:top w:val="single" w:sz="16" w:space="0" w:color="4D5255"/>
              <w:bottom w:val="single" w:sz="16" w:space="0" w:color="4D5255"/>
            </w:tcBorders>
            <w:tcMar>
              <w:top w:w="192" w:type="nil"/>
              <w:left w:w="96" w:type="nil"/>
              <w:bottom w:w="96" w:type="nil"/>
              <w:right w:w="192" w:type="nil"/>
            </w:tcMar>
            <w:vAlign w:val="center"/>
          </w:tcPr>
          <w:p w14:paraId="388E58AF" w14:textId="30B99C1E"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0.4</w:t>
            </w:r>
          </w:p>
        </w:tc>
        <w:tc>
          <w:tcPr>
            <w:tcW w:w="1507" w:type="dxa"/>
            <w:tcBorders>
              <w:top w:val="single" w:sz="16" w:space="0" w:color="4D5255"/>
              <w:bottom w:val="single" w:sz="16" w:space="0" w:color="4D5255"/>
            </w:tcBorders>
            <w:tcMar>
              <w:top w:w="192" w:type="nil"/>
              <w:left w:w="96" w:type="nil"/>
              <w:bottom w:w="96" w:type="nil"/>
              <w:right w:w="192" w:type="nil"/>
            </w:tcMar>
            <w:vAlign w:val="center"/>
          </w:tcPr>
          <w:p w14:paraId="47ECF90E" w14:textId="5BA7063C"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sigmoid</w:t>
            </w:r>
          </w:p>
        </w:tc>
        <w:tc>
          <w:tcPr>
            <w:tcW w:w="1490" w:type="dxa"/>
            <w:tcBorders>
              <w:top w:val="single" w:sz="16" w:space="0" w:color="4D5255"/>
              <w:bottom w:val="single" w:sz="16" w:space="0" w:color="4D5255"/>
            </w:tcBorders>
            <w:tcMar>
              <w:top w:w="192" w:type="nil"/>
              <w:left w:w="96" w:type="nil"/>
              <w:bottom w:w="96" w:type="nil"/>
              <w:right w:w="192" w:type="nil"/>
            </w:tcMar>
            <w:vAlign w:val="center"/>
          </w:tcPr>
          <w:p w14:paraId="691B72DD" w14:textId="31A715BF"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adam</w:t>
            </w:r>
          </w:p>
        </w:tc>
      </w:tr>
      <w:tr w:rsidR="00BE6627" w:rsidRPr="003030E3" w14:paraId="0ACCF202" w14:textId="77777777" w:rsidTr="009A7AAF">
        <w:tblPrEx>
          <w:tblCellMar>
            <w:top w:w="0" w:type="dxa"/>
            <w:bottom w:w="0" w:type="dxa"/>
          </w:tblCellMar>
        </w:tblPrEx>
        <w:tc>
          <w:tcPr>
            <w:tcW w:w="480" w:type="dxa"/>
            <w:tcBorders>
              <w:top w:val="single" w:sz="16" w:space="0" w:color="4D5255"/>
              <w:bottom w:val="single" w:sz="16" w:space="0" w:color="707474"/>
            </w:tcBorders>
            <w:shd w:val="clear" w:color="auto" w:fill="4157A0"/>
            <w:tcMar>
              <w:top w:w="192" w:type="nil"/>
              <w:left w:w="96" w:type="nil"/>
              <w:bottom w:w="96" w:type="nil"/>
              <w:right w:w="192" w:type="nil"/>
            </w:tcMar>
            <w:vAlign w:val="center"/>
          </w:tcPr>
          <w:p w14:paraId="64A37729" w14:textId="71FA1414" w:rsidR="00BE6627" w:rsidRPr="003030E3" w:rsidRDefault="00BE6627">
            <w:pPr>
              <w:widowControl w:val="0"/>
              <w:autoSpaceDE w:val="0"/>
              <w:autoSpaceDN w:val="0"/>
              <w:adjustRightInd w:val="0"/>
              <w:spacing w:line="340" w:lineRule="atLeast"/>
              <w:rPr>
                <w:rFonts w:cs="Arial"/>
                <w:b/>
                <w:bCs/>
                <w:color w:val="FFFFFF"/>
              </w:rPr>
            </w:pPr>
            <w:r w:rsidRPr="003030E3">
              <w:rPr>
                <w:rFonts w:cs="Arial"/>
                <w:b/>
                <w:bCs/>
                <w:color w:val="FFFFFF"/>
              </w:rPr>
              <w:t>11</w:t>
            </w:r>
          </w:p>
        </w:tc>
        <w:tc>
          <w:tcPr>
            <w:tcW w:w="1111" w:type="dxa"/>
            <w:tcBorders>
              <w:top w:val="single" w:sz="16" w:space="0" w:color="4D5255"/>
              <w:bottom w:val="single" w:sz="16" w:space="0" w:color="707474"/>
            </w:tcBorders>
            <w:tcMar>
              <w:top w:w="192" w:type="nil"/>
              <w:left w:w="96" w:type="nil"/>
              <w:bottom w:w="96" w:type="nil"/>
              <w:right w:w="192" w:type="nil"/>
            </w:tcMar>
            <w:vAlign w:val="center"/>
          </w:tcPr>
          <w:p w14:paraId="6E1F402D" w14:textId="21E13F59"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2</w:t>
            </w:r>
          </w:p>
        </w:tc>
        <w:tc>
          <w:tcPr>
            <w:tcW w:w="2110" w:type="dxa"/>
            <w:tcBorders>
              <w:top w:val="single" w:sz="16" w:space="0" w:color="4D5255"/>
              <w:bottom w:val="single" w:sz="16" w:space="0" w:color="707474"/>
            </w:tcBorders>
            <w:tcMar>
              <w:top w:w="192" w:type="nil"/>
              <w:left w:w="96" w:type="nil"/>
              <w:bottom w:w="96" w:type="nil"/>
              <w:right w:w="192" w:type="nil"/>
            </w:tcMar>
            <w:vAlign w:val="center"/>
          </w:tcPr>
          <w:p w14:paraId="3FEDE7D9" w14:textId="59480B61"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256</w:t>
            </w:r>
          </w:p>
        </w:tc>
        <w:tc>
          <w:tcPr>
            <w:tcW w:w="1302" w:type="dxa"/>
            <w:tcBorders>
              <w:top w:val="single" w:sz="16" w:space="0" w:color="4D5255"/>
              <w:bottom w:val="single" w:sz="16" w:space="0" w:color="707474"/>
            </w:tcBorders>
            <w:tcMar>
              <w:top w:w="192" w:type="nil"/>
              <w:left w:w="96" w:type="nil"/>
              <w:bottom w:w="96" w:type="nil"/>
              <w:right w:w="192" w:type="nil"/>
            </w:tcMar>
            <w:vAlign w:val="center"/>
          </w:tcPr>
          <w:p w14:paraId="24E44015" w14:textId="3BE95E1B"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0.4</w:t>
            </w:r>
          </w:p>
        </w:tc>
        <w:tc>
          <w:tcPr>
            <w:tcW w:w="1507" w:type="dxa"/>
            <w:tcBorders>
              <w:top w:val="single" w:sz="16" w:space="0" w:color="4D5255"/>
              <w:bottom w:val="single" w:sz="16" w:space="0" w:color="707474"/>
            </w:tcBorders>
            <w:tcMar>
              <w:top w:w="192" w:type="nil"/>
              <w:left w:w="96" w:type="nil"/>
              <w:bottom w:w="96" w:type="nil"/>
              <w:right w:w="192" w:type="nil"/>
            </w:tcMar>
            <w:vAlign w:val="center"/>
          </w:tcPr>
          <w:p w14:paraId="637B2DB5" w14:textId="02CC11CC"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sigmoid</w:t>
            </w:r>
          </w:p>
        </w:tc>
        <w:tc>
          <w:tcPr>
            <w:tcW w:w="1490" w:type="dxa"/>
            <w:tcBorders>
              <w:top w:val="single" w:sz="16" w:space="0" w:color="4D5255"/>
              <w:bottom w:val="single" w:sz="16" w:space="0" w:color="707474"/>
            </w:tcBorders>
            <w:tcMar>
              <w:top w:w="192" w:type="nil"/>
              <w:left w:w="96" w:type="nil"/>
              <w:bottom w:w="96" w:type="nil"/>
              <w:right w:w="192" w:type="nil"/>
            </w:tcMar>
            <w:vAlign w:val="center"/>
          </w:tcPr>
          <w:p w14:paraId="07956EEB" w14:textId="69D3665F" w:rsidR="00BE6627" w:rsidRPr="003030E3" w:rsidRDefault="00BE6627">
            <w:pPr>
              <w:widowControl w:val="0"/>
              <w:autoSpaceDE w:val="0"/>
              <w:autoSpaceDN w:val="0"/>
              <w:adjustRightInd w:val="0"/>
              <w:spacing w:line="340" w:lineRule="atLeast"/>
              <w:jc w:val="center"/>
              <w:rPr>
                <w:rFonts w:cs="Arial"/>
                <w:color w:val="000000"/>
              </w:rPr>
            </w:pPr>
            <w:r w:rsidRPr="003030E3">
              <w:rPr>
                <w:rFonts w:cs="Arial"/>
                <w:color w:val="000000"/>
              </w:rPr>
              <w:t>sgd</w:t>
            </w:r>
          </w:p>
        </w:tc>
      </w:tr>
    </w:tbl>
    <w:p w14:paraId="20A57C99" w14:textId="77777777" w:rsidR="00BE6627" w:rsidRDefault="00BE6627" w:rsidP="00BE66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rPr>
      </w:pPr>
    </w:p>
    <w:p w14:paraId="386D181F" w14:textId="3D86ED79" w:rsidR="00BE6627" w:rsidRDefault="00BE6627" w:rsidP="00BE66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t xml:space="preserve"> The training accuracy is shown in figure 20 below. </w:t>
      </w:r>
    </w:p>
    <w:p w14:paraId="3DB00CA0" w14:textId="3527AEC4" w:rsidR="00BE6627" w:rsidRDefault="00BE6627" w:rsidP="00BE66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rPr>
      </w:pPr>
      <w:r>
        <w:rPr>
          <w:rFonts w:ascii="Helvetica" w:hAnsi="Helvetica" w:cs="Helvetica"/>
          <w:noProof/>
          <w:kern w:val="1"/>
        </w:rPr>
        <w:drawing>
          <wp:inline distT="0" distB="0" distL="0" distR="0" wp14:anchorId="3163E403" wp14:editId="630E3AF8">
            <wp:extent cx="5270500" cy="1756833"/>
            <wp:effectExtent l="0" t="0" r="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756833"/>
                    </a:xfrm>
                    <a:prstGeom prst="rect">
                      <a:avLst/>
                    </a:prstGeom>
                    <a:noFill/>
                    <a:ln>
                      <a:noFill/>
                    </a:ln>
                  </pic:spPr>
                </pic:pic>
              </a:graphicData>
            </a:graphic>
          </wp:inline>
        </w:drawing>
      </w:r>
    </w:p>
    <w:p w14:paraId="0AEFE86D" w14:textId="2C02DCE2" w:rsidR="00BE6627" w:rsidRDefault="00BE6627" w:rsidP="00BE6627">
      <w:r>
        <w:t>Figure 20: Training accuracy for DNN trained on different architectures</w:t>
      </w:r>
    </w:p>
    <w:p w14:paraId="21EC9D48" w14:textId="77777777" w:rsidR="000146EC" w:rsidRDefault="00BE6627" w:rsidP="00BE6627">
      <w:r>
        <w:t xml:space="preserve"> </w:t>
      </w:r>
    </w:p>
    <w:p w14:paraId="761F6034" w14:textId="77777777" w:rsidR="000146EC" w:rsidRDefault="000146EC" w:rsidP="00BE6627">
      <w:r>
        <w:t xml:space="preserve">The best performing DNN model had the architecture shown in figure 21 below. </w:t>
      </w:r>
    </w:p>
    <w:p w14:paraId="39A40A5E" w14:textId="77777777" w:rsidR="000146EC" w:rsidRDefault="000146EC" w:rsidP="00BE6627">
      <w:r>
        <w:rPr>
          <w:noProof/>
        </w:rPr>
        <w:drawing>
          <wp:inline distT="0" distB="0" distL="0" distR="0" wp14:anchorId="282B51B5" wp14:editId="4563318F">
            <wp:extent cx="5270500" cy="1563289"/>
            <wp:effectExtent l="0" t="0" r="0" b="1206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563289"/>
                    </a:xfrm>
                    <a:prstGeom prst="rect">
                      <a:avLst/>
                    </a:prstGeom>
                    <a:noFill/>
                    <a:ln>
                      <a:noFill/>
                    </a:ln>
                  </pic:spPr>
                </pic:pic>
              </a:graphicData>
            </a:graphic>
          </wp:inline>
        </w:drawing>
      </w:r>
    </w:p>
    <w:p w14:paraId="483E7617" w14:textId="1905300B" w:rsidR="000146EC" w:rsidRDefault="000146EC" w:rsidP="000146EC">
      <w:r>
        <w:t>Figure 21: Final DNN model</w:t>
      </w:r>
    </w:p>
    <w:p w14:paraId="7710D229" w14:textId="77777777" w:rsidR="000146EC" w:rsidRDefault="000146EC" w:rsidP="000146EC"/>
    <w:p w14:paraId="003CCA3B" w14:textId="6BE3ACF0" w:rsidR="000146EC" w:rsidRDefault="000146EC" w:rsidP="00DC2450">
      <w:pPr>
        <w:pStyle w:val="Heading4"/>
      </w:pPr>
      <w:r>
        <w:t xml:space="preserve">Step 8: Evaluate model </w:t>
      </w:r>
    </w:p>
    <w:p w14:paraId="2F058AFE" w14:textId="13A864A1" w:rsidR="002E7E52" w:rsidRDefault="002E7E52" w:rsidP="000146EC">
      <w:r>
        <w:t xml:space="preserve">Before evaluating the model a base case accuracy should be proposed. If one assumes than a random rating is assigned, the base case accuracy is approximately 20% for 5 classes. However, given that the most frequently occurring review is a 5 star review, if a default value of 5 stars is assigned, the base case accuracy would increase to </w:t>
      </w:r>
      <w:r w:rsidR="00A00CD9">
        <w:t>37.0%.</w:t>
      </w:r>
      <w:r w:rsidR="00BA721D">
        <w:t xml:space="preserve"> </w:t>
      </w:r>
    </w:p>
    <w:p w14:paraId="6032B075" w14:textId="77777777" w:rsidR="00BA721D" w:rsidRDefault="00BA721D" w:rsidP="000146EC"/>
    <w:p w14:paraId="3E292C16" w14:textId="28D24C06" w:rsidR="00BA721D" w:rsidRDefault="00BA721D" w:rsidP="000146EC">
      <w:r>
        <w:t xml:space="preserve">In addition, the level of accuracy should take into the context of a highly subjective rating system by humans. Sentiment analysis research shows </w:t>
      </w:r>
      <w:r w:rsidRPr="00A00CD9">
        <w:rPr>
          <w:i/>
        </w:rPr>
        <w:t>human raters agree with a rating 79% of the time</w:t>
      </w:r>
      <w:r w:rsidRPr="00A00CD9">
        <w:rPr>
          <w:vertAlign w:val="superscript"/>
        </w:rPr>
        <w:t>[1]</w:t>
      </w:r>
      <w:r>
        <w:t xml:space="preserve">. </w:t>
      </w:r>
    </w:p>
    <w:p w14:paraId="6707BDB4" w14:textId="77777777" w:rsidR="002E7E52" w:rsidRDefault="002E7E52" w:rsidP="000146EC"/>
    <w:p w14:paraId="5748F8B0" w14:textId="0664823F" w:rsidR="000146EC" w:rsidRDefault="000146EC" w:rsidP="000146EC">
      <w:r>
        <w:t>The DNN model was evaluated using the test set data that had been set-aside since the start of the analysis. The overall weighted average accuracy of the model is 66.2%.  The confusion matrix is shown in the table</w:t>
      </w:r>
      <w:r w:rsidR="00DC2450">
        <w:t xml:space="preserve"> 3</w:t>
      </w:r>
      <w:r>
        <w:t xml:space="preserve"> below: </w:t>
      </w:r>
    </w:p>
    <w:p w14:paraId="0CFA5CB4" w14:textId="77777777" w:rsidR="000146EC" w:rsidRDefault="000146EC" w:rsidP="000146EC"/>
    <w:p w14:paraId="7645A947" w14:textId="36A5AD69" w:rsidR="000146EC" w:rsidRDefault="000146EC" w:rsidP="00014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t>Table 3: Confusion matrix of final DNN model</w:t>
      </w:r>
    </w:p>
    <w:p w14:paraId="58E87C80" w14:textId="0D5599C2" w:rsidR="000146EC" w:rsidRDefault="000146EC" w:rsidP="00014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r>
      <w:r>
        <w:rPr>
          <w:rFonts w:ascii="Helvetica" w:hAnsi="Helvetica" w:cs="Helvetica"/>
        </w:rPr>
        <w:tab/>
      </w:r>
    </w:p>
    <w:tbl>
      <w:tblPr>
        <w:tblW w:w="0" w:type="auto"/>
        <w:tblBorders>
          <w:top w:val="nil"/>
          <w:left w:val="nil"/>
          <w:right w:val="nil"/>
        </w:tblBorders>
        <w:tblLayout w:type="fixed"/>
        <w:tblLook w:val="04A0" w:firstRow="1" w:lastRow="0" w:firstColumn="1" w:lastColumn="0" w:noHBand="0" w:noVBand="1"/>
      </w:tblPr>
      <w:tblGrid>
        <w:gridCol w:w="1400"/>
        <w:gridCol w:w="1580"/>
        <w:gridCol w:w="1600"/>
        <w:gridCol w:w="1600"/>
        <w:gridCol w:w="1620"/>
        <w:gridCol w:w="1620"/>
      </w:tblGrid>
      <w:tr w:rsidR="000146EC" w:rsidRPr="003030E3" w14:paraId="59C0AA3D" w14:textId="77777777" w:rsidTr="009A7AAF">
        <w:tblPrEx>
          <w:tblCellMar>
            <w:top w:w="0" w:type="dxa"/>
            <w:bottom w:w="0" w:type="dxa"/>
          </w:tblCellMar>
        </w:tblPrEx>
        <w:tc>
          <w:tcPr>
            <w:tcW w:w="1400" w:type="dxa"/>
            <w:tcBorders>
              <w:bottom w:val="single" w:sz="40" w:space="0" w:color="4D5255"/>
              <w:right w:val="single" w:sz="40" w:space="0" w:color="4D5255"/>
            </w:tcBorders>
            <w:tcMar>
              <w:top w:w="80" w:type="nil"/>
              <w:left w:w="80" w:type="nil"/>
              <w:bottom w:w="80" w:type="nil"/>
              <w:right w:w="80" w:type="nil"/>
            </w:tcMar>
            <w:vAlign w:val="center"/>
          </w:tcPr>
          <w:p w14:paraId="69FD0F3E" w14:textId="77777777" w:rsidR="000146EC" w:rsidRPr="003030E3" w:rsidRDefault="00014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tc>
        <w:tc>
          <w:tcPr>
            <w:tcW w:w="1580" w:type="dxa"/>
            <w:tcBorders>
              <w:left w:val="single" w:sz="40"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2C3EA813"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1</w:t>
            </w:r>
          </w:p>
        </w:tc>
        <w:tc>
          <w:tcPr>
            <w:tcW w:w="1600" w:type="dxa"/>
            <w:tcBorders>
              <w:left w:val="single" w:sz="16"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7AC29F9D"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2</w:t>
            </w:r>
          </w:p>
        </w:tc>
        <w:tc>
          <w:tcPr>
            <w:tcW w:w="1600" w:type="dxa"/>
            <w:tcBorders>
              <w:left w:val="single" w:sz="16"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17724B84"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3</w:t>
            </w:r>
          </w:p>
        </w:tc>
        <w:tc>
          <w:tcPr>
            <w:tcW w:w="1620" w:type="dxa"/>
            <w:tcBorders>
              <w:left w:val="single" w:sz="16"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16C7B5A3"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4</w:t>
            </w:r>
          </w:p>
        </w:tc>
        <w:tc>
          <w:tcPr>
            <w:tcW w:w="1620" w:type="dxa"/>
            <w:tcBorders>
              <w:left w:val="single" w:sz="16" w:space="0" w:color="4D5255"/>
              <w:bottom w:val="single" w:sz="40" w:space="0" w:color="4D5255"/>
            </w:tcBorders>
            <w:shd w:val="clear" w:color="auto" w:fill="2C93D1"/>
            <w:tcMar>
              <w:top w:w="80" w:type="nil"/>
              <w:left w:w="80" w:type="nil"/>
              <w:bottom w:w="80" w:type="nil"/>
              <w:right w:w="80" w:type="nil"/>
            </w:tcMar>
            <w:vAlign w:val="center"/>
          </w:tcPr>
          <w:p w14:paraId="068FE7EA"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5</w:t>
            </w:r>
          </w:p>
        </w:tc>
      </w:tr>
      <w:tr w:rsidR="000146EC" w:rsidRPr="003030E3" w14:paraId="409C8E09" w14:textId="77777777" w:rsidTr="009A7AAF">
        <w:tblPrEx>
          <w:tblBorders>
            <w:top w:val="none" w:sz="0" w:space="0" w:color="auto"/>
          </w:tblBorders>
          <w:tblCellMar>
            <w:top w:w="0" w:type="dxa"/>
            <w:bottom w:w="0" w:type="dxa"/>
          </w:tblCellMar>
        </w:tblPrEx>
        <w:tc>
          <w:tcPr>
            <w:tcW w:w="1400" w:type="dxa"/>
            <w:tcBorders>
              <w:top w:val="single" w:sz="40" w:space="0" w:color="4D5255"/>
              <w:bottom w:val="single" w:sz="16" w:space="0" w:color="4D5255"/>
              <w:right w:val="single" w:sz="40" w:space="0" w:color="4D5255"/>
            </w:tcBorders>
            <w:shd w:val="clear" w:color="auto" w:fill="2C93D1"/>
            <w:tcMar>
              <w:top w:w="80" w:type="nil"/>
              <w:left w:w="80" w:type="nil"/>
              <w:bottom w:w="80" w:type="nil"/>
              <w:right w:w="80" w:type="nil"/>
            </w:tcMar>
            <w:vAlign w:val="center"/>
          </w:tcPr>
          <w:p w14:paraId="4F4FC2C5"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1</w:t>
            </w:r>
          </w:p>
        </w:tc>
        <w:tc>
          <w:tcPr>
            <w:tcW w:w="1580" w:type="dxa"/>
            <w:tcBorders>
              <w:top w:val="single" w:sz="40" w:space="0" w:color="4D5255"/>
              <w:left w:val="single" w:sz="40" w:space="0" w:color="4D5255"/>
              <w:bottom w:val="single" w:sz="16" w:space="0" w:color="4D5255"/>
              <w:right w:val="single" w:sz="16" w:space="0" w:color="4D5255"/>
            </w:tcBorders>
            <w:tcMar>
              <w:top w:w="80" w:type="nil"/>
              <w:left w:w="80" w:type="nil"/>
              <w:bottom w:w="80" w:type="nil"/>
              <w:right w:w="80" w:type="nil"/>
            </w:tcMar>
            <w:vAlign w:val="center"/>
          </w:tcPr>
          <w:p w14:paraId="41EFECE3"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71, 488</w:t>
            </w:r>
          </w:p>
        </w:tc>
        <w:tc>
          <w:tcPr>
            <w:tcW w:w="1600" w:type="dxa"/>
            <w:tcBorders>
              <w:top w:val="single" w:sz="40"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2C5F9AD4"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18, 530</w:t>
            </w:r>
          </w:p>
        </w:tc>
        <w:tc>
          <w:tcPr>
            <w:tcW w:w="1600" w:type="dxa"/>
            <w:tcBorders>
              <w:top w:val="single" w:sz="40"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6AC3931A"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2, 942</w:t>
            </w:r>
          </w:p>
        </w:tc>
        <w:tc>
          <w:tcPr>
            <w:tcW w:w="1620" w:type="dxa"/>
            <w:tcBorders>
              <w:top w:val="single" w:sz="40"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6BEF2F59"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1, 178</w:t>
            </w:r>
          </w:p>
        </w:tc>
        <w:tc>
          <w:tcPr>
            <w:tcW w:w="1620" w:type="dxa"/>
            <w:tcBorders>
              <w:top w:val="single" w:sz="40" w:space="0" w:color="4D5255"/>
              <w:left w:val="single" w:sz="16" w:space="0" w:color="4D5255"/>
              <w:bottom w:val="single" w:sz="16" w:space="0" w:color="4D5255"/>
            </w:tcBorders>
            <w:tcMar>
              <w:top w:w="80" w:type="nil"/>
              <w:left w:w="80" w:type="nil"/>
              <w:bottom w:w="80" w:type="nil"/>
              <w:right w:w="80" w:type="nil"/>
            </w:tcMar>
            <w:vAlign w:val="center"/>
          </w:tcPr>
          <w:p w14:paraId="51F8608B"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1, 382</w:t>
            </w:r>
          </w:p>
        </w:tc>
      </w:tr>
      <w:tr w:rsidR="000146EC" w:rsidRPr="003030E3" w14:paraId="3B75B0C5" w14:textId="77777777" w:rsidTr="009A7AAF">
        <w:tblPrEx>
          <w:tblBorders>
            <w:top w:val="none" w:sz="0" w:space="0" w:color="auto"/>
          </w:tblBorders>
          <w:tblCellMar>
            <w:top w:w="0" w:type="dxa"/>
            <w:bottom w:w="0" w:type="dxa"/>
          </w:tblCellMar>
        </w:tblPrEx>
        <w:tc>
          <w:tcPr>
            <w:tcW w:w="1400" w:type="dxa"/>
            <w:tcBorders>
              <w:top w:val="single" w:sz="16" w:space="0" w:color="4D5255"/>
              <w:bottom w:val="single" w:sz="16" w:space="0" w:color="4D5255"/>
              <w:right w:val="single" w:sz="40" w:space="0" w:color="4D5255"/>
            </w:tcBorders>
            <w:shd w:val="clear" w:color="auto" w:fill="2C93D1"/>
            <w:tcMar>
              <w:top w:w="80" w:type="nil"/>
              <w:left w:w="80" w:type="nil"/>
              <w:bottom w:w="80" w:type="nil"/>
              <w:right w:w="80" w:type="nil"/>
            </w:tcMar>
            <w:vAlign w:val="center"/>
          </w:tcPr>
          <w:p w14:paraId="5101CB6E"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2</w:t>
            </w:r>
          </w:p>
        </w:tc>
        <w:tc>
          <w:tcPr>
            <w:tcW w:w="1580" w:type="dxa"/>
            <w:tcBorders>
              <w:top w:val="single" w:sz="16" w:space="0" w:color="4D5255"/>
              <w:left w:val="single" w:sz="40" w:space="0" w:color="4D5255"/>
              <w:bottom w:val="single" w:sz="16" w:space="0" w:color="4D5255"/>
              <w:right w:val="single" w:sz="16" w:space="0" w:color="4D5255"/>
            </w:tcBorders>
            <w:tcMar>
              <w:top w:w="80" w:type="nil"/>
              <w:left w:w="80" w:type="nil"/>
              <w:bottom w:w="80" w:type="nil"/>
              <w:right w:w="80" w:type="nil"/>
            </w:tcMar>
            <w:vAlign w:val="center"/>
          </w:tcPr>
          <w:p w14:paraId="4CE624D6"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17, 547</w:t>
            </w:r>
          </w:p>
        </w:tc>
        <w:tc>
          <w:tcPr>
            <w:tcW w:w="1600"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341FF278"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41, 503</w:t>
            </w:r>
          </w:p>
        </w:tc>
        <w:tc>
          <w:tcPr>
            <w:tcW w:w="1600"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48A5BF6F"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19, 881</w:t>
            </w:r>
          </w:p>
        </w:tc>
        <w:tc>
          <w:tcPr>
            <w:tcW w:w="1620"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19ADD700"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3, 957</w:t>
            </w:r>
          </w:p>
        </w:tc>
        <w:tc>
          <w:tcPr>
            <w:tcW w:w="1620" w:type="dxa"/>
            <w:tcBorders>
              <w:top w:val="single" w:sz="16" w:space="0" w:color="4D5255"/>
              <w:left w:val="single" w:sz="16" w:space="0" w:color="4D5255"/>
              <w:bottom w:val="single" w:sz="16" w:space="0" w:color="4D5255"/>
            </w:tcBorders>
            <w:tcMar>
              <w:top w:w="80" w:type="nil"/>
              <w:left w:w="80" w:type="nil"/>
              <w:bottom w:w="80" w:type="nil"/>
              <w:right w:w="80" w:type="nil"/>
            </w:tcMar>
            <w:vAlign w:val="center"/>
          </w:tcPr>
          <w:p w14:paraId="3D1DCE07"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1, 401</w:t>
            </w:r>
          </w:p>
        </w:tc>
      </w:tr>
      <w:tr w:rsidR="000146EC" w:rsidRPr="003030E3" w14:paraId="00400C50" w14:textId="77777777" w:rsidTr="009A7AAF">
        <w:tblPrEx>
          <w:tblBorders>
            <w:top w:val="none" w:sz="0" w:space="0" w:color="auto"/>
          </w:tblBorders>
          <w:tblCellMar>
            <w:top w:w="0" w:type="dxa"/>
            <w:bottom w:w="0" w:type="dxa"/>
          </w:tblCellMar>
        </w:tblPrEx>
        <w:tc>
          <w:tcPr>
            <w:tcW w:w="1400" w:type="dxa"/>
            <w:tcBorders>
              <w:top w:val="single" w:sz="16" w:space="0" w:color="4D5255"/>
              <w:bottom w:val="single" w:sz="16" w:space="0" w:color="4D5255"/>
              <w:right w:val="single" w:sz="40" w:space="0" w:color="4D5255"/>
            </w:tcBorders>
            <w:shd w:val="clear" w:color="auto" w:fill="2C93D1"/>
            <w:tcMar>
              <w:top w:w="80" w:type="nil"/>
              <w:left w:w="80" w:type="nil"/>
              <w:bottom w:w="80" w:type="nil"/>
              <w:right w:w="80" w:type="nil"/>
            </w:tcMar>
            <w:vAlign w:val="center"/>
          </w:tcPr>
          <w:p w14:paraId="2D0B4152"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3</w:t>
            </w:r>
          </w:p>
        </w:tc>
        <w:tc>
          <w:tcPr>
            <w:tcW w:w="1580" w:type="dxa"/>
            <w:tcBorders>
              <w:top w:val="single" w:sz="16" w:space="0" w:color="4D5255"/>
              <w:left w:val="single" w:sz="40" w:space="0" w:color="4D5255"/>
              <w:bottom w:val="single" w:sz="16" w:space="0" w:color="4D5255"/>
              <w:right w:val="single" w:sz="16" w:space="0" w:color="4D5255"/>
            </w:tcBorders>
            <w:tcMar>
              <w:top w:w="80" w:type="nil"/>
              <w:left w:w="80" w:type="nil"/>
              <w:bottom w:w="80" w:type="nil"/>
              <w:right w:w="80" w:type="nil"/>
            </w:tcMar>
            <w:vAlign w:val="center"/>
          </w:tcPr>
          <w:p w14:paraId="23D5B2C5"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3, 783</w:t>
            </w:r>
          </w:p>
        </w:tc>
        <w:tc>
          <w:tcPr>
            <w:tcW w:w="1600"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5837EA16"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16, 802</w:t>
            </w:r>
          </w:p>
        </w:tc>
        <w:tc>
          <w:tcPr>
            <w:tcW w:w="1600"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741C2282"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58, 523</w:t>
            </w:r>
          </w:p>
        </w:tc>
        <w:tc>
          <w:tcPr>
            <w:tcW w:w="1620"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7664D13B"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37, 859</w:t>
            </w:r>
          </w:p>
        </w:tc>
        <w:tc>
          <w:tcPr>
            <w:tcW w:w="1620" w:type="dxa"/>
            <w:tcBorders>
              <w:top w:val="single" w:sz="16" w:space="0" w:color="4D5255"/>
              <w:left w:val="single" w:sz="16" w:space="0" w:color="4D5255"/>
              <w:bottom w:val="single" w:sz="16" w:space="0" w:color="4D5255"/>
            </w:tcBorders>
            <w:tcMar>
              <w:top w:w="80" w:type="nil"/>
              <w:left w:w="80" w:type="nil"/>
              <w:bottom w:w="80" w:type="nil"/>
              <w:right w:w="80" w:type="nil"/>
            </w:tcMar>
            <w:vAlign w:val="center"/>
          </w:tcPr>
          <w:p w14:paraId="14BBB5F4"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5, 749</w:t>
            </w:r>
          </w:p>
        </w:tc>
      </w:tr>
      <w:tr w:rsidR="000146EC" w:rsidRPr="003030E3" w14:paraId="1C473A56" w14:textId="77777777" w:rsidTr="009A7AAF">
        <w:tblPrEx>
          <w:tblBorders>
            <w:top w:val="none" w:sz="0" w:space="0" w:color="auto"/>
          </w:tblBorders>
          <w:tblCellMar>
            <w:top w:w="0" w:type="dxa"/>
            <w:bottom w:w="0" w:type="dxa"/>
          </w:tblCellMar>
        </w:tblPrEx>
        <w:tc>
          <w:tcPr>
            <w:tcW w:w="1400" w:type="dxa"/>
            <w:tcBorders>
              <w:top w:val="single" w:sz="16" w:space="0" w:color="4D5255"/>
              <w:bottom w:val="single" w:sz="16" w:space="0" w:color="4D5255"/>
              <w:right w:val="single" w:sz="40" w:space="0" w:color="4D5255"/>
            </w:tcBorders>
            <w:shd w:val="clear" w:color="auto" w:fill="2C93D1"/>
            <w:tcMar>
              <w:top w:w="80" w:type="nil"/>
              <w:left w:w="80" w:type="nil"/>
              <w:bottom w:w="80" w:type="nil"/>
              <w:right w:w="80" w:type="nil"/>
            </w:tcMar>
            <w:vAlign w:val="center"/>
          </w:tcPr>
          <w:p w14:paraId="34251528"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4</w:t>
            </w:r>
          </w:p>
        </w:tc>
        <w:tc>
          <w:tcPr>
            <w:tcW w:w="1580" w:type="dxa"/>
            <w:tcBorders>
              <w:top w:val="single" w:sz="16" w:space="0" w:color="4D5255"/>
              <w:left w:val="single" w:sz="40" w:space="0" w:color="4D5255"/>
              <w:bottom w:val="single" w:sz="16" w:space="0" w:color="4D5255"/>
              <w:right w:val="single" w:sz="16" w:space="0" w:color="4D5255"/>
            </w:tcBorders>
            <w:tcMar>
              <w:top w:w="80" w:type="nil"/>
              <w:left w:w="80" w:type="nil"/>
              <w:bottom w:w="80" w:type="nil"/>
              <w:right w:w="80" w:type="nil"/>
            </w:tcMar>
            <w:vAlign w:val="center"/>
          </w:tcPr>
          <w:p w14:paraId="0DA96CF0"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1, 130</w:t>
            </w:r>
          </w:p>
        </w:tc>
        <w:tc>
          <w:tcPr>
            <w:tcW w:w="1600"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37C4E70A"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1, 994</w:t>
            </w:r>
          </w:p>
        </w:tc>
        <w:tc>
          <w:tcPr>
            <w:tcW w:w="1600"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17E038C9"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19, 139</w:t>
            </w:r>
          </w:p>
        </w:tc>
        <w:tc>
          <w:tcPr>
            <w:tcW w:w="1620"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0FEF3BCF"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135, 826</w:t>
            </w:r>
          </w:p>
        </w:tc>
        <w:tc>
          <w:tcPr>
            <w:tcW w:w="1620" w:type="dxa"/>
            <w:tcBorders>
              <w:top w:val="single" w:sz="16" w:space="0" w:color="4D5255"/>
              <w:left w:val="single" w:sz="16" w:space="0" w:color="4D5255"/>
              <w:bottom w:val="single" w:sz="16" w:space="0" w:color="4D5255"/>
            </w:tcBorders>
            <w:tcMar>
              <w:top w:w="80" w:type="nil"/>
              <w:left w:w="80" w:type="nil"/>
              <w:bottom w:w="80" w:type="nil"/>
              <w:right w:w="80" w:type="nil"/>
            </w:tcMar>
            <w:vAlign w:val="center"/>
          </w:tcPr>
          <w:p w14:paraId="67D61DEF"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82, 350</w:t>
            </w:r>
          </w:p>
        </w:tc>
      </w:tr>
      <w:tr w:rsidR="000146EC" w:rsidRPr="003030E3" w14:paraId="596DAD3E" w14:textId="77777777" w:rsidTr="009A7AAF">
        <w:tblPrEx>
          <w:tblCellMar>
            <w:top w:w="0" w:type="dxa"/>
            <w:bottom w:w="0" w:type="dxa"/>
          </w:tblCellMar>
        </w:tblPrEx>
        <w:tc>
          <w:tcPr>
            <w:tcW w:w="1400" w:type="dxa"/>
            <w:tcBorders>
              <w:top w:val="single" w:sz="16" w:space="0" w:color="4D5255"/>
              <w:right w:val="single" w:sz="40" w:space="0" w:color="4D5255"/>
            </w:tcBorders>
            <w:shd w:val="clear" w:color="auto" w:fill="2C93D1"/>
            <w:tcMar>
              <w:top w:w="80" w:type="nil"/>
              <w:left w:w="80" w:type="nil"/>
              <w:bottom w:w="80" w:type="nil"/>
              <w:right w:w="80" w:type="nil"/>
            </w:tcMar>
            <w:vAlign w:val="center"/>
          </w:tcPr>
          <w:p w14:paraId="7395A6EB" w14:textId="77777777" w:rsidR="000146EC" w:rsidRPr="003030E3" w:rsidRDefault="000146EC">
            <w:pPr>
              <w:widowControl w:val="0"/>
              <w:autoSpaceDE w:val="0"/>
              <w:autoSpaceDN w:val="0"/>
              <w:adjustRightInd w:val="0"/>
              <w:jc w:val="center"/>
              <w:rPr>
                <w:rFonts w:cs="Helvetica"/>
                <w:kern w:val="1"/>
              </w:rPr>
            </w:pPr>
            <w:r w:rsidRPr="003030E3">
              <w:rPr>
                <w:rFonts w:cs="Avenir Next Demi Bold"/>
                <w:b/>
                <w:bCs/>
                <w:color w:val="FFFFFF"/>
              </w:rPr>
              <w:t>5</w:t>
            </w:r>
          </w:p>
        </w:tc>
        <w:tc>
          <w:tcPr>
            <w:tcW w:w="1580" w:type="dxa"/>
            <w:tcBorders>
              <w:top w:val="single" w:sz="16" w:space="0" w:color="4D5255"/>
              <w:left w:val="single" w:sz="40" w:space="0" w:color="4D5255"/>
              <w:right w:val="single" w:sz="16" w:space="0" w:color="4D5255"/>
            </w:tcBorders>
            <w:tcMar>
              <w:top w:w="80" w:type="nil"/>
              <w:left w:w="80" w:type="nil"/>
              <w:bottom w:w="80" w:type="nil"/>
              <w:right w:w="80" w:type="nil"/>
            </w:tcMar>
            <w:vAlign w:val="center"/>
          </w:tcPr>
          <w:p w14:paraId="4F316F9E"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969</w:t>
            </w:r>
          </w:p>
        </w:tc>
        <w:tc>
          <w:tcPr>
            <w:tcW w:w="1600" w:type="dxa"/>
            <w:tcBorders>
              <w:top w:val="single" w:sz="16" w:space="0" w:color="4D5255"/>
              <w:left w:val="single" w:sz="16" w:space="0" w:color="4D5255"/>
              <w:right w:val="single" w:sz="16" w:space="0" w:color="4D5255"/>
            </w:tcBorders>
            <w:tcMar>
              <w:top w:w="80" w:type="nil"/>
              <w:left w:w="80" w:type="nil"/>
              <w:bottom w:w="80" w:type="nil"/>
              <w:right w:w="80" w:type="nil"/>
            </w:tcMar>
            <w:vAlign w:val="center"/>
          </w:tcPr>
          <w:p w14:paraId="3693F01E"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581</w:t>
            </w:r>
          </w:p>
        </w:tc>
        <w:tc>
          <w:tcPr>
            <w:tcW w:w="1600" w:type="dxa"/>
            <w:tcBorders>
              <w:top w:val="single" w:sz="16" w:space="0" w:color="4D5255"/>
              <w:left w:val="single" w:sz="16" w:space="0" w:color="4D5255"/>
              <w:right w:val="single" w:sz="16" w:space="0" w:color="4D5255"/>
            </w:tcBorders>
            <w:tcMar>
              <w:top w:w="80" w:type="nil"/>
              <w:left w:w="80" w:type="nil"/>
              <w:bottom w:w="80" w:type="nil"/>
              <w:right w:w="80" w:type="nil"/>
            </w:tcMar>
            <w:vAlign w:val="center"/>
          </w:tcPr>
          <w:p w14:paraId="646F8211"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2, 129</w:t>
            </w:r>
          </w:p>
        </w:tc>
        <w:tc>
          <w:tcPr>
            <w:tcW w:w="1620" w:type="dxa"/>
            <w:tcBorders>
              <w:top w:val="single" w:sz="16" w:space="0" w:color="4D5255"/>
              <w:left w:val="single" w:sz="16" w:space="0" w:color="4D5255"/>
              <w:right w:val="single" w:sz="16" w:space="0" w:color="4D5255"/>
            </w:tcBorders>
            <w:tcMar>
              <w:top w:w="80" w:type="nil"/>
              <w:left w:w="80" w:type="nil"/>
              <w:bottom w:w="80" w:type="nil"/>
              <w:right w:w="80" w:type="nil"/>
            </w:tcMar>
            <w:vAlign w:val="center"/>
          </w:tcPr>
          <w:p w14:paraId="24DDB7D8"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52, 600</w:t>
            </w:r>
          </w:p>
        </w:tc>
        <w:tc>
          <w:tcPr>
            <w:tcW w:w="1620" w:type="dxa"/>
            <w:tcBorders>
              <w:top w:val="single" w:sz="16" w:space="0" w:color="4D5255"/>
              <w:left w:val="single" w:sz="16" w:space="0" w:color="4D5255"/>
            </w:tcBorders>
            <w:tcMar>
              <w:top w:w="80" w:type="nil"/>
              <w:left w:w="80" w:type="nil"/>
              <w:bottom w:w="80" w:type="nil"/>
              <w:right w:w="80" w:type="nil"/>
            </w:tcMar>
            <w:vAlign w:val="center"/>
          </w:tcPr>
          <w:p w14:paraId="68E2A1FF" w14:textId="77777777" w:rsidR="000146EC" w:rsidRPr="003030E3" w:rsidRDefault="000146EC">
            <w:pPr>
              <w:widowControl w:val="0"/>
              <w:autoSpaceDE w:val="0"/>
              <w:autoSpaceDN w:val="0"/>
              <w:adjustRightInd w:val="0"/>
              <w:jc w:val="center"/>
              <w:rPr>
                <w:rFonts w:cs="Helvetica"/>
                <w:kern w:val="1"/>
              </w:rPr>
            </w:pPr>
            <w:r w:rsidRPr="003030E3">
              <w:rPr>
                <w:rFonts w:cs="Avenir Next Medium"/>
                <w:color w:val="707474"/>
              </w:rPr>
              <w:t>263, 710</w:t>
            </w:r>
          </w:p>
        </w:tc>
      </w:tr>
    </w:tbl>
    <w:p w14:paraId="5F9C1C28" w14:textId="77777777" w:rsidR="000146EC" w:rsidRDefault="000146EC" w:rsidP="00014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rPr>
      </w:pPr>
    </w:p>
    <w:p w14:paraId="76AC6BD4" w14:textId="77777777" w:rsidR="000146EC" w:rsidRDefault="000146EC" w:rsidP="000146EC">
      <w:r w:rsidRPr="000146EC">
        <w:t>For the confusion matrix, rows correspond to actual ratings and the columns correspond to predicted ratings.</w:t>
      </w:r>
    </w:p>
    <w:p w14:paraId="6DECFEF7" w14:textId="77777777" w:rsidR="000146EC" w:rsidRDefault="000146EC" w:rsidP="000146EC"/>
    <w:p w14:paraId="0FBE10D0" w14:textId="1084E773" w:rsidR="00C26B20" w:rsidRDefault="00E4702D" w:rsidP="000146EC">
      <w:r>
        <w:t>T</w:t>
      </w:r>
      <w:r w:rsidR="000146EC">
        <w:t xml:space="preserve">he accuracy, precision, recall is as </w:t>
      </w:r>
      <w:r w:rsidR="00C26B20">
        <w:t xml:space="preserve">described </w:t>
      </w:r>
      <w:r>
        <w:t xml:space="preserve">by class </w:t>
      </w:r>
      <w:r w:rsidR="00C26B20">
        <w:t xml:space="preserve">in table 4. </w:t>
      </w:r>
    </w:p>
    <w:p w14:paraId="25DD1DD0" w14:textId="77777777" w:rsidR="00C26B20" w:rsidRDefault="00C26B20" w:rsidP="000146EC"/>
    <w:p w14:paraId="2AAF613D" w14:textId="00DF868C" w:rsidR="00C26B20" w:rsidRDefault="00C26B20" w:rsidP="00C26B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t>Table 4: Class specific results</w:t>
      </w:r>
    </w:p>
    <w:tbl>
      <w:tblPr>
        <w:tblW w:w="9420" w:type="dxa"/>
        <w:tblBorders>
          <w:top w:val="nil"/>
          <w:left w:val="nil"/>
          <w:right w:val="nil"/>
        </w:tblBorders>
        <w:tblLayout w:type="fixed"/>
        <w:tblLook w:val="0000" w:firstRow="0" w:lastRow="0" w:firstColumn="0" w:lastColumn="0" w:noHBand="0" w:noVBand="0"/>
      </w:tblPr>
      <w:tblGrid>
        <w:gridCol w:w="1908"/>
        <w:gridCol w:w="1502"/>
        <w:gridCol w:w="1502"/>
        <w:gridCol w:w="1503"/>
        <w:gridCol w:w="1502"/>
        <w:gridCol w:w="1503"/>
      </w:tblGrid>
      <w:tr w:rsidR="00C26B20" w:rsidRPr="003030E3" w14:paraId="445B1F12" w14:textId="77777777" w:rsidTr="00C26B20">
        <w:tblPrEx>
          <w:tblCellMar>
            <w:top w:w="0" w:type="dxa"/>
            <w:bottom w:w="0" w:type="dxa"/>
          </w:tblCellMar>
        </w:tblPrEx>
        <w:tc>
          <w:tcPr>
            <w:tcW w:w="1908" w:type="dxa"/>
            <w:tcBorders>
              <w:bottom w:val="single" w:sz="40" w:space="0" w:color="4D5255"/>
              <w:right w:val="single" w:sz="40" w:space="0" w:color="4D5255"/>
            </w:tcBorders>
            <w:tcMar>
              <w:top w:w="80" w:type="nil"/>
              <w:left w:w="80" w:type="nil"/>
              <w:bottom w:w="80" w:type="nil"/>
              <w:right w:w="80" w:type="nil"/>
            </w:tcMar>
            <w:vAlign w:val="center"/>
          </w:tcPr>
          <w:p w14:paraId="25323528" w14:textId="77777777" w:rsidR="00C26B20" w:rsidRPr="003030E3" w:rsidRDefault="00C26B20" w:rsidP="00C26B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tc>
        <w:tc>
          <w:tcPr>
            <w:tcW w:w="1502" w:type="dxa"/>
            <w:tcBorders>
              <w:left w:val="single" w:sz="40"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122E0AC3" w14:textId="77777777" w:rsidR="00C26B20" w:rsidRPr="003030E3" w:rsidRDefault="00C26B20" w:rsidP="00C26B20">
            <w:pPr>
              <w:widowControl w:val="0"/>
              <w:autoSpaceDE w:val="0"/>
              <w:autoSpaceDN w:val="0"/>
              <w:adjustRightInd w:val="0"/>
              <w:jc w:val="center"/>
              <w:rPr>
                <w:rFonts w:cs="Helvetica"/>
                <w:kern w:val="1"/>
              </w:rPr>
            </w:pPr>
            <w:r w:rsidRPr="003030E3">
              <w:rPr>
                <w:rFonts w:cs="Avenir Next Demi Bold"/>
                <w:b/>
                <w:bCs/>
                <w:color w:val="FFFFFF"/>
              </w:rPr>
              <w:t>1</w:t>
            </w:r>
          </w:p>
        </w:tc>
        <w:tc>
          <w:tcPr>
            <w:tcW w:w="1502" w:type="dxa"/>
            <w:tcBorders>
              <w:left w:val="single" w:sz="16"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0B5F9C68" w14:textId="77777777" w:rsidR="00C26B20" w:rsidRPr="003030E3" w:rsidRDefault="00C26B20" w:rsidP="00C26B20">
            <w:pPr>
              <w:widowControl w:val="0"/>
              <w:autoSpaceDE w:val="0"/>
              <w:autoSpaceDN w:val="0"/>
              <w:adjustRightInd w:val="0"/>
              <w:jc w:val="center"/>
              <w:rPr>
                <w:rFonts w:cs="Helvetica"/>
                <w:kern w:val="1"/>
              </w:rPr>
            </w:pPr>
            <w:r w:rsidRPr="003030E3">
              <w:rPr>
                <w:rFonts w:cs="Avenir Next Demi Bold"/>
                <w:b/>
                <w:bCs/>
                <w:color w:val="FFFFFF"/>
              </w:rPr>
              <w:t>2</w:t>
            </w:r>
          </w:p>
        </w:tc>
        <w:tc>
          <w:tcPr>
            <w:tcW w:w="1503" w:type="dxa"/>
            <w:tcBorders>
              <w:left w:val="single" w:sz="16"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6DFFF2C8" w14:textId="77777777" w:rsidR="00C26B20" w:rsidRPr="003030E3" w:rsidRDefault="00C26B20" w:rsidP="00C26B20">
            <w:pPr>
              <w:widowControl w:val="0"/>
              <w:autoSpaceDE w:val="0"/>
              <w:autoSpaceDN w:val="0"/>
              <w:adjustRightInd w:val="0"/>
              <w:jc w:val="center"/>
              <w:rPr>
                <w:rFonts w:cs="Helvetica"/>
                <w:kern w:val="1"/>
              </w:rPr>
            </w:pPr>
            <w:r w:rsidRPr="003030E3">
              <w:rPr>
                <w:rFonts w:cs="Avenir Next Demi Bold"/>
                <w:b/>
                <w:bCs/>
                <w:color w:val="FFFFFF"/>
              </w:rPr>
              <w:t>3</w:t>
            </w:r>
          </w:p>
        </w:tc>
        <w:tc>
          <w:tcPr>
            <w:tcW w:w="1502" w:type="dxa"/>
            <w:tcBorders>
              <w:left w:val="single" w:sz="16"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0F11DAEB" w14:textId="77777777" w:rsidR="00C26B20" w:rsidRPr="003030E3" w:rsidRDefault="00C26B20" w:rsidP="00C26B20">
            <w:pPr>
              <w:widowControl w:val="0"/>
              <w:autoSpaceDE w:val="0"/>
              <w:autoSpaceDN w:val="0"/>
              <w:adjustRightInd w:val="0"/>
              <w:jc w:val="center"/>
              <w:rPr>
                <w:rFonts w:cs="Helvetica"/>
                <w:kern w:val="1"/>
              </w:rPr>
            </w:pPr>
            <w:r w:rsidRPr="003030E3">
              <w:rPr>
                <w:rFonts w:cs="Avenir Next Demi Bold"/>
                <w:b/>
                <w:bCs/>
                <w:color w:val="FFFFFF"/>
              </w:rPr>
              <w:t>4</w:t>
            </w:r>
          </w:p>
        </w:tc>
        <w:tc>
          <w:tcPr>
            <w:tcW w:w="1503" w:type="dxa"/>
            <w:tcBorders>
              <w:left w:val="single" w:sz="16" w:space="0" w:color="4D5255"/>
              <w:bottom w:val="single" w:sz="40" w:space="0" w:color="4D5255"/>
            </w:tcBorders>
            <w:shd w:val="clear" w:color="auto" w:fill="2C93D1"/>
            <w:tcMar>
              <w:top w:w="80" w:type="nil"/>
              <w:left w:w="80" w:type="nil"/>
              <w:bottom w:w="80" w:type="nil"/>
              <w:right w:w="80" w:type="nil"/>
            </w:tcMar>
            <w:vAlign w:val="center"/>
          </w:tcPr>
          <w:p w14:paraId="3B083161" w14:textId="77777777" w:rsidR="00C26B20" w:rsidRPr="003030E3" w:rsidRDefault="00C26B20" w:rsidP="00C26B20">
            <w:pPr>
              <w:widowControl w:val="0"/>
              <w:autoSpaceDE w:val="0"/>
              <w:autoSpaceDN w:val="0"/>
              <w:adjustRightInd w:val="0"/>
              <w:jc w:val="center"/>
              <w:rPr>
                <w:rFonts w:cs="Helvetica"/>
                <w:kern w:val="1"/>
              </w:rPr>
            </w:pPr>
            <w:r w:rsidRPr="003030E3">
              <w:rPr>
                <w:rFonts w:cs="Avenir Next Demi Bold"/>
                <w:b/>
                <w:bCs/>
                <w:color w:val="FFFFFF"/>
              </w:rPr>
              <w:t>5</w:t>
            </w:r>
          </w:p>
        </w:tc>
      </w:tr>
      <w:tr w:rsidR="009A7AAF" w:rsidRPr="003030E3" w14:paraId="559CA43D" w14:textId="77777777" w:rsidTr="009A7AAF">
        <w:tblPrEx>
          <w:tblBorders>
            <w:top w:val="none" w:sz="0" w:space="0" w:color="auto"/>
          </w:tblBorders>
          <w:tblCellMar>
            <w:top w:w="0" w:type="dxa"/>
            <w:bottom w:w="0" w:type="dxa"/>
          </w:tblCellMar>
        </w:tblPrEx>
        <w:tc>
          <w:tcPr>
            <w:tcW w:w="1908" w:type="dxa"/>
            <w:tcBorders>
              <w:top w:val="single" w:sz="40" w:space="0" w:color="4D5255"/>
              <w:bottom w:val="single" w:sz="16" w:space="0" w:color="4D5255"/>
              <w:right w:val="single" w:sz="40" w:space="0" w:color="4D5255"/>
            </w:tcBorders>
            <w:shd w:val="clear" w:color="auto" w:fill="2C93D1"/>
            <w:tcMar>
              <w:top w:w="80" w:type="nil"/>
              <w:left w:w="80" w:type="nil"/>
              <w:bottom w:w="80" w:type="nil"/>
              <w:right w:w="80" w:type="nil"/>
            </w:tcMar>
            <w:vAlign w:val="center"/>
          </w:tcPr>
          <w:p w14:paraId="76C3BE4B" w14:textId="6E82E740" w:rsidR="009A7AAF" w:rsidRPr="003030E3" w:rsidRDefault="009A7AAF" w:rsidP="009A7AAF">
            <w:pPr>
              <w:widowControl w:val="0"/>
              <w:autoSpaceDE w:val="0"/>
              <w:autoSpaceDN w:val="0"/>
              <w:adjustRightInd w:val="0"/>
              <w:jc w:val="center"/>
              <w:rPr>
                <w:rFonts w:cs="Helvetica"/>
                <w:kern w:val="1"/>
              </w:rPr>
            </w:pPr>
            <w:r w:rsidRPr="003030E3">
              <w:rPr>
                <w:rFonts w:cs="Avenir Next Demi Bold"/>
                <w:b/>
                <w:bCs/>
                <w:color w:val="FFFFFF"/>
              </w:rPr>
              <w:t xml:space="preserve">Accuracy </w:t>
            </w:r>
          </w:p>
        </w:tc>
        <w:tc>
          <w:tcPr>
            <w:tcW w:w="1502" w:type="dxa"/>
            <w:tcBorders>
              <w:top w:val="single" w:sz="40" w:space="0" w:color="4D5255"/>
              <w:left w:val="single" w:sz="40" w:space="0" w:color="4D5255"/>
              <w:bottom w:val="single" w:sz="16" w:space="0" w:color="4D5255"/>
              <w:right w:val="single" w:sz="16" w:space="0" w:color="4D5255"/>
            </w:tcBorders>
            <w:tcMar>
              <w:top w:w="80" w:type="nil"/>
              <w:left w:w="80" w:type="nil"/>
              <w:bottom w:w="80" w:type="nil"/>
              <w:right w:w="80" w:type="nil"/>
            </w:tcMar>
            <w:vAlign w:val="center"/>
          </w:tcPr>
          <w:p w14:paraId="4E682B65" w14:textId="4388278B" w:rsidR="009A7AAF" w:rsidRPr="003030E3" w:rsidRDefault="009A7AAF" w:rsidP="00C26B20">
            <w:pPr>
              <w:widowControl w:val="0"/>
              <w:autoSpaceDE w:val="0"/>
              <w:autoSpaceDN w:val="0"/>
              <w:adjustRightInd w:val="0"/>
              <w:jc w:val="center"/>
              <w:rPr>
                <w:rFonts w:cs="Helvetica"/>
                <w:kern w:val="1"/>
              </w:rPr>
            </w:pPr>
            <w:r>
              <w:rPr>
                <w:rFonts w:cs="Helvetica"/>
                <w:kern w:val="1"/>
              </w:rPr>
              <w:t>66.2 %</w:t>
            </w:r>
          </w:p>
        </w:tc>
        <w:tc>
          <w:tcPr>
            <w:tcW w:w="1502" w:type="dxa"/>
            <w:tcBorders>
              <w:top w:val="single" w:sz="40"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0D55AE1E" w14:textId="1B3D1A02" w:rsidR="009A7AAF" w:rsidRPr="003030E3" w:rsidRDefault="009A7AAF" w:rsidP="00C26B20">
            <w:pPr>
              <w:widowControl w:val="0"/>
              <w:autoSpaceDE w:val="0"/>
              <w:autoSpaceDN w:val="0"/>
              <w:adjustRightInd w:val="0"/>
              <w:jc w:val="center"/>
              <w:rPr>
                <w:rFonts w:cs="Helvetica"/>
                <w:kern w:val="1"/>
              </w:rPr>
            </w:pPr>
            <w:r>
              <w:rPr>
                <w:rFonts w:cs="Helvetica"/>
                <w:kern w:val="1"/>
              </w:rPr>
              <w:t>66.2 %</w:t>
            </w:r>
          </w:p>
        </w:tc>
        <w:tc>
          <w:tcPr>
            <w:tcW w:w="1503" w:type="dxa"/>
            <w:tcBorders>
              <w:top w:val="single" w:sz="40" w:space="0" w:color="4D5255"/>
              <w:left w:val="single" w:sz="16" w:space="0" w:color="4D5255"/>
              <w:bottom w:val="single" w:sz="16" w:space="0" w:color="4D5255"/>
              <w:right w:val="single" w:sz="16" w:space="0" w:color="4D5255"/>
            </w:tcBorders>
            <w:tcMar>
              <w:top w:w="80" w:type="nil"/>
              <w:left w:w="80" w:type="nil"/>
              <w:bottom w:w="80" w:type="nil"/>
              <w:right w:w="80" w:type="nil"/>
            </w:tcMar>
          </w:tcPr>
          <w:p w14:paraId="2B056202" w14:textId="7B195CB5" w:rsidR="009A7AAF" w:rsidRPr="003030E3" w:rsidRDefault="009A7AAF" w:rsidP="00C26B20">
            <w:pPr>
              <w:widowControl w:val="0"/>
              <w:autoSpaceDE w:val="0"/>
              <w:autoSpaceDN w:val="0"/>
              <w:adjustRightInd w:val="0"/>
              <w:jc w:val="center"/>
              <w:rPr>
                <w:rFonts w:cs="Helvetica"/>
                <w:kern w:val="1"/>
              </w:rPr>
            </w:pPr>
            <w:r w:rsidRPr="00AF5022">
              <w:rPr>
                <w:rFonts w:cs="Helvetica"/>
                <w:kern w:val="1"/>
              </w:rPr>
              <w:t>66.2 %</w:t>
            </w:r>
          </w:p>
        </w:tc>
        <w:tc>
          <w:tcPr>
            <w:tcW w:w="1502" w:type="dxa"/>
            <w:tcBorders>
              <w:top w:val="single" w:sz="40" w:space="0" w:color="4D5255"/>
              <w:left w:val="single" w:sz="16" w:space="0" w:color="4D5255"/>
              <w:bottom w:val="single" w:sz="16" w:space="0" w:color="4D5255"/>
              <w:right w:val="single" w:sz="16" w:space="0" w:color="4D5255"/>
            </w:tcBorders>
            <w:tcMar>
              <w:top w:w="80" w:type="nil"/>
              <w:left w:w="80" w:type="nil"/>
              <w:bottom w:w="80" w:type="nil"/>
              <w:right w:w="80" w:type="nil"/>
            </w:tcMar>
          </w:tcPr>
          <w:p w14:paraId="088DA78B" w14:textId="17068238" w:rsidR="009A7AAF" w:rsidRPr="003030E3" w:rsidRDefault="009A7AAF" w:rsidP="00C26B20">
            <w:pPr>
              <w:widowControl w:val="0"/>
              <w:autoSpaceDE w:val="0"/>
              <w:autoSpaceDN w:val="0"/>
              <w:adjustRightInd w:val="0"/>
              <w:jc w:val="center"/>
              <w:rPr>
                <w:rFonts w:cs="Helvetica"/>
                <w:kern w:val="1"/>
              </w:rPr>
            </w:pPr>
            <w:r w:rsidRPr="00AF5022">
              <w:rPr>
                <w:rFonts w:cs="Helvetica"/>
                <w:kern w:val="1"/>
              </w:rPr>
              <w:t>66.2 %</w:t>
            </w:r>
          </w:p>
        </w:tc>
        <w:tc>
          <w:tcPr>
            <w:tcW w:w="1503" w:type="dxa"/>
            <w:tcBorders>
              <w:top w:val="single" w:sz="40" w:space="0" w:color="4D5255"/>
              <w:left w:val="single" w:sz="16" w:space="0" w:color="4D5255"/>
              <w:bottom w:val="single" w:sz="16" w:space="0" w:color="4D5255"/>
            </w:tcBorders>
            <w:tcMar>
              <w:top w:w="80" w:type="nil"/>
              <w:left w:w="80" w:type="nil"/>
              <w:bottom w:w="80" w:type="nil"/>
              <w:right w:w="80" w:type="nil"/>
            </w:tcMar>
          </w:tcPr>
          <w:p w14:paraId="3D61378B" w14:textId="6FBE588F" w:rsidR="009A7AAF" w:rsidRPr="003030E3" w:rsidRDefault="009A7AAF" w:rsidP="00C26B20">
            <w:pPr>
              <w:widowControl w:val="0"/>
              <w:autoSpaceDE w:val="0"/>
              <w:autoSpaceDN w:val="0"/>
              <w:adjustRightInd w:val="0"/>
              <w:jc w:val="center"/>
              <w:rPr>
                <w:rFonts w:cs="Helvetica"/>
                <w:kern w:val="1"/>
              </w:rPr>
            </w:pPr>
            <w:r w:rsidRPr="00AF5022">
              <w:rPr>
                <w:rFonts w:cs="Helvetica"/>
                <w:kern w:val="1"/>
              </w:rPr>
              <w:t>66.2 %</w:t>
            </w:r>
          </w:p>
        </w:tc>
      </w:tr>
      <w:tr w:rsidR="00C26B20" w:rsidRPr="003030E3" w14:paraId="1DBA6B09" w14:textId="77777777" w:rsidTr="00C26B20">
        <w:tblPrEx>
          <w:tblBorders>
            <w:top w:val="none" w:sz="0" w:space="0" w:color="auto"/>
          </w:tblBorders>
          <w:tblCellMar>
            <w:top w:w="0" w:type="dxa"/>
            <w:bottom w:w="0" w:type="dxa"/>
          </w:tblCellMar>
        </w:tblPrEx>
        <w:tc>
          <w:tcPr>
            <w:tcW w:w="1908" w:type="dxa"/>
            <w:tcBorders>
              <w:top w:val="single" w:sz="16" w:space="0" w:color="4D5255"/>
              <w:bottom w:val="single" w:sz="16" w:space="0" w:color="4D5255"/>
              <w:right w:val="single" w:sz="40" w:space="0" w:color="4D5255"/>
            </w:tcBorders>
            <w:shd w:val="clear" w:color="auto" w:fill="2C93D1"/>
            <w:tcMar>
              <w:top w:w="80" w:type="nil"/>
              <w:left w:w="80" w:type="nil"/>
              <w:bottom w:w="80" w:type="nil"/>
              <w:right w:w="80" w:type="nil"/>
            </w:tcMar>
            <w:vAlign w:val="center"/>
          </w:tcPr>
          <w:p w14:paraId="13B1E389" w14:textId="354C19D7" w:rsidR="00C26B20" w:rsidRPr="009A7AAF" w:rsidRDefault="00C26B20" w:rsidP="009A7AAF">
            <w:pPr>
              <w:widowControl w:val="0"/>
              <w:autoSpaceDE w:val="0"/>
              <w:autoSpaceDN w:val="0"/>
              <w:adjustRightInd w:val="0"/>
              <w:jc w:val="center"/>
              <w:rPr>
                <w:rFonts w:cs="Avenir Next Demi Bold"/>
                <w:b/>
                <w:bCs/>
                <w:color w:val="FFFFFF"/>
              </w:rPr>
            </w:pPr>
            <w:r w:rsidRPr="003030E3">
              <w:rPr>
                <w:rFonts w:cs="Avenir Next Demi Bold"/>
                <w:b/>
                <w:bCs/>
                <w:color w:val="FFFFFF"/>
              </w:rPr>
              <w:t>Precision</w:t>
            </w:r>
          </w:p>
        </w:tc>
        <w:tc>
          <w:tcPr>
            <w:tcW w:w="1502" w:type="dxa"/>
            <w:tcBorders>
              <w:top w:val="single" w:sz="16" w:space="0" w:color="4D5255"/>
              <w:left w:val="single" w:sz="40" w:space="0" w:color="4D5255"/>
              <w:bottom w:val="single" w:sz="16" w:space="0" w:color="4D5255"/>
              <w:right w:val="single" w:sz="16" w:space="0" w:color="4D5255"/>
            </w:tcBorders>
            <w:tcMar>
              <w:top w:w="80" w:type="nil"/>
              <w:left w:w="80" w:type="nil"/>
              <w:bottom w:w="80" w:type="nil"/>
              <w:right w:w="80" w:type="nil"/>
            </w:tcMar>
            <w:vAlign w:val="center"/>
          </w:tcPr>
          <w:p w14:paraId="2A72C667" w14:textId="7F1A0EEA" w:rsidR="00C26B20" w:rsidRPr="003030E3" w:rsidRDefault="009A7AAF" w:rsidP="00C26B20">
            <w:pPr>
              <w:widowControl w:val="0"/>
              <w:autoSpaceDE w:val="0"/>
              <w:autoSpaceDN w:val="0"/>
              <w:adjustRightInd w:val="0"/>
              <w:jc w:val="center"/>
              <w:rPr>
                <w:rFonts w:cs="Helvetica"/>
                <w:kern w:val="1"/>
              </w:rPr>
            </w:pPr>
            <w:r>
              <w:rPr>
                <w:rFonts w:cs="Helvetica"/>
                <w:kern w:val="1"/>
              </w:rPr>
              <w:t>75.3 %</w:t>
            </w:r>
          </w:p>
        </w:tc>
        <w:tc>
          <w:tcPr>
            <w:tcW w:w="1502"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103229C6" w14:textId="156F304D" w:rsidR="00C26B20" w:rsidRPr="003030E3" w:rsidRDefault="009A7AAF" w:rsidP="00C26B20">
            <w:pPr>
              <w:widowControl w:val="0"/>
              <w:autoSpaceDE w:val="0"/>
              <w:autoSpaceDN w:val="0"/>
              <w:adjustRightInd w:val="0"/>
              <w:jc w:val="center"/>
              <w:rPr>
                <w:rFonts w:cs="Helvetica"/>
                <w:kern w:val="1"/>
              </w:rPr>
            </w:pPr>
            <w:r>
              <w:rPr>
                <w:rFonts w:cs="Helvetica"/>
                <w:kern w:val="1"/>
              </w:rPr>
              <w:t>52.3 %</w:t>
            </w:r>
          </w:p>
        </w:tc>
        <w:tc>
          <w:tcPr>
            <w:tcW w:w="1503"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6F7947ED" w14:textId="659CBBC2" w:rsidR="00C26B20" w:rsidRPr="003030E3" w:rsidRDefault="009A7AAF" w:rsidP="00C26B20">
            <w:pPr>
              <w:widowControl w:val="0"/>
              <w:autoSpaceDE w:val="0"/>
              <w:autoSpaceDN w:val="0"/>
              <w:adjustRightInd w:val="0"/>
              <w:jc w:val="center"/>
              <w:rPr>
                <w:rFonts w:cs="Helvetica"/>
                <w:kern w:val="1"/>
              </w:rPr>
            </w:pPr>
            <w:r>
              <w:rPr>
                <w:rFonts w:cs="Helvetica"/>
                <w:kern w:val="1"/>
              </w:rPr>
              <w:t>57.0 %</w:t>
            </w:r>
          </w:p>
        </w:tc>
        <w:tc>
          <w:tcPr>
            <w:tcW w:w="1502"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1AC93561" w14:textId="48DBEDBF" w:rsidR="00C26B20" w:rsidRPr="003030E3" w:rsidRDefault="009A7AAF" w:rsidP="00C26B20">
            <w:pPr>
              <w:widowControl w:val="0"/>
              <w:autoSpaceDE w:val="0"/>
              <w:autoSpaceDN w:val="0"/>
              <w:adjustRightInd w:val="0"/>
              <w:jc w:val="center"/>
              <w:rPr>
                <w:rFonts w:cs="Helvetica"/>
                <w:kern w:val="1"/>
              </w:rPr>
            </w:pPr>
            <w:r>
              <w:rPr>
                <w:rFonts w:cs="Helvetica"/>
                <w:kern w:val="1"/>
              </w:rPr>
              <w:t>58.7 %</w:t>
            </w:r>
          </w:p>
        </w:tc>
        <w:tc>
          <w:tcPr>
            <w:tcW w:w="1503" w:type="dxa"/>
            <w:tcBorders>
              <w:top w:val="single" w:sz="16" w:space="0" w:color="4D5255"/>
              <w:left w:val="single" w:sz="16" w:space="0" w:color="4D5255"/>
              <w:bottom w:val="single" w:sz="16" w:space="0" w:color="4D5255"/>
            </w:tcBorders>
            <w:tcMar>
              <w:top w:w="80" w:type="nil"/>
              <w:left w:w="80" w:type="nil"/>
              <w:bottom w:w="80" w:type="nil"/>
              <w:right w:w="80" w:type="nil"/>
            </w:tcMar>
            <w:vAlign w:val="center"/>
          </w:tcPr>
          <w:p w14:paraId="34117B78" w14:textId="383CA449" w:rsidR="00C26B20" w:rsidRPr="003030E3" w:rsidRDefault="009A7AAF" w:rsidP="00C26B20">
            <w:pPr>
              <w:widowControl w:val="0"/>
              <w:autoSpaceDE w:val="0"/>
              <w:autoSpaceDN w:val="0"/>
              <w:adjustRightInd w:val="0"/>
              <w:jc w:val="center"/>
              <w:rPr>
                <w:rFonts w:cs="Helvetica"/>
                <w:kern w:val="1"/>
              </w:rPr>
            </w:pPr>
            <w:r>
              <w:rPr>
                <w:rFonts w:cs="Helvetica"/>
                <w:kern w:val="1"/>
              </w:rPr>
              <w:t>74.4 %</w:t>
            </w:r>
          </w:p>
        </w:tc>
      </w:tr>
      <w:tr w:rsidR="00C26B20" w:rsidRPr="003030E3" w14:paraId="71D94E94" w14:textId="77777777" w:rsidTr="00C26B20">
        <w:tblPrEx>
          <w:tblBorders>
            <w:top w:val="none" w:sz="0" w:space="0" w:color="auto"/>
          </w:tblBorders>
          <w:tblCellMar>
            <w:top w:w="0" w:type="dxa"/>
            <w:bottom w:w="0" w:type="dxa"/>
          </w:tblCellMar>
        </w:tblPrEx>
        <w:tc>
          <w:tcPr>
            <w:tcW w:w="1908" w:type="dxa"/>
            <w:tcBorders>
              <w:top w:val="single" w:sz="16" w:space="0" w:color="4D5255"/>
              <w:bottom w:val="single" w:sz="16" w:space="0" w:color="4D5255"/>
              <w:right w:val="single" w:sz="40" w:space="0" w:color="4D5255"/>
            </w:tcBorders>
            <w:shd w:val="clear" w:color="auto" w:fill="2C93D1"/>
            <w:tcMar>
              <w:top w:w="80" w:type="nil"/>
              <w:left w:w="80" w:type="nil"/>
              <w:bottom w:w="80" w:type="nil"/>
              <w:right w:w="80" w:type="nil"/>
            </w:tcMar>
            <w:vAlign w:val="center"/>
          </w:tcPr>
          <w:p w14:paraId="13A8F3D7" w14:textId="0AF35D39" w:rsidR="00C26B20" w:rsidRPr="003030E3" w:rsidRDefault="00C26B20" w:rsidP="009A7AAF">
            <w:pPr>
              <w:widowControl w:val="0"/>
              <w:autoSpaceDE w:val="0"/>
              <w:autoSpaceDN w:val="0"/>
              <w:adjustRightInd w:val="0"/>
              <w:jc w:val="center"/>
              <w:rPr>
                <w:rFonts w:cs="Helvetica"/>
                <w:kern w:val="1"/>
              </w:rPr>
            </w:pPr>
            <w:r w:rsidRPr="003030E3">
              <w:rPr>
                <w:rFonts w:cs="Avenir Next Demi Bold"/>
                <w:b/>
                <w:bCs/>
                <w:color w:val="FFFFFF"/>
              </w:rPr>
              <w:t xml:space="preserve">Recall </w:t>
            </w:r>
          </w:p>
        </w:tc>
        <w:tc>
          <w:tcPr>
            <w:tcW w:w="1502" w:type="dxa"/>
            <w:tcBorders>
              <w:top w:val="single" w:sz="16" w:space="0" w:color="4D5255"/>
              <w:left w:val="single" w:sz="40" w:space="0" w:color="4D5255"/>
              <w:bottom w:val="single" w:sz="16" w:space="0" w:color="4D5255"/>
              <w:right w:val="single" w:sz="16" w:space="0" w:color="4D5255"/>
            </w:tcBorders>
            <w:tcMar>
              <w:top w:w="80" w:type="nil"/>
              <w:left w:w="80" w:type="nil"/>
              <w:bottom w:w="80" w:type="nil"/>
              <w:right w:w="80" w:type="nil"/>
            </w:tcMar>
            <w:vAlign w:val="center"/>
          </w:tcPr>
          <w:p w14:paraId="539F4217" w14:textId="09774D94" w:rsidR="00C26B20" w:rsidRPr="003030E3" w:rsidRDefault="009A7AAF" w:rsidP="00C26B20">
            <w:pPr>
              <w:widowControl w:val="0"/>
              <w:autoSpaceDE w:val="0"/>
              <w:autoSpaceDN w:val="0"/>
              <w:adjustRightInd w:val="0"/>
              <w:jc w:val="center"/>
              <w:rPr>
                <w:rFonts w:cs="Helvetica"/>
                <w:kern w:val="1"/>
              </w:rPr>
            </w:pPr>
            <w:r>
              <w:rPr>
                <w:rFonts w:cs="Helvetica"/>
                <w:kern w:val="1"/>
              </w:rPr>
              <w:t>74.8 %</w:t>
            </w:r>
          </w:p>
        </w:tc>
        <w:tc>
          <w:tcPr>
            <w:tcW w:w="1502"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1FB75508" w14:textId="40E7DE10" w:rsidR="00C26B20" w:rsidRPr="003030E3" w:rsidRDefault="009A7AAF" w:rsidP="00C26B20">
            <w:pPr>
              <w:widowControl w:val="0"/>
              <w:autoSpaceDE w:val="0"/>
              <w:autoSpaceDN w:val="0"/>
              <w:adjustRightInd w:val="0"/>
              <w:jc w:val="center"/>
              <w:rPr>
                <w:rFonts w:cs="Helvetica"/>
                <w:kern w:val="1"/>
              </w:rPr>
            </w:pPr>
            <w:r>
              <w:rPr>
                <w:rFonts w:cs="Helvetica"/>
                <w:kern w:val="1"/>
              </w:rPr>
              <w:t>49.2 %</w:t>
            </w:r>
          </w:p>
        </w:tc>
        <w:tc>
          <w:tcPr>
            <w:tcW w:w="1503"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5745E43A" w14:textId="1A3EE79A" w:rsidR="00C26B20" w:rsidRPr="003030E3" w:rsidRDefault="009A7AAF" w:rsidP="00C26B20">
            <w:pPr>
              <w:widowControl w:val="0"/>
              <w:autoSpaceDE w:val="0"/>
              <w:autoSpaceDN w:val="0"/>
              <w:adjustRightInd w:val="0"/>
              <w:jc w:val="center"/>
              <w:rPr>
                <w:rFonts w:cs="Helvetica"/>
                <w:kern w:val="1"/>
              </w:rPr>
            </w:pPr>
            <w:r>
              <w:rPr>
                <w:rFonts w:cs="Helvetica"/>
                <w:kern w:val="1"/>
              </w:rPr>
              <w:t>47.7 %</w:t>
            </w:r>
          </w:p>
        </w:tc>
        <w:tc>
          <w:tcPr>
            <w:tcW w:w="1502" w:type="dxa"/>
            <w:tcBorders>
              <w:top w:val="single" w:sz="16"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2F517A7C" w14:textId="7A47C5F9" w:rsidR="00C26B20" w:rsidRPr="003030E3" w:rsidRDefault="009A7AAF" w:rsidP="00C26B20">
            <w:pPr>
              <w:widowControl w:val="0"/>
              <w:autoSpaceDE w:val="0"/>
              <w:autoSpaceDN w:val="0"/>
              <w:adjustRightInd w:val="0"/>
              <w:jc w:val="center"/>
              <w:rPr>
                <w:rFonts w:cs="Helvetica"/>
                <w:kern w:val="1"/>
              </w:rPr>
            </w:pPr>
            <w:r>
              <w:rPr>
                <w:rFonts w:cs="Helvetica"/>
                <w:kern w:val="1"/>
              </w:rPr>
              <w:t>56.5 %</w:t>
            </w:r>
          </w:p>
        </w:tc>
        <w:tc>
          <w:tcPr>
            <w:tcW w:w="1503" w:type="dxa"/>
            <w:tcBorders>
              <w:top w:val="single" w:sz="16" w:space="0" w:color="4D5255"/>
              <w:left w:val="single" w:sz="16" w:space="0" w:color="4D5255"/>
              <w:bottom w:val="single" w:sz="16" w:space="0" w:color="4D5255"/>
            </w:tcBorders>
            <w:tcMar>
              <w:top w:w="80" w:type="nil"/>
              <w:left w:w="80" w:type="nil"/>
              <w:bottom w:w="80" w:type="nil"/>
              <w:right w:w="80" w:type="nil"/>
            </w:tcMar>
            <w:vAlign w:val="center"/>
          </w:tcPr>
          <w:p w14:paraId="63D4B2B9" w14:textId="2E82E927" w:rsidR="00C26B20" w:rsidRPr="003030E3" w:rsidRDefault="009A7AAF" w:rsidP="00C26B20">
            <w:pPr>
              <w:widowControl w:val="0"/>
              <w:autoSpaceDE w:val="0"/>
              <w:autoSpaceDN w:val="0"/>
              <w:adjustRightInd w:val="0"/>
              <w:jc w:val="center"/>
              <w:rPr>
                <w:rFonts w:cs="Helvetica"/>
                <w:kern w:val="1"/>
              </w:rPr>
            </w:pPr>
            <w:r>
              <w:rPr>
                <w:rFonts w:cs="Helvetica"/>
                <w:kern w:val="1"/>
              </w:rPr>
              <w:t>82.4 %</w:t>
            </w:r>
          </w:p>
        </w:tc>
      </w:tr>
    </w:tbl>
    <w:p w14:paraId="6F375535" w14:textId="77777777" w:rsidR="009A7AAF" w:rsidRDefault="009A7AAF" w:rsidP="000146EC"/>
    <w:p w14:paraId="15168717" w14:textId="77777777" w:rsidR="009A7AAF" w:rsidRDefault="009A7AAF" w:rsidP="000146EC">
      <w:r>
        <w:t xml:space="preserve">As we may observe from the table above, the model is good at distinguishing 1 and 5 star reviews, but it struggles to accurately classify ratings in between. </w:t>
      </w:r>
    </w:p>
    <w:p w14:paraId="0E3DDD74" w14:textId="77777777" w:rsidR="006D43B2" w:rsidRDefault="006D43B2" w:rsidP="000146EC"/>
    <w:p w14:paraId="6159BFAB" w14:textId="7F463437" w:rsidR="008F056A" w:rsidRDefault="006D43B2" w:rsidP="000146EC">
      <w:r>
        <w:t xml:space="preserve">Whilst accuracy, precision and recall are typical metrics for multi-class classification problems, our particular use case of star ratings have numerical implications to the classes we assign. </w:t>
      </w:r>
      <w:r w:rsidR="002616AF">
        <w:t xml:space="preserve">Namely, a misclassification of a 4-star rating for a 5 star review is not as significant as a misclassification of a 1-star rating to a 5 star review. The average star prediction per class is given </w:t>
      </w:r>
      <w:r w:rsidR="00C010E4">
        <w:t xml:space="preserve">in table 5 </w:t>
      </w:r>
      <w:r w:rsidR="002616AF">
        <w:t xml:space="preserve">below. </w:t>
      </w:r>
      <w:r w:rsidR="008F056A">
        <w:t xml:space="preserve"> </w:t>
      </w:r>
    </w:p>
    <w:p w14:paraId="434E1751" w14:textId="77777777" w:rsidR="00C010E4" w:rsidRDefault="00C010E4" w:rsidP="000146EC"/>
    <w:p w14:paraId="6256471F" w14:textId="55AFD30F" w:rsidR="008F056A" w:rsidRPr="00E4702D" w:rsidRDefault="00C010E4" w:rsidP="00E470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t>Table 5: Average rating predicted for a class of reviews</w:t>
      </w:r>
    </w:p>
    <w:tbl>
      <w:tblPr>
        <w:tblW w:w="9420" w:type="dxa"/>
        <w:tblBorders>
          <w:top w:val="nil"/>
          <w:left w:val="nil"/>
          <w:right w:val="nil"/>
        </w:tblBorders>
        <w:tblLayout w:type="fixed"/>
        <w:tblLook w:val="0000" w:firstRow="0" w:lastRow="0" w:firstColumn="0" w:lastColumn="0" w:noHBand="0" w:noVBand="0"/>
      </w:tblPr>
      <w:tblGrid>
        <w:gridCol w:w="1908"/>
        <w:gridCol w:w="1502"/>
        <w:gridCol w:w="1502"/>
        <w:gridCol w:w="1503"/>
        <w:gridCol w:w="1502"/>
        <w:gridCol w:w="1503"/>
      </w:tblGrid>
      <w:tr w:rsidR="008F056A" w:rsidRPr="003030E3" w14:paraId="2781CB5F" w14:textId="77777777" w:rsidTr="008F056A">
        <w:tblPrEx>
          <w:tblCellMar>
            <w:top w:w="0" w:type="dxa"/>
            <w:bottom w:w="0" w:type="dxa"/>
          </w:tblCellMar>
        </w:tblPrEx>
        <w:tc>
          <w:tcPr>
            <w:tcW w:w="1908" w:type="dxa"/>
            <w:tcBorders>
              <w:bottom w:val="single" w:sz="40" w:space="0" w:color="4D5255"/>
              <w:right w:val="single" w:sz="40" w:space="0" w:color="4D5255"/>
            </w:tcBorders>
            <w:tcMar>
              <w:top w:w="80" w:type="nil"/>
              <w:left w:w="80" w:type="nil"/>
              <w:bottom w:w="80" w:type="nil"/>
              <w:right w:w="80" w:type="nil"/>
            </w:tcMar>
            <w:vAlign w:val="center"/>
          </w:tcPr>
          <w:p w14:paraId="531014D3" w14:textId="77777777" w:rsidR="008F056A" w:rsidRPr="003030E3" w:rsidRDefault="008F056A" w:rsidP="008F05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tc>
        <w:tc>
          <w:tcPr>
            <w:tcW w:w="1502" w:type="dxa"/>
            <w:tcBorders>
              <w:left w:val="single" w:sz="40"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2AFBD3F2" w14:textId="77777777" w:rsidR="008F056A" w:rsidRPr="003030E3" w:rsidRDefault="008F056A" w:rsidP="008F056A">
            <w:pPr>
              <w:widowControl w:val="0"/>
              <w:autoSpaceDE w:val="0"/>
              <w:autoSpaceDN w:val="0"/>
              <w:adjustRightInd w:val="0"/>
              <w:jc w:val="center"/>
              <w:rPr>
                <w:rFonts w:cs="Helvetica"/>
                <w:kern w:val="1"/>
              </w:rPr>
            </w:pPr>
            <w:r w:rsidRPr="003030E3">
              <w:rPr>
                <w:rFonts w:cs="Avenir Next Demi Bold"/>
                <w:b/>
                <w:bCs/>
                <w:color w:val="FFFFFF"/>
              </w:rPr>
              <w:t>1</w:t>
            </w:r>
          </w:p>
        </w:tc>
        <w:tc>
          <w:tcPr>
            <w:tcW w:w="1502" w:type="dxa"/>
            <w:tcBorders>
              <w:left w:val="single" w:sz="16"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19FEB6F8" w14:textId="77777777" w:rsidR="008F056A" w:rsidRPr="003030E3" w:rsidRDefault="008F056A" w:rsidP="008F056A">
            <w:pPr>
              <w:widowControl w:val="0"/>
              <w:autoSpaceDE w:val="0"/>
              <w:autoSpaceDN w:val="0"/>
              <w:adjustRightInd w:val="0"/>
              <w:jc w:val="center"/>
              <w:rPr>
                <w:rFonts w:cs="Helvetica"/>
                <w:kern w:val="1"/>
              </w:rPr>
            </w:pPr>
            <w:r w:rsidRPr="003030E3">
              <w:rPr>
                <w:rFonts w:cs="Avenir Next Demi Bold"/>
                <w:b/>
                <w:bCs/>
                <w:color w:val="FFFFFF"/>
              </w:rPr>
              <w:t>2</w:t>
            </w:r>
          </w:p>
        </w:tc>
        <w:tc>
          <w:tcPr>
            <w:tcW w:w="1503" w:type="dxa"/>
            <w:tcBorders>
              <w:left w:val="single" w:sz="16"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5BBE0994" w14:textId="77777777" w:rsidR="008F056A" w:rsidRPr="003030E3" w:rsidRDefault="008F056A" w:rsidP="008F056A">
            <w:pPr>
              <w:widowControl w:val="0"/>
              <w:autoSpaceDE w:val="0"/>
              <w:autoSpaceDN w:val="0"/>
              <w:adjustRightInd w:val="0"/>
              <w:jc w:val="center"/>
              <w:rPr>
                <w:rFonts w:cs="Helvetica"/>
                <w:kern w:val="1"/>
              </w:rPr>
            </w:pPr>
            <w:r w:rsidRPr="003030E3">
              <w:rPr>
                <w:rFonts w:cs="Avenir Next Demi Bold"/>
                <w:b/>
                <w:bCs/>
                <w:color w:val="FFFFFF"/>
              </w:rPr>
              <w:t>3</w:t>
            </w:r>
          </w:p>
        </w:tc>
        <w:tc>
          <w:tcPr>
            <w:tcW w:w="1502" w:type="dxa"/>
            <w:tcBorders>
              <w:left w:val="single" w:sz="16" w:space="0" w:color="4D5255"/>
              <w:bottom w:val="single" w:sz="40" w:space="0" w:color="4D5255"/>
              <w:right w:val="single" w:sz="16" w:space="0" w:color="4D5255"/>
            </w:tcBorders>
            <w:shd w:val="clear" w:color="auto" w:fill="2C93D1"/>
            <w:tcMar>
              <w:top w:w="80" w:type="nil"/>
              <w:left w:w="80" w:type="nil"/>
              <w:bottom w:w="80" w:type="nil"/>
              <w:right w:w="80" w:type="nil"/>
            </w:tcMar>
            <w:vAlign w:val="center"/>
          </w:tcPr>
          <w:p w14:paraId="24826987" w14:textId="77777777" w:rsidR="008F056A" w:rsidRPr="003030E3" w:rsidRDefault="008F056A" w:rsidP="008F056A">
            <w:pPr>
              <w:widowControl w:val="0"/>
              <w:autoSpaceDE w:val="0"/>
              <w:autoSpaceDN w:val="0"/>
              <w:adjustRightInd w:val="0"/>
              <w:jc w:val="center"/>
              <w:rPr>
                <w:rFonts w:cs="Helvetica"/>
                <w:kern w:val="1"/>
              </w:rPr>
            </w:pPr>
            <w:r w:rsidRPr="003030E3">
              <w:rPr>
                <w:rFonts w:cs="Avenir Next Demi Bold"/>
                <w:b/>
                <w:bCs/>
                <w:color w:val="FFFFFF"/>
              </w:rPr>
              <w:t>4</w:t>
            </w:r>
          </w:p>
        </w:tc>
        <w:tc>
          <w:tcPr>
            <w:tcW w:w="1503" w:type="dxa"/>
            <w:tcBorders>
              <w:left w:val="single" w:sz="16" w:space="0" w:color="4D5255"/>
              <w:bottom w:val="single" w:sz="40" w:space="0" w:color="4D5255"/>
            </w:tcBorders>
            <w:shd w:val="clear" w:color="auto" w:fill="2C93D1"/>
            <w:tcMar>
              <w:top w:w="80" w:type="nil"/>
              <w:left w:w="80" w:type="nil"/>
              <w:bottom w:w="80" w:type="nil"/>
              <w:right w:w="80" w:type="nil"/>
            </w:tcMar>
            <w:vAlign w:val="center"/>
          </w:tcPr>
          <w:p w14:paraId="3A173610" w14:textId="77777777" w:rsidR="008F056A" w:rsidRPr="003030E3" w:rsidRDefault="008F056A" w:rsidP="008F056A">
            <w:pPr>
              <w:widowControl w:val="0"/>
              <w:autoSpaceDE w:val="0"/>
              <w:autoSpaceDN w:val="0"/>
              <w:adjustRightInd w:val="0"/>
              <w:jc w:val="center"/>
              <w:rPr>
                <w:rFonts w:cs="Helvetica"/>
                <w:kern w:val="1"/>
              </w:rPr>
            </w:pPr>
            <w:r w:rsidRPr="003030E3">
              <w:rPr>
                <w:rFonts w:cs="Avenir Next Demi Bold"/>
                <w:b/>
                <w:bCs/>
                <w:color w:val="FFFFFF"/>
              </w:rPr>
              <w:t>5</w:t>
            </w:r>
          </w:p>
        </w:tc>
      </w:tr>
      <w:tr w:rsidR="008F056A" w:rsidRPr="003030E3" w14:paraId="20D3893A" w14:textId="77777777" w:rsidTr="008F056A">
        <w:tblPrEx>
          <w:tblBorders>
            <w:top w:val="none" w:sz="0" w:space="0" w:color="auto"/>
          </w:tblBorders>
          <w:tblCellMar>
            <w:top w:w="0" w:type="dxa"/>
            <w:bottom w:w="0" w:type="dxa"/>
          </w:tblCellMar>
        </w:tblPrEx>
        <w:tc>
          <w:tcPr>
            <w:tcW w:w="1908" w:type="dxa"/>
            <w:tcBorders>
              <w:top w:val="single" w:sz="40" w:space="0" w:color="4D5255"/>
              <w:bottom w:val="single" w:sz="16" w:space="0" w:color="4D5255"/>
              <w:right w:val="single" w:sz="40" w:space="0" w:color="4D5255"/>
            </w:tcBorders>
            <w:shd w:val="clear" w:color="auto" w:fill="2C93D1"/>
            <w:tcMar>
              <w:top w:w="80" w:type="nil"/>
              <w:left w:w="80" w:type="nil"/>
              <w:bottom w:w="80" w:type="nil"/>
              <w:right w:w="80" w:type="nil"/>
            </w:tcMar>
            <w:vAlign w:val="center"/>
          </w:tcPr>
          <w:p w14:paraId="3963C0E5" w14:textId="0A2DE012" w:rsidR="008F056A" w:rsidRPr="003030E3" w:rsidRDefault="008F056A" w:rsidP="008F056A">
            <w:pPr>
              <w:widowControl w:val="0"/>
              <w:autoSpaceDE w:val="0"/>
              <w:autoSpaceDN w:val="0"/>
              <w:adjustRightInd w:val="0"/>
              <w:jc w:val="center"/>
              <w:rPr>
                <w:rFonts w:cs="Helvetica"/>
                <w:kern w:val="1"/>
              </w:rPr>
            </w:pPr>
            <w:r>
              <w:rPr>
                <w:rFonts w:cs="Avenir Next Demi Bold"/>
                <w:b/>
                <w:bCs/>
                <w:color w:val="FFFFFF"/>
              </w:rPr>
              <w:t>Average predicted rating (stars)</w:t>
            </w:r>
          </w:p>
        </w:tc>
        <w:tc>
          <w:tcPr>
            <w:tcW w:w="1502" w:type="dxa"/>
            <w:tcBorders>
              <w:top w:val="single" w:sz="40" w:space="0" w:color="4D5255"/>
              <w:left w:val="single" w:sz="40" w:space="0" w:color="4D5255"/>
              <w:bottom w:val="single" w:sz="16" w:space="0" w:color="4D5255"/>
              <w:right w:val="single" w:sz="16" w:space="0" w:color="4D5255"/>
            </w:tcBorders>
            <w:tcMar>
              <w:top w:w="80" w:type="nil"/>
              <w:left w:w="80" w:type="nil"/>
              <w:bottom w:w="80" w:type="nil"/>
              <w:right w:w="80" w:type="nil"/>
            </w:tcMar>
            <w:vAlign w:val="center"/>
          </w:tcPr>
          <w:p w14:paraId="42EBF2AC" w14:textId="32EF72FE" w:rsidR="008F056A" w:rsidRPr="003030E3" w:rsidRDefault="008F056A" w:rsidP="008F056A">
            <w:pPr>
              <w:widowControl w:val="0"/>
              <w:autoSpaceDE w:val="0"/>
              <w:autoSpaceDN w:val="0"/>
              <w:adjustRightInd w:val="0"/>
              <w:jc w:val="center"/>
              <w:rPr>
                <w:rFonts w:cs="Helvetica"/>
                <w:kern w:val="1"/>
              </w:rPr>
            </w:pPr>
            <w:r>
              <w:rPr>
                <w:rFonts w:cs="Helvetica"/>
                <w:kern w:val="1"/>
              </w:rPr>
              <w:t>1.35</w:t>
            </w:r>
          </w:p>
        </w:tc>
        <w:tc>
          <w:tcPr>
            <w:tcW w:w="1502" w:type="dxa"/>
            <w:tcBorders>
              <w:top w:val="single" w:sz="40"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70C99662" w14:textId="5B6E9120" w:rsidR="008F056A" w:rsidRPr="003030E3" w:rsidRDefault="008F056A" w:rsidP="008F056A">
            <w:pPr>
              <w:widowControl w:val="0"/>
              <w:autoSpaceDE w:val="0"/>
              <w:autoSpaceDN w:val="0"/>
              <w:adjustRightInd w:val="0"/>
              <w:jc w:val="center"/>
              <w:rPr>
                <w:rFonts w:cs="Helvetica"/>
                <w:kern w:val="1"/>
              </w:rPr>
            </w:pPr>
            <w:r>
              <w:rPr>
                <w:rFonts w:cs="Helvetica"/>
                <w:kern w:val="1"/>
              </w:rPr>
              <w:t>2.17</w:t>
            </w:r>
          </w:p>
        </w:tc>
        <w:tc>
          <w:tcPr>
            <w:tcW w:w="1503" w:type="dxa"/>
            <w:tcBorders>
              <w:top w:val="single" w:sz="40"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009B2F02" w14:textId="28D6F16C" w:rsidR="008F056A" w:rsidRPr="003030E3" w:rsidRDefault="008F056A" w:rsidP="008F056A">
            <w:pPr>
              <w:widowControl w:val="0"/>
              <w:autoSpaceDE w:val="0"/>
              <w:autoSpaceDN w:val="0"/>
              <w:adjustRightInd w:val="0"/>
              <w:jc w:val="center"/>
              <w:rPr>
                <w:rFonts w:cs="Helvetica"/>
                <w:kern w:val="1"/>
              </w:rPr>
            </w:pPr>
            <w:r>
              <w:rPr>
                <w:rFonts w:cs="Helvetica"/>
                <w:kern w:val="1"/>
              </w:rPr>
              <w:t>3.20</w:t>
            </w:r>
          </w:p>
        </w:tc>
        <w:tc>
          <w:tcPr>
            <w:tcW w:w="1502" w:type="dxa"/>
            <w:tcBorders>
              <w:top w:val="single" w:sz="40" w:space="0" w:color="4D5255"/>
              <w:left w:val="single" w:sz="16" w:space="0" w:color="4D5255"/>
              <w:bottom w:val="single" w:sz="16" w:space="0" w:color="4D5255"/>
              <w:right w:val="single" w:sz="16" w:space="0" w:color="4D5255"/>
            </w:tcBorders>
            <w:tcMar>
              <w:top w:w="80" w:type="nil"/>
              <w:left w:w="80" w:type="nil"/>
              <w:bottom w:w="80" w:type="nil"/>
              <w:right w:w="80" w:type="nil"/>
            </w:tcMar>
            <w:vAlign w:val="center"/>
          </w:tcPr>
          <w:p w14:paraId="5C670783" w14:textId="50498F1D" w:rsidR="008F056A" w:rsidRPr="003030E3" w:rsidRDefault="008F056A" w:rsidP="008F056A">
            <w:pPr>
              <w:widowControl w:val="0"/>
              <w:autoSpaceDE w:val="0"/>
              <w:autoSpaceDN w:val="0"/>
              <w:adjustRightInd w:val="0"/>
              <w:jc w:val="center"/>
              <w:rPr>
                <w:rFonts w:cs="Helvetica"/>
                <w:kern w:val="1"/>
              </w:rPr>
            </w:pPr>
            <w:r>
              <w:rPr>
                <w:rFonts w:cs="Helvetica"/>
                <w:kern w:val="1"/>
              </w:rPr>
              <w:t>4.23</w:t>
            </w:r>
          </w:p>
        </w:tc>
        <w:tc>
          <w:tcPr>
            <w:tcW w:w="1503" w:type="dxa"/>
            <w:tcBorders>
              <w:top w:val="single" w:sz="40" w:space="0" w:color="4D5255"/>
              <w:left w:val="single" w:sz="16" w:space="0" w:color="4D5255"/>
              <w:bottom w:val="single" w:sz="16" w:space="0" w:color="4D5255"/>
            </w:tcBorders>
            <w:tcMar>
              <w:top w:w="80" w:type="nil"/>
              <w:left w:w="80" w:type="nil"/>
              <w:bottom w:w="80" w:type="nil"/>
              <w:right w:w="80" w:type="nil"/>
            </w:tcMar>
            <w:vAlign w:val="center"/>
          </w:tcPr>
          <w:p w14:paraId="779817BC" w14:textId="071AA58D" w:rsidR="008F056A" w:rsidRPr="003030E3" w:rsidRDefault="008F056A" w:rsidP="008F056A">
            <w:pPr>
              <w:widowControl w:val="0"/>
              <w:autoSpaceDE w:val="0"/>
              <w:autoSpaceDN w:val="0"/>
              <w:adjustRightInd w:val="0"/>
              <w:jc w:val="center"/>
              <w:rPr>
                <w:rFonts w:cs="Helvetica"/>
                <w:kern w:val="1"/>
              </w:rPr>
            </w:pPr>
            <w:r>
              <w:rPr>
                <w:rFonts w:cs="Helvetica"/>
                <w:kern w:val="1"/>
              </w:rPr>
              <w:t>4.80</w:t>
            </w:r>
          </w:p>
        </w:tc>
      </w:tr>
    </w:tbl>
    <w:p w14:paraId="4169EFF4" w14:textId="77777777" w:rsidR="009A7AAF" w:rsidRDefault="009A7AAF" w:rsidP="000146EC"/>
    <w:p w14:paraId="244DC540" w14:textId="0BDE1D26" w:rsidR="008F056A" w:rsidRDefault="008F056A" w:rsidP="000146EC">
      <w:r>
        <w:t xml:space="preserve">On average the predicted star rating was 3.78 stars / review </w:t>
      </w:r>
      <w:r w:rsidR="00C010E4">
        <w:t>(vs.</w:t>
      </w:r>
      <w:r>
        <w:t xml:space="preserve"> the actual overall average rating </w:t>
      </w:r>
      <w:r w:rsidR="00C010E4">
        <w:t>of</w:t>
      </w:r>
      <w:r>
        <w:t xml:space="preserve"> 3.70 </w:t>
      </w:r>
      <w:r w:rsidR="00C010E4">
        <w:t xml:space="preserve">stars/ review).  </w:t>
      </w:r>
    </w:p>
    <w:p w14:paraId="6310E849" w14:textId="77777777" w:rsidR="00C010E4" w:rsidRDefault="00C010E4" w:rsidP="000146EC"/>
    <w:p w14:paraId="25B0A1CD" w14:textId="1CA006C8" w:rsidR="002E7E52" w:rsidRDefault="00C010E4" w:rsidP="000146EC">
      <w:r>
        <w:t xml:space="preserve">In general, the averages ratings are slightly higher for most classes (except for 5 star reviews) and the overall average predicted rating is quite close to the actual. </w:t>
      </w:r>
    </w:p>
    <w:p w14:paraId="117057FD" w14:textId="77777777" w:rsidR="009657E9" w:rsidRDefault="009657E9" w:rsidP="000146EC"/>
    <w:p w14:paraId="1DEC4653" w14:textId="1B0B7955" w:rsidR="009657E9" w:rsidRDefault="009657E9" w:rsidP="000146EC">
      <w:r>
        <w:t xml:space="preserve">To further reduce the distance of the average star rating, a customized loss function weighted by the squared difference between the actual and predicted star rating (similar to R-squared error) could be created. This approach could result in lower classification accuracy, but the distance of the misclassification would reduce. </w:t>
      </w:r>
    </w:p>
    <w:p w14:paraId="6781DA72" w14:textId="77777777" w:rsidR="00C010E4" w:rsidRDefault="00C010E4" w:rsidP="000146EC"/>
    <w:p w14:paraId="64715C02" w14:textId="77777777" w:rsidR="00123BAD" w:rsidRDefault="00123BAD">
      <w:pPr>
        <w:rPr>
          <w:rFonts w:asciiTheme="majorHAnsi" w:eastAsiaTheme="majorEastAsia" w:hAnsiTheme="majorHAnsi" w:cstheme="majorBidi"/>
          <w:b/>
          <w:bCs/>
          <w:color w:val="4F81BD" w:themeColor="accent1"/>
        </w:rPr>
      </w:pPr>
      <w:r>
        <w:br w:type="page"/>
      </w:r>
    </w:p>
    <w:p w14:paraId="093839E9" w14:textId="2CE19080" w:rsidR="009A7AAF" w:rsidRDefault="009A7AAF" w:rsidP="009A7AAF">
      <w:pPr>
        <w:pStyle w:val="Heading3"/>
        <w:rPr>
          <w:lang w:val="en-SG"/>
        </w:rPr>
      </w:pPr>
      <w:bookmarkStart w:id="9" w:name="_Toc381905594"/>
      <w:r>
        <w:t xml:space="preserve">7. </w:t>
      </w:r>
      <w:r>
        <w:rPr>
          <w:lang w:val="en-SG"/>
        </w:rPr>
        <w:t>Conclusions and business implications</w:t>
      </w:r>
      <w:bookmarkEnd w:id="9"/>
      <w:r>
        <w:rPr>
          <w:lang w:val="en-SG"/>
        </w:rPr>
        <w:t xml:space="preserve"> </w:t>
      </w:r>
    </w:p>
    <w:p w14:paraId="5E1085DA" w14:textId="2A742205" w:rsidR="00A00CD9" w:rsidRDefault="002E7E52" w:rsidP="002E7E52">
      <w:r>
        <w:t xml:space="preserve">The model produced achieved an overall accuracy of about 66.2%. Whilst this level of accuracy </w:t>
      </w:r>
      <w:r w:rsidR="00BA721D">
        <w:t xml:space="preserve">would imply that it </w:t>
      </w:r>
      <w:r>
        <w:t xml:space="preserve">is </w:t>
      </w:r>
      <w:r w:rsidR="00BA721D">
        <w:t xml:space="preserve">not ready to replace </w:t>
      </w:r>
      <w:r>
        <w:t>human rating, the use case of providing a dynamic default rating based on the review is still feasible as it provides an improveme</w:t>
      </w:r>
      <w:r w:rsidR="00A00CD9">
        <w:t>nt over the base case accuracy of 37.0% (by having a default rating of 5 stars)</w:t>
      </w:r>
      <w:r>
        <w:t xml:space="preserve">. </w:t>
      </w:r>
    </w:p>
    <w:p w14:paraId="2B92491A" w14:textId="77777777" w:rsidR="00CA55AB" w:rsidRDefault="00CA55AB" w:rsidP="002E7E52"/>
    <w:p w14:paraId="18239195" w14:textId="5009AFC4" w:rsidR="00A00CD9" w:rsidRDefault="00BA721D" w:rsidP="00BA721D">
      <w:r>
        <w:t xml:space="preserve">In addition, one </w:t>
      </w:r>
      <w:r w:rsidR="00CA55AB">
        <w:t xml:space="preserve">could speculate that if </w:t>
      </w:r>
      <w:r>
        <w:t xml:space="preserve">the variation in classification can be </w:t>
      </w:r>
      <w:r w:rsidR="00CA55AB">
        <w:t>partially</w:t>
      </w:r>
      <w:r>
        <w:t xml:space="preserve"> attributed to the </w:t>
      </w:r>
      <w:r w:rsidR="001B6AA3">
        <w:t xml:space="preserve">subjectivity </w:t>
      </w:r>
      <w:r>
        <w:t xml:space="preserve">of </w:t>
      </w:r>
      <w:r w:rsidR="00CA55AB">
        <w:t>users doing the</w:t>
      </w:r>
      <w:r w:rsidR="001B6AA3">
        <w:t xml:space="preserve"> ratings</w:t>
      </w:r>
      <w:r w:rsidR="00BB1DCC">
        <w:t>, this</w:t>
      </w:r>
      <w:r>
        <w:t xml:space="preserve"> dynamic default rating </w:t>
      </w:r>
      <w:r w:rsidR="00CA55AB">
        <w:t>may</w:t>
      </w:r>
      <w:r>
        <w:t xml:space="preserve"> </w:t>
      </w:r>
      <w:r w:rsidR="00CA55AB">
        <w:t>provide</w:t>
      </w:r>
      <w:r>
        <w:t xml:space="preserve"> an </w:t>
      </w:r>
      <w:r w:rsidR="001B6AA3">
        <w:t xml:space="preserve">added benefit of </w:t>
      </w:r>
      <w:r w:rsidR="00CA55AB">
        <w:t>calibrating</w:t>
      </w:r>
      <w:r>
        <w:t xml:space="preserve"> ratings by subconsciously influencing users. </w:t>
      </w:r>
      <w:r w:rsidR="001B6AA3">
        <w:t xml:space="preserve">However, </w:t>
      </w:r>
      <w:r w:rsidR="00CA55AB">
        <w:t xml:space="preserve">this is pure speculation and </w:t>
      </w:r>
      <w:r w:rsidR="001B6AA3">
        <w:t xml:space="preserve">further research </w:t>
      </w:r>
      <w:r w:rsidR="00CA55AB">
        <w:t xml:space="preserve">(e.g. AB testing) </w:t>
      </w:r>
      <w:r w:rsidR="001B6AA3">
        <w:t xml:space="preserve">is necessary to validate this hypothesis. </w:t>
      </w:r>
    </w:p>
    <w:p w14:paraId="3EE5A709" w14:textId="77777777" w:rsidR="00BB1DCC" w:rsidRDefault="00BB1DCC" w:rsidP="00BA721D"/>
    <w:p w14:paraId="6901632B" w14:textId="1B1DEC21" w:rsidR="00BB1DCC" w:rsidRDefault="00CA55AB" w:rsidP="00BB1DCC">
      <w:r>
        <w:t>It should also be noted that w</w:t>
      </w:r>
      <w:r w:rsidR="00BB1DCC">
        <w:t>hen creating topic models in the feature engineering stage, the topics trained on the entire data set were fairly generic. However, using a sematic topic modeling approach as suggested by the following [paper] (</w:t>
      </w:r>
      <w:hyperlink r:id="rId31" w:history="1">
        <w:r w:rsidR="00BB1DCC" w:rsidRPr="00ED2698">
          <w:rPr>
            <w:rStyle w:val="Hyperlink"/>
          </w:rPr>
          <w:t>https://www.yelp.com.sg/html/pdf/YelpDatasetChallengeWinner_PersonalizingRatings.pdf</w:t>
        </w:r>
      </w:hyperlink>
      <w:r w:rsidR="00BB1DCC">
        <w:t xml:space="preserve"> ) </w:t>
      </w:r>
      <w:r>
        <w:t>may</w:t>
      </w:r>
      <w:r w:rsidR="00BB1DCC">
        <w:t xml:space="preserve"> improve the accuracy of the model </w:t>
      </w:r>
      <w:r>
        <w:t>(over the traditional LDA approach used), as well as</w:t>
      </w:r>
      <w:r w:rsidR="00BB1DCC">
        <w:t xml:space="preserve"> form the basis of a more robust product. In particular, by identifying the topics mentioned in the review</w:t>
      </w:r>
      <w:r>
        <w:t xml:space="preserve"> and combining user data</w:t>
      </w:r>
      <w:r w:rsidR="00BB1DCC">
        <w:t xml:space="preserve">, it </w:t>
      </w:r>
      <w:r>
        <w:t>may</w:t>
      </w:r>
      <w:r w:rsidR="00BB1DCC">
        <w:t xml:space="preserve"> be possible to identify preferences of individual users (e.g. better service, better value) and create a more personalized product through: </w:t>
      </w:r>
    </w:p>
    <w:p w14:paraId="302CF303" w14:textId="3372B783" w:rsidR="00BB1DCC" w:rsidRDefault="00BB1DCC" w:rsidP="00BB1DCC">
      <w:pPr>
        <w:pStyle w:val="ListParagraph"/>
        <w:numPr>
          <w:ilvl w:val="0"/>
          <w:numId w:val="14"/>
        </w:numPr>
      </w:pPr>
      <w:r>
        <w:t xml:space="preserve">more accurate rating predictions </w:t>
      </w:r>
    </w:p>
    <w:p w14:paraId="1D610433" w14:textId="77777777" w:rsidR="00BB1DCC" w:rsidRDefault="00BB1DCC" w:rsidP="00BB1DCC">
      <w:pPr>
        <w:pStyle w:val="ListParagraph"/>
        <w:numPr>
          <w:ilvl w:val="0"/>
          <w:numId w:val="14"/>
        </w:numPr>
      </w:pPr>
      <w:r>
        <w:t xml:space="preserve">personalized search rankings </w:t>
      </w:r>
    </w:p>
    <w:p w14:paraId="557BAECC" w14:textId="009677BA" w:rsidR="00BB1DCC" w:rsidRDefault="00BB1DCC" w:rsidP="00BB1DCC">
      <w:pPr>
        <w:pStyle w:val="ListParagraph"/>
        <w:numPr>
          <w:ilvl w:val="0"/>
          <w:numId w:val="14"/>
        </w:numPr>
      </w:pPr>
      <w:r>
        <w:t>personalized recommendations</w:t>
      </w:r>
    </w:p>
    <w:p w14:paraId="58696428" w14:textId="77777777" w:rsidR="001B6AA3" w:rsidRDefault="001B6AA3" w:rsidP="009A7AAF"/>
    <w:p w14:paraId="181FC835" w14:textId="662A29DC" w:rsidR="001E34D7" w:rsidRPr="003030E3" w:rsidRDefault="00BA721D" w:rsidP="009A7AAF">
      <w:r>
        <w:t xml:space="preserve">This basic model therefore could provide </w:t>
      </w:r>
      <w:r w:rsidR="00BB1DCC">
        <w:t>the basis</w:t>
      </w:r>
      <w:r w:rsidR="001B6AA3">
        <w:t xml:space="preserve"> for a dynamic rating system (subj</w:t>
      </w:r>
      <w:r w:rsidR="00BB1DCC">
        <w:t xml:space="preserve">ect to change by the reviewer) </w:t>
      </w:r>
      <w:r w:rsidR="009657E9">
        <w:t>and</w:t>
      </w:r>
      <w:r w:rsidR="00BB1DCC">
        <w:t xml:space="preserve"> </w:t>
      </w:r>
      <w:r w:rsidR="009657E9">
        <w:t xml:space="preserve">provide </w:t>
      </w:r>
      <w:r w:rsidR="00BB1DCC">
        <w:t xml:space="preserve">helpful inputs for a more personalized user experience on Yelp. </w:t>
      </w:r>
      <w:r w:rsidR="001E34D7" w:rsidRPr="003030E3">
        <w:br w:type="page"/>
      </w:r>
    </w:p>
    <w:p w14:paraId="4C27B510" w14:textId="58176C83" w:rsidR="001E34D7" w:rsidRDefault="001E34D7" w:rsidP="001E34D7">
      <w:pPr>
        <w:pStyle w:val="Heading2"/>
      </w:pPr>
      <w:bookmarkStart w:id="10" w:name="_Toc381905595"/>
      <w:r>
        <w:t>Appendix</w:t>
      </w:r>
      <w:bookmarkEnd w:id="10"/>
    </w:p>
    <w:p w14:paraId="6159C6AD" w14:textId="184E6610" w:rsidR="001E34D7" w:rsidRDefault="001E34D7" w:rsidP="001E34D7">
      <w:r>
        <w:rPr>
          <w:noProof/>
        </w:rPr>
        <w:drawing>
          <wp:inline distT="0" distB="0" distL="0" distR="0" wp14:anchorId="706ECA79" wp14:editId="4C7C1345">
            <wp:extent cx="5270500" cy="3432266"/>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432266"/>
                    </a:xfrm>
                    <a:prstGeom prst="rect">
                      <a:avLst/>
                    </a:prstGeom>
                    <a:noFill/>
                    <a:ln>
                      <a:noFill/>
                    </a:ln>
                  </pic:spPr>
                </pic:pic>
              </a:graphicData>
            </a:graphic>
          </wp:inline>
        </w:drawing>
      </w:r>
    </w:p>
    <w:p w14:paraId="4EFC27DD" w14:textId="72A45BE2" w:rsidR="001E34D7" w:rsidRDefault="001E34D7" w:rsidP="001E34D7">
      <w:r>
        <w:rPr>
          <w:noProof/>
        </w:rPr>
        <w:drawing>
          <wp:inline distT="0" distB="0" distL="0" distR="0" wp14:anchorId="3E955CB3" wp14:editId="657B140F">
            <wp:extent cx="5270500" cy="3432266"/>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432266"/>
                    </a:xfrm>
                    <a:prstGeom prst="rect">
                      <a:avLst/>
                    </a:prstGeom>
                    <a:noFill/>
                    <a:ln>
                      <a:noFill/>
                    </a:ln>
                  </pic:spPr>
                </pic:pic>
              </a:graphicData>
            </a:graphic>
          </wp:inline>
        </w:drawing>
      </w:r>
    </w:p>
    <w:p w14:paraId="4113B582" w14:textId="77777777" w:rsidR="00A00CD9" w:rsidRDefault="00A00CD9" w:rsidP="001E34D7"/>
    <w:p w14:paraId="2C2718EA" w14:textId="1B4AFF9E" w:rsidR="00A00CD9" w:rsidRDefault="00A00CD9" w:rsidP="00965F64">
      <w:pPr>
        <w:pStyle w:val="Heading2"/>
      </w:pPr>
      <w:bookmarkStart w:id="11" w:name="_Toc381905596"/>
      <w:r>
        <w:t>References</w:t>
      </w:r>
      <w:bookmarkEnd w:id="11"/>
    </w:p>
    <w:p w14:paraId="72F396EE" w14:textId="32028272" w:rsidR="00A00CD9" w:rsidRDefault="00A00CD9" w:rsidP="001E34D7">
      <w:r>
        <w:t>[1] (</w:t>
      </w:r>
      <w:hyperlink r:id="rId34" w:history="1">
        <w:r w:rsidRPr="00ED2698">
          <w:rPr>
            <w:rStyle w:val="Hyperlink"/>
          </w:rPr>
          <w:t>https://www.yelp.com.sg/html/pdf/YelpDatasetChallengeWinner_PersonalizingRatings.pdf</w:t>
        </w:r>
      </w:hyperlink>
      <w:r>
        <w:t>)</w:t>
      </w:r>
    </w:p>
    <w:sectPr w:rsidR="00A00CD9" w:rsidSect="002951EF">
      <w:headerReference w:type="default" r:id="rId35"/>
      <w:footerReference w:type="even" r:id="rId36"/>
      <w:footerReference w:type="default" r:id="rId37"/>
      <w:pgSz w:w="11900" w:h="1682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BA2410" w14:textId="77777777" w:rsidR="00BA0E74" w:rsidRDefault="00BA0E74" w:rsidP="00123BAD">
      <w:r>
        <w:separator/>
      </w:r>
    </w:p>
  </w:endnote>
  <w:endnote w:type="continuationSeparator" w:id="0">
    <w:p w14:paraId="196DA2AD" w14:textId="77777777" w:rsidR="00BA0E74" w:rsidRDefault="00BA0E74" w:rsidP="00123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T Mono">
    <w:panose1 w:val="02060509020205020204"/>
    <w:charset w:val="00"/>
    <w:family w:val="auto"/>
    <w:pitch w:val="variable"/>
    <w:sig w:usb0="A00002EF" w:usb1="500078EB" w:usb2="00000000" w:usb3="00000000" w:csb0="00000097"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Avenir Next Demi Bold">
    <w:panose1 w:val="020B0703020202020204"/>
    <w:charset w:val="00"/>
    <w:family w:val="auto"/>
    <w:pitch w:val="variable"/>
    <w:sig w:usb0="8000002F" w:usb1="5000204A" w:usb2="00000000" w:usb3="00000000" w:csb0="0000009B" w:csb1="00000000"/>
  </w:font>
  <w:font w:name="Avenir Next Medium">
    <w:panose1 w:val="020B0603020202020204"/>
    <w:charset w:val="00"/>
    <w:family w:val="auto"/>
    <w:pitch w:val="variable"/>
    <w:sig w:usb0="8000002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4B365" w14:textId="77777777" w:rsidR="00BA0E74" w:rsidRDefault="00BA0E74" w:rsidP="00DC245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61CA72" w14:textId="77777777" w:rsidR="00BA0E74" w:rsidRDefault="00BA0E74" w:rsidP="00DC2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6C90E4" w14:textId="77777777" w:rsidR="00BA0E74" w:rsidRDefault="00BA0E74" w:rsidP="00123BA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066AF" w14:textId="77777777" w:rsidR="00BA0E74" w:rsidRDefault="00BA0E74" w:rsidP="00123BAD">
    <w:pPr>
      <w:pStyle w:val="Footer"/>
      <w:framePr w:wrap="around" w:vAnchor="text" w:hAnchor="page" w:x="10621" w:y="4"/>
      <w:rPr>
        <w:rStyle w:val="PageNumber"/>
      </w:rPr>
    </w:pPr>
    <w:r>
      <w:rPr>
        <w:rStyle w:val="PageNumber"/>
      </w:rPr>
      <w:fldChar w:fldCharType="begin"/>
    </w:r>
    <w:r>
      <w:rPr>
        <w:rStyle w:val="PageNumber"/>
      </w:rPr>
      <w:instrText xml:space="preserve">PAGE  </w:instrText>
    </w:r>
    <w:r>
      <w:rPr>
        <w:rStyle w:val="PageNumber"/>
      </w:rPr>
      <w:fldChar w:fldCharType="separate"/>
    </w:r>
    <w:r w:rsidR="00A858DF">
      <w:rPr>
        <w:rStyle w:val="PageNumber"/>
        <w:noProof/>
      </w:rPr>
      <w:t>1</w:t>
    </w:r>
    <w:r>
      <w:rPr>
        <w:rStyle w:val="PageNumber"/>
      </w:rPr>
      <w:fldChar w:fldCharType="end"/>
    </w:r>
  </w:p>
  <w:p w14:paraId="489C5314" w14:textId="306D6C4D" w:rsidR="00BA0E74" w:rsidRDefault="00BA0E74" w:rsidP="00123BAD">
    <w:pPr>
      <w:pStyle w:val="Footer"/>
      <w:ind w:right="360"/>
    </w:pPr>
    <w:r>
      <w:tab/>
    </w:r>
    <w:r>
      <w:tab/>
      <w:t xml:space="preserve">Page   </w:t>
    </w:r>
    <w:r>
      <w:tab/>
    </w:r>
    <w:r>
      <w:tab/>
    </w:r>
    <w:r>
      <w:tab/>
    </w:r>
    <w:r>
      <w:tab/>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481DEF" w14:textId="77777777" w:rsidR="00BA0E74" w:rsidRDefault="00BA0E74" w:rsidP="00123BAD">
      <w:r>
        <w:separator/>
      </w:r>
    </w:p>
  </w:footnote>
  <w:footnote w:type="continuationSeparator" w:id="0">
    <w:p w14:paraId="5C11C85A" w14:textId="77777777" w:rsidR="00BA0E74" w:rsidRDefault="00BA0E74" w:rsidP="00123B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78A01" w14:textId="5791820B" w:rsidR="00BA0E74" w:rsidRDefault="00BA0E74">
    <w:pPr>
      <w:pStyle w:val="Header"/>
    </w:pPr>
    <w:r>
      <w:t xml:space="preserve">Khoo Wei Wen Christopher </w:t>
    </w:r>
    <w:r>
      <w:tab/>
    </w:r>
    <w:r>
      <w:tab/>
      <w:t>Spring Board Capstone 1: Final 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D32A5"/>
    <w:multiLevelType w:val="hybridMultilevel"/>
    <w:tmpl w:val="67384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E7E27"/>
    <w:multiLevelType w:val="multilevel"/>
    <w:tmpl w:val="D72EB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E840B6"/>
    <w:multiLevelType w:val="hybridMultilevel"/>
    <w:tmpl w:val="9C4A5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A66EC0"/>
    <w:multiLevelType w:val="hybridMultilevel"/>
    <w:tmpl w:val="12BE5D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EC5B06"/>
    <w:multiLevelType w:val="hybridMultilevel"/>
    <w:tmpl w:val="67384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43BFD"/>
    <w:multiLevelType w:val="hybridMultilevel"/>
    <w:tmpl w:val="225ED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711043"/>
    <w:multiLevelType w:val="hybridMultilevel"/>
    <w:tmpl w:val="67384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DB1D8D"/>
    <w:multiLevelType w:val="multilevel"/>
    <w:tmpl w:val="D72EB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B83783"/>
    <w:multiLevelType w:val="hybridMultilevel"/>
    <w:tmpl w:val="B024C704"/>
    <w:lvl w:ilvl="0" w:tplc="B086A6D4">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F6646F"/>
    <w:multiLevelType w:val="hybridMultilevel"/>
    <w:tmpl w:val="B23E6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543FFF"/>
    <w:multiLevelType w:val="hybridMultilevel"/>
    <w:tmpl w:val="41F4B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237185"/>
    <w:multiLevelType w:val="hybridMultilevel"/>
    <w:tmpl w:val="AD4E2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081006"/>
    <w:multiLevelType w:val="multilevel"/>
    <w:tmpl w:val="AECC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56572C6"/>
    <w:multiLevelType w:val="hybridMultilevel"/>
    <w:tmpl w:val="E4D44E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12"/>
  </w:num>
  <w:num w:numId="4">
    <w:abstractNumId w:val="6"/>
  </w:num>
  <w:num w:numId="5">
    <w:abstractNumId w:val="4"/>
  </w:num>
  <w:num w:numId="6">
    <w:abstractNumId w:val="10"/>
  </w:num>
  <w:num w:numId="7">
    <w:abstractNumId w:val="0"/>
  </w:num>
  <w:num w:numId="8">
    <w:abstractNumId w:val="8"/>
  </w:num>
  <w:num w:numId="9">
    <w:abstractNumId w:val="11"/>
  </w:num>
  <w:num w:numId="10">
    <w:abstractNumId w:val="2"/>
  </w:num>
  <w:num w:numId="11">
    <w:abstractNumId w:val="5"/>
  </w:num>
  <w:num w:numId="12">
    <w:abstractNumId w:val="13"/>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4C2"/>
    <w:rsid w:val="000146EC"/>
    <w:rsid w:val="000420B7"/>
    <w:rsid w:val="000667CE"/>
    <w:rsid w:val="000D4E6E"/>
    <w:rsid w:val="00123BAD"/>
    <w:rsid w:val="001A77AD"/>
    <w:rsid w:val="001B6AA3"/>
    <w:rsid w:val="001C191F"/>
    <w:rsid w:val="001E34D7"/>
    <w:rsid w:val="00240733"/>
    <w:rsid w:val="002616AF"/>
    <w:rsid w:val="002951EF"/>
    <w:rsid w:val="002B6E79"/>
    <w:rsid w:val="002E1F59"/>
    <w:rsid w:val="002E7E52"/>
    <w:rsid w:val="003030E3"/>
    <w:rsid w:val="003607F9"/>
    <w:rsid w:val="0050752A"/>
    <w:rsid w:val="00542FA2"/>
    <w:rsid w:val="0055116C"/>
    <w:rsid w:val="005637BC"/>
    <w:rsid w:val="005C2629"/>
    <w:rsid w:val="0064052A"/>
    <w:rsid w:val="006A7CF5"/>
    <w:rsid w:val="006D43B2"/>
    <w:rsid w:val="006F5C15"/>
    <w:rsid w:val="00743AC4"/>
    <w:rsid w:val="0078632E"/>
    <w:rsid w:val="007A110D"/>
    <w:rsid w:val="00805C07"/>
    <w:rsid w:val="00814FD5"/>
    <w:rsid w:val="008C6AE4"/>
    <w:rsid w:val="008F056A"/>
    <w:rsid w:val="00935DFF"/>
    <w:rsid w:val="009657E9"/>
    <w:rsid w:val="00965F64"/>
    <w:rsid w:val="009A7AAF"/>
    <w:rsid w:val="00A00CD9"/>
    <w:rsid w:val="00A858DF"/>
    <w:rsid w:val="00B15324"/>
    <w:rsid w:val="00B555E5"/>
    <w:rsid w:val="00BA0E74"/>
    <w:rsid w:val="00BA721D"/>
    <w:rsid w:val="00BB1DCC"/>
    <w:rsid w:val="00BE6627"/>
    <w:rsid w:val="00C010E4"/>
    <w:rsid w:val="00C22153"/>
    <w:rsid w:val="00C26B20"/>
    <w:rsid w:val="00C83F76"/>
    <w:rsid w:val="00C937A6"/>
    <w:rsid w:val="00CA4F84"/>
    <w:rsid w:val="00CA55AB"/>
    <w:rsid w:val="00CE13A4"/>
    <w:rsid w:val="00D023AB"/>
    <w:rsid w:val="00D46B1B"/>
    <w:rsid w:val="00D8117D"/>
    <w:rsid w:val="00D8279D"/>
    <w:rsid w:val="00DC2450"/>
    <w:rsid w:val="00E4702D"/>
    <w:rsid w:val="00EC3927"/>
    <w:rsid w:val="00F06E86"/>
    <w:rsid w:val="00F724C2"/>
    <w:rsid w:val="00FD50EB"/>
    <w:rsid w:val="00FE70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18E6C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4C2"/>
  </w:style>
  <w:style w:type="paragraph" w:styleId="Heading1">
    <w:name w:val="heading 1"/>
    <w:basedOn w:val="Normal"/>
    <w:next w:val="Normal"/>
    <w:link w:val="Heading1Char"/>
    <w:uiPriority w:val="9"/>
    <w:qFormat/>
    <w:rsid w:val="00F724C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4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703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1F5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4C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724C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E7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06E86"/>
    <w:pPr>
      <w:ind w:left="720"/>
      <w:contextualSpacing/>
    </w:pPr>
  </w:style>
  <w:style w:type="character" w:styleId="Hyperlink">
    <w:name w:val="Hyperlink"/>
    <w:basedOn w:val="DefaultParagraphFont"/>
    <w:uiPriority w:val="99"/>
    <w:unhideWhenUsed/>
    <w:rsid w:val="0055116C"/>
    <w:rPr>
      <w:color w:val="0000FF" w:themeColor="hyperlink"/>
      <w:u w:val="single"/>
    </w:rPr>
  </w:style>
  <w:style w:type="paragraph" w:styleId="BalloonText">
    <w:name w:val="Balloon Text"/>
    <w:basedOn w:val="Normal"/>
    <w:link w:val="BalloonTextChar"/>
    <w:uiPriority w:val="99"/>
    <w:semiHidden/>
    <w:unhideWhenUsed/>
    <w:rsid w:val="00CA4F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F84"/>
    <w:rPr>
      <w:rFonts w:ascii="Lucida Grande" w:hAnsi="Lucida Grande" w:cs="Lucida Grande"/>
      <w:sz w:val="18"/>
      <w:szCs w:val="18"/>
    </w:rPr>
  </w:style>
  <w:style w:type="character" w:customStyle="1" w:styleId="Heading4Char">
    <w:name w:val="Heading 4 Char"/>
    <w:basedOn w:val="DefaultParagraphFont"/>
    <w:link w:val="Heading4"/>
    <w:uiPriority w:val="9"/>
    <w:rsid w:val="002E1F59"/>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50752A"/>
    <w:rPr>
      <w:rFonts w:ascii="PT Mono" w:hAnsi="PT Mono"/>
      <w:color w:val="404040" w:themeColor="text1" w:themeTint="BF"/>
      <w:sz w:val="20"/>
    </w:rPr>
  </w:style>
  <w:style w:type="character" w:customStyle="1" w:styleId="QuoteChar">
    <w:name w:val="Quote Char"/>
    <w:basedOn w:val="DefaultParagraphFont"/>
    <w:link w:val="Quote"/>
    <w:uiPriority w:val="29"/>
    <w:rsid w:val="0050752A"/>
    <w:rPr>
      <w:rFonts w:ascii="PT Mono" w:hAnsi="PT Mono"/>
      <w:color w:val="404040" w:themeColor="text1" w:themeTint="BF"/>
      <w:sz w:val="20"/>
    </w:rPr>
  </w:style>
  <w:style w:type="paragraph" w:styleId="Header">
    <w:name w:val="header"/>
    <w:basedOn w:val="Normal"/>
    <w:link w:val="HeaderChar"/>
    <w:uiPriority w:val="99"/>
    <w:unhideWhenUsed/>
    <w:rsid w:val="00123BAD"/>
    <w:pPr>
      <w:tabs>
        <w:tab w:val="center" w:pos="4320"/>
        <w:tab w:val="right" w:pos="8640"/>
      </w:tabs>
    </w:pPr>
  </w:style>
  <w:style w:type="character" w:customStyle="1" w:styleId="HeaderChar">
    <w:name w:val="Header Char"/>
    <w:basedOn w:val="DefaultParagraphFont"/>
    <w:link w:val="Header"/>
    <w:uiPriority w:val="99"/>
    <w:rsid w:val="00123BAD"/>
  </w:style>
  <w:style w:type="paragraph" w:styleId="Footer">
    <w:name w:val="footer"/>
    <w:basedOn w:val="Normal"/>
    <w:link w:val="FooterChar"/>
    <w:uiPriority w:val="99"/>
    <w:unhideWhenUsed/>
    <w:rsid w:val="00123BAD"/>
    <w:pPr>
      <w:tabs>
        <w:tab w:val="center" w:pos="4320"/>
        <w:tab w:val="right" w:pos="8640"/>
      </w:tabs>
    </w:pPr>
  </w:style>
  <w:style w:type="character" w:customStyle="1" w:styleId="FooterChar">
    <w:name w:val="Footer Char"/>
    <w:basedOn w:val="DefaultParagraphFont"/>
    <w:link w:val="Footer"/>
    <w:uiPriority w:val="99"/>
    <w:rsid w:val="00123BAD"/>
  </w:style>
  <w:style w:type="character" w:styleId="PageNumber">
    <w:name w:val="page number"/>
    <w:basedOn w:val="DefaultParagraphFont"/>
    <w:uiPriority w:val="99"/>
    <w:semiHidden/>
    <w:unhideWhenUsed/>
    <w:rsid w:val="00123BAD"/>
  </w:style>
  <w:style w:type="paragraph" w:styleId="TOCHeading">
    <w:name w:val="TOC Heading"/>
    <w:basedOn w:val="Heading1"/>
    <w:next w:val="Normal"/>
    <w:uiPriority w:val="39"/>
    <w:unhideWhenUsed/>
    <w:qFormat/>
    <w:rsid w:val="00DC245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C2450"/>
    <w:pPr>
      <w:spacing w:before="120"/>
    </w:pPr>
    <w:rPr>
      <w:b/>
    </w:rPr>
  </w:style>
  <w:style w:type="paragraph" w:styleId="TOC2">
    <w:name w:val="toc 2"/>
    <w:basedOn w:val="Normal"/>
    <w:next w:val="Normal"/>
    <w:autoRedefine/>
    <w:uiPriority w:val="39"/>
    <w:unhideWhenUsed/>
    <w:rsid w:val="00DC2450"/>
    <w:pPr>
      <w:ind w:left="240"/>
    </w:pPr>
    <w:rPr>
      <w:b/>
      <w:sz w:val="22"/>
      <w:szCs w:val="22"/>
    </w:rPr>
  </w:style>
  <w:style w:type="paragraph" w:styleId="TOC3">
    <w:name w:val="toc 3"/>
    <w:basedOn w:val="Normal"/>
    <w:next w:val="Normal"/>
    <w:autoRedefine/>
    <w:uiPriority w:val="39"/>
    <w:unhideWhenUsed/>
    <w:rsid w:val="00DC2450"/>
    <w:pPr>
      <w:ind w:left="480"/>
    </w:pPr>
    <w:rPr>
      <w:sz w:val="22"/>
      <w:szCs w:val="22"/>
    </w:rPr>
  </w:style>
  <w:style w:type="paragraph" w:styleId="TOC4">
    <w:name w:val="toc 4"/>
    <w:basedOn w:val="Normal"/>
    <w:next w:val="Normal"/>
    <w:autoRedefine/>
    <w:uiPriority w:val="39"/>
    <w:semiHidden/>
    <w:unhideWhenUsed/>
    <w:rsid w:val="00DC2450"/>
    <w:pPr>
      <w:ind w:left="720"/>
    </w:pPr>
    <w:rPr>
      <w:sz w:val="20"/>
      <w:szCs w:val="20"/>
    </w:rPr>
  </w:style>
  <w:style w:type="paragraph" w:styleId="TOC5">
    <w:name w:val="toc 5"/>
    <w:basedOn w:val="Normal"/>
    <w:next w:val="Normal"/>
    <w:autoRedefine/>
    <w:uiPriority w:val="39"/>
    <w:semiHidden/>
    <w:unhideWhenUsed/>
    <w:rsid w:val="00DC2450"/>
    <w:pPr>
      <w:ind w:left="960"/>
    </w:pPr>
    <w:rPr>
      <w:sz w:val="20"/>
      <w:szCs w:val="20"/>
    </w:rPr>
  </w:style>
  <w:style w:type="paragraph" w:styleId="TOC6">
    <w:name w:val="toc 6"/>
    <w:basedOn w:val="Normal"/>
    <w:next w:val="Normal"/>
    <w:autoRedefine/>
    <w:uiPriority w:val="39"/>
    <w:semiHidden/>
    <w:unhideWhenUsed/>
    <w:rsid w:val="00DC2450"/>
    <w:pPr>
      <w:ind w:left="1200"/>
    </w:pPr>
    <w:rPr>
      <w:sz w:val="20"/>
      <w:szCs w:val="20"/>
    </w:rPr>
  </w:style>
  <w:style w:type="paragraph" w:styleId="TOC7">
    <w:name w:val="toc 7"/>
    <w:basedOn w:val="Normal"/>
    <w:next w:val="Normal"/>
    <w:autoRedefine/>
    <w:uiPriority w:val="39"/>
    <w:semiHidden/>
    <w:unhideWhenUsed/>
    <w:rsid w:val="00DC2450"/>
    <w:pPr>
      <w:ind w:left="1440"/>
    </w:pPr>
    <w:rPr>
      <w:sz w:val="20"/>
      <w:szCs w:val="20"/>
    </w:rPr>
  </w:style>
  <w:style w:type="paragraph" w:styleId="TOC8">
    <w:name w:val="toc 8"/>
    <w:basedOn w:val="Normal"/>
    <w:next w:val="Normal"/>
    <w:autoRedefine/>
    <w:uiPriority w:val="39"/>
    <w:semiHidden/>
    <w:unhideWhenUsed/>
    <w:rsid w:val="00DC2450"/>
    <w:pPr>
      <w:ind w:left="1680"/>
    </w:pPr>
    <w:rPr>
      <w:sz w:val="20"/>
      <w:szCs w:val="20"/>
    </w:rPr>
  </w:style>
  <w:style w:type="paragraph" w:styleId="TOC9">
    <w:name w:val="toc 9"/>
    <w:basedOn w:val="Normal"/>
    <w:next w:val="Normal"/>
    <w:autoRedefine/>
    <w:uiPriority w:val="39"/>
    <w:semiHidden/>
    <w:unhideWhenUsed/>
    <w:rsid w:val="00DC2450"/>
    <w:pPr>
      <w:ind w:left="1920"/>
    </w:pPr>
    <w:rPr>
      <w:sz w:val="20"/>
      <w:szCs w:val="20"/>
    </w:rPr>
  </w:style>
  <w:style w:type="character" w:customStyle="1" w:styleId="itemname">
    <w:name w:val="item_name"/>
    <w:basedOn w:val="DefaultParagraphFont"/>
    <w:rsid w:val="00A858D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4C2"/>
  </w:style>
  <w:style w:type="paragraph" w:styleId="Heading1">
    <w:name w:val="heading 1"/>
    <w:basedOn w:val="Normal"/>
    <w:next w:val="Normal"/>
    <w:link w:val="Heading1Char"/>
    <w:uiPriority w:val="9"/>
    <w:qFormat/>
    <w:rsid w:val="00F724C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4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703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1F5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4C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724C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E7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06E86"/>
    <w:pPr>
      <w:ind w:left="720"/>
      <w:contextualSpacing/>
    </w:pPr>
  </w:style>
  <w:style w:type="character" w:styleId="Hyperlink">
    <w:name w:val="Hyperlink"/>
    <w:basedOn w:val="DefaultParagraphFont"/>
    <w:uiPriority w:val="99"/>
    <w:unhideWhenUsed/>
    <w:rsid w:val="0055116C"/>
    <w:rPr>
      <w:color w:val="0000FF" w:themeColor="hyperlink"/>
      <w:u w:val="single"/>
    </w:rPr>
  </w:style>
  <w:style w:type="paragraph" w:styleId="BalloonText">
    <w:name w:val="Balloon Text"/>
    <w:basedOn w:val="Normal"/>
    <w:link w:val="BalloonTextChar"/>
    <w:uiPriority w:val="99"/>
    <w:semiHidden/>
    <w:unhideWhenUsed/>
    <w:rsid w:val="00CA4F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F84"/>
    <w:rPr>
      <w:rFonts w:ascii="Lucida Grande" w:hAnsi="Lucida Grande" w:cs="Lucida Grande"/>
      <w:sz w:val="18"/>
      <w:szCs w:val="18"/>
    </w:rPr>
  </w:style>
  <w:style w:type="character" w:customStyle="1" w:styleId="Heading4Char">
    <w:name w:val="Heading 4 Char"/>
    <w:basedOn w:val="DefaultParagraphFont"/>
    <w:link w:val="Heading4"/>
    <w:uiPriority w:val="9"/>
    <w:rsid w:val="002E1F59"/>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50752A"/>
    <w:rPr>
      <w:rFonts w:ascii="PT Mono" w:hAnsi="PT Mono"/>
      <w:color w:val="404040" w:themeColor="text1" w:themeTint="BF"/>
      <w:sz w:val="20"/>
    </w:rPr>
  </w:style>
  <w:style w:type="character" w:customStyle="1" w:styleId="QuoteChar">
    <w:name w:val="Quote Char"/>
    <w:basedOn w:val="DefaultParagraphFont"/>
    <w:link w:val="Quote"/>
    <w:uiPriority w:val="29"/>
    <w:rsid w:val="0050752A"/>
    <w:rPr>
      <w:rFonts w:ascii="PT Mono" w:hAnsi="PT Mono"/>
      <w:color w:val="404040" w:themeColor="text1" w:themeTint="BF"/>
      <w:sz w:val="20"/>
    </w:rPr>
  </w:style>
  <w:style w:type="paragraph" w:styleId="Header">
    <w:name w:val="header"/>
    <w:basedOn w:val="Normal"/>
    <w:link w:val="HeaderChar"/>
    <w:uiPriority w:val="99"/>
    <w:unhideWhenUsed/>
    <w:rsid w:val="00123BAD"/>
    <w:pPr>
      <w:tabs>
        <w:tab w:val="center" w:pos="4320"/>
        <w:tab w:val="right" w:pos="8640"/>
      </w:tabs>
    </w:pPr>
  </w:style>
  <w:style w:type="character" w:customStyle="1" w:styleId="HeaderChar">
    <w:name w:val="Header Char"/>
    <w:basedOn w:val="DefaultParagraphFont"/>
    <w:link w:val="Header"/>
    <w:uiPriority w:val="99"/>
    <w:rsid w:val="00123BAD"/>
  </w:style>
  <w:style w:type="paragraph" w:styleId="Footer">
    <w:name w:val="footer"/>
    <w:basedOn w:val="Normal"/>
    <w:link w:val="FooterChar"/>
    <w:uiPriority w:val="99"/>
    <w:unhideWhenUsed/>
    <w:rsid w:val="00123BAD"/>
    <w:pPr>
      <w:tabs>
        <w:tab w:val="center" w:pos="4320"/>
        <w:tab w:val="right" w:pos="8640"/>
      </w:tabs>
    </w:pPr>
  </w:style>
  <w:style w:type="character" w:customStyle="1" w:styleId="FooterChar">
    <w:name w:val="Footer Char"/>
    <w:basedOn w:val="DefaultParagraphFont"/>
    <w:link w:val="Footer"/>
    <w:uiPriority w:val="99"/>
    <w:rsid w:val="00123BAD"/>
  </w:style>
  <w:style w:type="character" w:styleId="PageNumber">
    <w:name w:val="page number"/>
    <w:basedOn w:val="DefaultParagraphFont"/>
    <w:uiPriority w:val="99"/>
    <w:semiHidden/>
    <w:unhideWhenUsed/>
    <w:rsid w:val="00123BAD"/>
  </w:style>
  <w:style w:type="paragraph" w:styleId="TOCHeading">
    <w:name w:val="TOC Heading"/>
    <w:basedOn w:val="Heading1"/>
    <w:next w:val="Normal"/>
    <w:uiPriority w:val="39"/>
    <w:unhideWhenUsed/>
    <w:qFormat/>
    <w:rsid w:val="00DC245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C2450"/>
    <w:pPr>
      <w:spacing w:before="120"/>
    </w:pPr>
    <w:rPr>
      <w:b/>
    </w:rPr>
  </w:style>
  <w:style w:type="paragraph" w:styleId="TOC2">
    <w:name w:val="toc 2"/>
    <w:basedOn w:val="Normal"/>
    <w:next w:val="Normal"/>
    <w:autoRedefine/>
    <w:uiPriority w:val="39"/>
    <w:unhideWhenUsed/>
    <w:rsid w:val="00DC2450"/>
    <w:pPr>
      <w:ind w:left="240"/>
    </w:pPr>
    <w:rPr>
      <w:b/>
      <w:sz w:val="22"/>
      <w:szCs w:val="22"/>
    </w:rPr>
  </w:style>
  <w:style w:type="paragraph" w:styleId="TOC3">
    <w:name w:val="toc 3"/>
    <w:basedOn w:val="Normal"/>
    <w:next w:val="Normal"/>
    <w:autoRedefine/>
    <w:uiPriority w:val="39"/>
    <w:unhideWhenUsed/>
    <w:rsid w:val="00DC2450"/>
    <w:pPr>
      <w:ind w:left="480"/>
    </w:pPr>
    <w:rPr>
      <w:sz w:val="22"/>
      <w:szCs w:val="22"/>
    </w:rPr>
  </w:style>
  <w:style w:type="paragraph" w:styleId="TOC4">
    <w:name w:val="toc 4"/>
    <w:basedOn w:val="Normal"/>
    <w:next w:val="Normal"/>
    <w:autoRedefine/>
    <w:uiPriority w:val="39"/>
    <w:semiHidden/>
    <w:unhideWhenUsed/>
    <w:rsid w:val="00DC2450"/>
    <w:pPr>
      <w:ind w:left="720"/>
    </w:pPr>
    <w:rPr>
      <w:sz w:val="20"/>
      <w:szCs w:val="20"/>
    </w:rPr>
  </w:style>
  <w:style w:type="paragraph" w:styleId="TOC5">
    <w:name w:val="toc 5"/>
    <w:basedOn w:val="Normal"/>
    <w:next w:val="Normal"/>
    <w:autoRedefine/>
    <w:uiPriority w:val="39"/>
    <w:semiHidden/>
    <w:unhideWhenUsed/>
    <w:rsid w:val="00DC2450"/>
    <w:pPr>
      <w:ind w:left="960"/>
    </w:pPr>
    <w:rPr>
      <w:sz w:val="20"/>
      <w:szCs w:val="20"/>
    </w:rPr>
  </w:style>
  <w:style w:type="paragraph" w:styleId="TOC6">
    <w:name w:val="toc 6"/>
    <w:basedOn w:val="Normal"/>
    <w:next w:val="Normal"/>
    <w:autoRedefine/>
    <w:uiPriority w:val="39"/>
    <w:semiHidden/>
    <w:unhideWhenUsed/>
    <w:rsid w:val="00DC2450"/>
    <w:pPr>
      <w:ind w:left="1200"/>
    </w:pPr>
    <w:rPr>
      <w:sz w:val="20"/>
      <w:szCs w:val="20"/>
    </w:rPr>
  </w:style>
  <w:style w:type="paragraph" w:styleId="TOC7">
    <w:name w:val="toc 7"/>
    <w:basedOn w:val="Normal"/>
    <w:next w:val="Normal"/>
    <w:autoRedefine/>
    <w:uiPriority w:val="39"/>
    <w:semiHidden/>
    <w:unhideWhenUsed/>
    <w:rsid w:val="00DC2450"/>
    <w:pPr>
      <w:ind w:left="1440"/>
    </w:pPr>
    <w:rPr>
      <w:sz w:val="20"/>
      <w:szCs w:val="20"/>
    </w:rPr>
  </w:style>
  <w:style w:type="paragraph" w:styleId="TOC8">
    <w:name w:val="toc 8"/>
    <w:basedOn w:val="Normal"/>
    <w:next w:val="Normal"/>
    <w:autoRedefine/>
    <w:uiPriority w:val="39"/>
    <w:semiHidden/>
    <w:unhideWhenUsed/>
    <w:rsid w:val="00DC2450"/>
    <w:pPr>
      <w:ind w:left="1680"/>
    </w:pPr>
    <w:rPr>
      <w:sz w:val="20"/>
      <w:szCs w:val="20"/>
    </w:rPr>
  </w:style>
  <w:style w:type="paragraph" w:styleId="TOC9">
    <w:name w:val="toc 9"/>
    <w:basedOn w:val="Normal"/>
    <w:next w:val="Normal"/>
    <w:autoRedefine/>
    <w:uiPriority w:val="39"/>
    <w:semiHidden/>
    <w:unhideWhenUsed/>
    <w:rsid w:val="00DC2450"/>
    <w:pPr>
      <w:ind w:left="1920"/>
    </w:pPr>
    <w:rPr>
      <w:sz w:val="20"/>
      <w:szCs w:val="20"/>
    </w:rPr>
  </w:style>
  <w:style w:type="character" w:customStyle="1" w:styleId="itemname">
    <w:name w:val="item_name"/>
    <w:basedOn w:val="DefaultParagraphFont"/>
    <w:rsid w:val="00A85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5433">
      <w:bodyDiv w:val="1"/>
      <w:marLeft w:val="0"/>
      <w:marRight w:val="0"/>
      <w:marTop w:val="0"/>
      <w:marBottom w:val="0"/>
      <w:divBdr>
        <w:top w:val="none" w:sz="0" w:space="0" w:color="auto"/>
        <w:left w:val="none" w:sz="0" w:space="0" w:color="auto"/>
        <w:bottom w:val="none" w:sz="0" w:space="0" w:color="auto"/>
        <w:right w:val="none" w:sz="0" w:space="0" w:color="auto"/>
      </w:divBdr>
    </w:div>
    <w:div w:id="74983611">
      <w:bodyDiv w:val="1"/>
      <w:marLeft w:val="0"/>
      <w:marRight w:val="0"/>
      <w:marTop w:val="0"/>
      <w:marBottom w:val="0"/>
      <w:divBdr>
        <w:top w:val="none" w:sz="0" w:space="0" w:color="auto"/>
        <w:left w:val="none" w:sz="0" w:space="0" w:color="auto"/>
        <w:bottom w:val="none" w:sz="0" w:space="0" w:color="auto"/>
        <w:right w:val="none" w:sz="0" w:space="0" w:color="auto"/>
      </w:divBdr>
    </w:div>
    <w:div w:id="502471057">
      <w:bodyDiv w:val="1"/>
      <w:marLeft w:val="0"/>
      <w:marRight w:val="0"/>
      <w:marTop w:val="0"/>
      <w:marBottom w:val="0"/>
      <w:divBdr>
        <w:top w:val="none" w:sz="0" w:space="0" w:color="auto"/>
        <w:left w:val="none" w:sz="0" w:space="0" w:color="auto"/>
        <w:bottom w:val="none" w:sz="0" w:space="0" w:color="auto"/>
        <w:right w:val="none" w:sz="0" w:space="0" w:color="auto"/>
      </w:divBdr>
    </w:div>
    <w:div w:id="698623043">
      <w:bodyDiv w:val="1"/>
      <w:marLeft w:val="0"/>
      <w:marRight w:val="0"/>
      <w:marTop w:val="0"/>
      <w:marBottom w:val="0"/>
      <w:divBdr>
        <w:top w:val="none" w:sz="0" w:space="0" w:color="auto"/>
        <w:left w:val="none" w:sz="0" w:space="0" w:color="auto"/>
        <w:bottom w:val="none" w:sz="0" w:space="0" w:color="auto"/>
        <w:right w:val="none" w:sz="0" w:space="0" w:color="auto"/>
      </w:divBdr>
    </w:div>
    <w:div w:id="709648306">
      <w:bodyDiv w:val="1"/>
      <w:marLeft w:val="0"/>
      <w:marRight w:val="0"/>
      <w:marTop w:val="0"/>
      <w:marBottom w:val="0"/>
      <w:divBdr>
        <w:top w:val="none" w:sz="0" w:space="0" w:color="auto"/>
        <w:left w:val="none" w:sz="0" w:space="0" w:color="auto"/>
        <w:bottom w:val="none" w:sz="0" w:space="0" w:color="auto"/>
        <w:right w:val="none" w:sz="0" w:space="0" w:color="auto"/>
      </w:divBdr>
    </w:div>
    <w:div w:id="1469518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yperlink" Target="https://www.yelp.com.sg/html/pdf/YelpDatasetChallengeWinner_PersonalizingRatings.pdf" TargetMode="External"/><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https://www.yelp.com.sg/html/pdf/YelpDatasetChallengeWinner_PersonalizingRatings.pdf" TargetMode="Externa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3DAF0-099C-2B4F-BF68-C1E48305B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4047</Words>
  <Characters>23074</Characters>
  <Application>Microsoft Macintosh Word</Application>
  <DocSecurity>0</DocSecurity>
  <Lines>192</Lines>
  <Paragraphs>54</Paragraphs>
  <ScaleCrop>false</ScaleCrop>
  <Company/>
  <LinksUpToDate>false</LinksUpToDate>
  <CharactersWithSpaces>27067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Khoo</dc:creator>
  <cp:keywords/>
  <dc:description/>
  <cp:lastModifiedBy>Chris Khoo</cp:lastModifiedBy>
  <cp:revision>4</cp:revision>
  <cp:lastPrinted>2018-03-05T13:46:00Z</cp:lastPrinted>
  <dcterms:created xsi:type="dcterms:W3CDTF">2018-03-05T13:46:00Z</dcterms:created>
  <dcterms:modified xsi:type="dcterms:W3CDTF">2018-03-05T14:06:00Z</dcterms:modified>
</cp:coreProperties>
</file>