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 with no beans and a reflector so that it can calibrate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program finishes calibration, add the beans to the MedBeanis. Pay attention to the “</w:t>
      </w:r>
      <w:r w:rsidDel="00000000" w:rsidR="00000000" w:rsidRPr="00000000">
        <w:rPr>
          <w:b w:val="1"/>
          <w:rtl w:val="0"/>
        </w:rPr>
        <w:t xml:space="preserve">SettingsUsed</w:t>
      </w:r>
      <w:r w:rsidDel="00000000" w:rsidR="00000000" w:rsidRPr="00000000">
        <w:rPr>
          <w:rtl w:val="0"/>
        </w:rPr>
        <w:t xml:space="preserve">” picture in the folder, it says the amount used.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the program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bean scan group is complete, mix the beans and continue the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4 until all 10 scans have been completed.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the beans out and restart at step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For this particular test, I am replacing the beans with a new set of beans from that same bean type. This ensures that we see a larger number of varieties of sizes of beans and are not just testing off of one small sample group.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