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1-10 Bean Range Tests (Early March)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was the original test that I started before we had a reliable program to extract IQ data from. It was done by taking 10 beans and one by 1 adding a bean to the beantube to see the changes it made to our signal.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Large Amount Bean Testing (Middle of March)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was when I finally began testing larger amounts of beans since only 1-10 beans really didn’t prove to be very reliable. From testing, I found that I could get around 50 beans in the tube before our signal really started to drop. I also settled on some settings that I didn’t know would be perfect, but was a good starting point to our experiments. I also began testing what would happen if I spun the tube in the middle of testing and found that it drastically changed our signal.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LargeAmountBean2 (End of March)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Deciding to stick with the settings that I had used from Large Amount Bean Testing, I continued with more tests using an IQ data extraction program so I could really get numerical results that I could compare.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