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105"/>
        </w:rPr>
        <w:t>Model fitting</w:t>
      </w:r>
    </w:p>
    <w:p>
      <w:pPr>
        <w:pStyle w:val="Heading1"/>
        <w:spacing w:before="456"/>
      </w:pPr>
      <w:r>
        <w:rPr>
          <w:w w:val="95"/>
        </w:rPr>
        <w:t>Model fitting</w:t>
      </w:r>
    </w:p>
    <w:p>
      <w:pPr>
        <w:pStyle w:val="BodyText"/>
        <w:spacing w:line="314" w:lineRule="auto" w:before="176"/>
        <w:ind w:left="100"/>
      </w:pPr>
      <w:r>
        <w:rPr>
          <w:spacing w:val="-3"/>
          <w:w w:val="110"/>
        </w:rPr>
        <w:t>One </w:t>
      </w:r>
      <w:r>
        <w:rPr>
          <w:spacing w:val="3"/>
          <w:w w:val="110"/>
        </w:rPr>
        <w:t>of </w:t>
      </w:r>
      <w:r>
        <w:rPr>
          <w:w w:val="110"/>
        </w:rPr>
        <w:t>the problems that we </w:t>
      </w:r>
      <w:r>
        <w:rPr>
          <w:spacing w:val="-3"/>
          <w:w w:val="110"/>
        </w:rPr>
        <w:t>encountered </w:t>
      </w:r>
      <w:r>
        <w:rPr>
          <w:w w:val="110"/>
        </w:rPr>
        <w:t>after analysing the data, is that some predictors have a weak correlation with our response variable. So we considered</w:t>
      </w:r>
      <w:r>
        <w:rPr>
          <w:spacing w:val="-25"/>
          <w:w w:val="110"/>
        </w:rPr>
        <w:t> </w:t>
      </w:r>
      <w:r>
        <w:rPr>
          <w:spacing w:val="-3"/>
          <w:w w:val="110"/>
        </w:rPr>
        <w:t>using</w:t>
      </w:r>
      <w:r>
        <w:rPr>
          <w:spacing w:val="-23"/>
          <w:w w:val="110"/>
        </w:rPr>
        <w:t> </w:t>
      </w:r>
      <w:r>
        <w:rPr>
          <w:w w:val="110"/>
        </w:rPr>
        <w:t>linear</w:t>
      </w:r>
      <w:r>
        <w:rPr>
          <w:spacing w:val="-25"/>
          <w:w w:val="110"/>
        </w:rPr>
        <w:t> </w:t>
      </w:r>
      <w:r>
        <w:rPr>
          <w:w w:val="110"/>
        </w:rPr>
        <w:t>model,</w:t>
      </w:r>
      <w:r>
        <w:rPr>
          <w:spacing w:val="-30"/>
          <w:w w:val="110"/>
        </w:rPr>
        <w:t> </w:t>
      </w:r>
      <w:r>
        <w:rPr>
          <w:w w:val="110"/>
        </w:rPr>
        <w:t>step-wise</w:t>
      </w:r>
      <w:r>
        <w:rPr>
          <w:spacing w:val="-29"/>
          <w:w w:val="110"/>
        </w:rPr>
        <w:t> </w:t>
      </w:r>
      <w:r>
        <w:rPr>
          <w:w w:val="110"/>
        </w:rPr>
        <w:t>algorithm,</w:t>
      </w:r>
      <w:r>
        <w:rPr>
          <w:spacing w:val="-29"/>
          <w:w w:val="110"/>
        </w:rPr>
        <w:t> </w:t>
      </w:r>
      <w:r>
        <w:rPr>
          <w:w w:val="110"/>
        </w:rPr>
        <w:t>random</w:t>
      </w:r>
      <w:r>
        <w:rPr>
          <w:spacing w:val="-25"/>
          <w:w w:val="110"/>
        </w:rPr>
        <w:t> </w:t>
      </w:r>
      <w:r>
        <w:rPr>
          <w:w w:val="110"/>
        </w:rPr>
        <w:t>forest</w:t>
      </w:r>
      <w:r>
        <w:rPr>
          <w:spacing w:val="-24"/>
          <w:w w:val="110"/>
        </w:rPr>
        <w:t> </w:t>
      </w:r>
      <w:r>
        <w:rPr>
          <w:spacing w:val="-3"/>
          <w:w w:val="110"/>
        </w:rPr>
        <w:t>and</w:t>
      </w:r>
      <w:r>
        <w:rPr>
          <w:spacing w:val="-25"/>
          <w:w w:val="110"/>
        </w:rPr>
        <w:t> </w:t>
      </w:r>
      <w:r>
        <w:rPr>
          <w:w w:val="110"/>
        </w:rPr>
        <w:t>LASSO regression to predict the values </w:t>
      </w:r>
      <w:r>
        <w:rPr>
          <w:spacing w:val="3"/>
          <w:w w:val="110"/>
        </w:rPr>
        <w:t>of </w:t>
      </w:r>
      <w:r>
        <w:rPr>
          <w:spacing w:val="-5"/>
          <w:w w:val="110"/>
        </w:rPr>
        <w:t>Y. </w:t>
      </w:r>
      <w:r>
        <w:rPr>
          <w:w w:val="110"/>
        </w:rPr>
        <w:t>Moreover, we </w:t>
      </w:r>
      <w:r>
        <w:rPr>
          <w:spacing w:val="-4"/>
          <w:w w:val="110"/>
        </w:rPr>
        <w:t>used </w:t>
      </w:r>
      <w:r>
        <w:rPr>
          <w:w w:val="110"/>
        </w:rPr>
        <w:t>cross-validation to evaluate</w:t>
      </w:r>
      <w:r>
        <w:rPr>
          <w:spacing w:val="-17"/>
          <w:w w:val="110"/>
        </w:rPr>
        <w:t> </w:t>
      </w:r>
      <w:r>
        <w:rPr>
          <w:w w:val="110"/>
        </w:rPr>
        <w:t>our</w:t>
      </w:r>
      <w:r>
        <w:rPr>
          <w:spacing w:val="-11"/>
          <w:w w:val="110"/>
        </w:rPr>
        <w:t> </w:t>
      </w:r>
      <w:r>
        <w:rPr>
          <w:w w:val="110"/>
        </w:rPr>
        <w:t>models,</w:t>
      </w:r>
      <w:r>
        <w:rPr>
          <w:spacing w:val="-18"/>
          <w:w w:val="110"/>
        </w:rPr>
        <w:t> </w:t>
      </w:r>
      <w:r>
        <w:rPr>
          <w:w w:val="110"/>
        </w:rPr>
        <w:t>the</w:t>
      </w:r>
      <w:r>
        <w:rPr>
          <w:spacing w:val="-16"/>
          <w:w w:val="110"/>
        </w:rPr>
        <w:t> </w:t>
      </w:r>
      <w:r>
        <w:rPr>
          <w:w w:val="110"/>
        </w:rPr>
        <w:t>performance</w:t>
      </w:r>
      <w:r>
        <w:rPr>
          <w:spacing w:val="-16"/>
          <w:w w:val="110"/>
        </w:rPr>
        <w:t> </w:t>
      </w:r>
      <w:r>
        <w:rPr>
          <w:spacing w:val="3"/>
          <w:w w:val="110"/>
        </w:rPr>
        <w:t>of</w:t>
      </w:r>
      <w:r>
        <w:rPr>
          <w:spacing w:val="-10"/>
          <w:w w:val="110"/>
        </w:rPr>
        <w:t> </w:t>
      </w:r>
      <w:r>
        <w:rPr>
          <w:w w:val="110"/>
        </w:rPr>
        <w:t>models</w:t>
      </w:r>
      <w:r>
        <w:rPr>
          <w:spacing w:val="-17"/>
          <w:w w:val="110"/>
        </w:rPr>
        <w:t> </w:t>
      </w:r>
      <w:r>
        <w:rPr>
          <w:w w:val="110"/>
        </w:rPr>
        <w:t>were</w:t>
      </w:r>
      <w:r>
        <w:rPr>
          <w:spacing w:val="-16"/>
          <w:w w:val="110"/>
        </w:rPr>
        <w:t> </w:t>
      </w:r>
      <w:r>
        <w:rPr>
          <w:spacing w:val="-3"/>
          <w:w w:val="110"/>
        </w:rPr>
        <w:t>based</w:t>
      </w:r>
      <w:r>
        <w:rPr>
          <w:spacing w:val="-11"/>
          <w:w w:val="110"/>
        </w:rPr>
        <w:t> </w:t>
      </w:r>
      <w:r>
        <w:rPr>
          <w:spacing w:val="3"/>
          <w:w w:val="110"/>
        </w:rPr>
        <w:t>on</w:t>
      </w:r>
      <w:r>
        <w:rPr>
          <w:spacing w:val="-17"/>
          <w:w w:val="110"/>
        </w:rPr>
        <w:t> </w:t>
      </w:r>
      <w:r>
        <w:rPr>
          <w:w w:val="110"/>
        </w:rPr>
        <w:t>the</w:t>
      </w:r>
      <w:r>
        <w:rPr>
          <w:spacing w:val="-16"/>
          <w:w w:val="110"/>
        </w:rPr>
        <w:t> </w:t>
      </w:r>
      <w:r>
        <w:rPr>
          <w:w w:val="110"/>
        </w:rPr>
        <w:t>results</w:t>
      </w:r>
      <w:r>
        <w:rPr>
          <w:spacing w:val="-17"/>
          <w:w w:val="110"/>
        </w:rPr>
        <w:t> </w:t>
      </w:r>
      <w:r>
        <w:rPr>
          <w:spacing w:val="3"/>
          <w:w w:val="110"/>
        </w:rPr>
        <w:t>of </w:t>
      </w:r>
      <w:r>
        <w:rPr>
          <w:w w:val="110"/>
        </w:rPr>
        <w:t>the</w:t>
      </w:r>
      <w:r>
        <w:rPr>
          <w:spacing w:val="-5"/>
          <w:w w:val="110"/>
        </w:rPr>
        <w:t> </w:t>
      </w:r>
      <w:r>
        <w:rPr>
          <w:w w:val="110"/>
        </w:rPr>
        <w:t>MSPE.</w:t>
      </w:r>
    </w:p>
    <w:p>
      <w:pPr>
        <w:pStyle w:val="BodyText"/>
        <w:rPr>
          <w:sz w:val="20"/>
        </w:rPr>
      </w:pPr>
    </w:p>
    <w:p>
      <w:pPr>
        <w:pStyle w:val="BodyText"/>
        <w:rPr>
          <w:sz w:val="20"/>
        </w:rPr>
      </w:pPr>
    </w:p>
    <w:p>
      <w:pPr>
        <w:pStyle w:val="BodyText"/>
        <w:rPr>
          <w:sz w:val="20"/>
        </w:rPr>
      </w:pPr>
    </w:p>
    <w:p>
      <w:pPr>
        <w:pStyle w:val="BodyText"/>
        <w:spacing w:before="10"/>
        <w:rPr>
          <w:sz w:val="12"/>
        </w:rPr>
      </w:pPr>
      <w:r>
        <w:rPr/>
        <w:drawing>
          <wp:anchor distT="0" distB="0" distL="0" distR="0" allowOverlap="1" layoutInCell="1" locked="0" behindDoc="0" simplePos="0" relativeHeight="0">
            <wp:simplePos x="0" y="0"/>
            <wp:positionH relativeFrom="page">
              <wp:posOffset>1806750</wp:posOffset>
            </wp:positionH>
            <wp:positionV relativeFrom="paragraph">
              <wp:posOffset>118974</wp:posOffset>
            </wp:positionV>
            <wp:extent cx="3922364" cy="229104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922364" cy="2291048"/>
                    </a:xfrm>
                    <a:prstGeom prst="rect">
                      <a:avLst/>
                    </a:prstGeom>
                  </pic:spPr>
                </pic:pic>
              </a:graphicData>
            </a:graphic>
          </wp:anchor>
        </w:drawing>
      </w:r>
    </w:p>
    <w:p>
      <w:pPr>
        <w:pStyle w:val="BodyText"/>
        <w:rPr>
          <w:sz w:val="20"/>
        </w:rPr>
      </w:pPr>
    </w:p>
    <w:p>
      <w:pPr>
        <w:pStyle w:val="BodyText"/>
        <w:spacing w:before="10"/>
        <w:rPr>
          <w:sz w:val="15"/>
        </w:rPr>
      </w:pPr>
    </w:p>
    <w:p>
      <w:pPr>
        <w:pStyle w:val="BodyText"/>
        <w:spacing w:line="314" w:lineRule="auto" w:before="108"/>
        <w:ind w:left="100"/>
      </w:pPr>
      <w:r>
        <w:rPr>
          <w:w w:val="105"/>
        </w:rPr>
        <w:t>MSPE is shown in Figure X for each model. The boxplot represents that there were remarkable variability between each fold for all models. The standard deviation were large for all models. We observed that all models except</w:t>
      </w:r>
    </w:p>
    <w:p>
      <w:pPr>
        <w:pStyle w:val="BodyText"/>
        <w:spacing w:line="314" w:lineRule="auto"/>
        <w:ind w:left="100" w:right="627"/>
        <w:jc w:val="both"/>
      </w:pPr>
      <w:r>
        <w:rPr>
          <w:w w:val="110"/>
        </w:rPr>
        <w:t>LASSO-lse</w:t>
      </w:r>
      <w:r>
        <w:rPr>
          <w:spacing w:val="-24"/>
          <w:w w:val="110"/>
        </w:rPr>
        <w:t> </w:t>
      </w:r>
      <w:r>
        <w:rPr>
          <w:w w:val="110"/>
        </w:rPr>
        <w:t>gave</w:t>
      </w:r>
      <w:r>
        <w:rPr>
          <w:spacing w:val="-23"/>
          <w:w w:val="110"/>
        </w:rPr>
        <w:t> </w:t>
      </w:r>
      <w:r>
        <w:rPr>
          <w:w w:val="110"/>
        </w:rPr>
        <w:t>similar</w:t>
      </w:r>
      <w:r>
        <w:rPr>
          <w:spacing w:val="-19"/>
          <w:w w:val="110"/>
        </w:rPr>
        <w:t> </w:t>
      </w:r>
      <w:r>
        <w:rPr>
          <w:w w:val="110"/>
        </w:rPr>
        <w:t>predictions.</w:t>
      </w:r>
      <w:r>
        <w:rPr>
          <w:spacing w:val="-25"/>
          <w:w w:val="110"/>
        </w:rPr>
        <w:t> </w:t>
      </w:r>
      <w:r>
        <w:rPr>
          <w:w w:val="110"/>
        </w:rPr>
        <w:t>In</w:t>
      </w:r>
      <w:r>
        <w:rPr>
          <w:spacing w:val="31"/>
          <w:w w:val="110"/>
        </w:rPr>
        <w:t> </w:t>
      </w:r>
      <w:r>
        <w:rPr>
          <w:w w:val="110"/>
        </w:rPr>
        <w:t>conclusion,</w:t>
      </w:r>
      <w:r>
        <w:rPr>
          <w:spacing w:val="-25"/>
          <w:w w:val="110"/>
        </w:rPr>
        <w:t> </w:t>
      </w:r>
      <w:r>
        <w:rPr>
          <w:w w:val="110"/>
        </w:rPr>
        <w:t>we</w:t>
      </w:r>
      <w:r>
        <w:rPr>
          <w:spacing w:val="-24"/>
          <w:w w:val="110"/>
        </w:rPr>
        <w:t> </w:t>
      </w:r>
      <w:r>
        <w:rPr>
          <w:spacing w:val="-3"/>
          <w:w w:val="110"/>
        </w:rPr>
        <w:t>suggest</w:t>
      </w:r>
      <w:r>
        <w:rPr>
          <w:spacing w:val="-17"/>
          <w:w w:val="110"/>
        </w:rPr>
        <w:t> </w:t>
      </w:r>
      <w:r>
        <w:rPr>
          <w:w w:val="110"/>
        </w:rPr>
        <w:t>that</w:t>
      </w:r>
      <w:r>
        <w:rPr>
          <w:spacing w:val="-18"/>
          <w:w w:val="110"/>
        </w:rPr>
        <w:t> </w:t>
      </w:r>
      <w:r>
        <w:rPr>
          <w:w w:val="110"/>
        </w:rPr>
        <w:t>cross- validation</w:t>
      </w:r>
      <w:r>
        <w:rPr>
          <w:spacing w:val="-18"/>
          <w:w w:val="110"/>
        </w:rPr>
        <w:t> </w:t>
      </w:r>
      <w:r>
        <w:rPr>
          <w:w w:val="110"/>
        </w:rPr>
        <w:t>isn't</w:t>
      </w:r>
      <w:r>
        <w:rPr>
          <w:spacing w:val="-11"/>
          <w:w w:val="110"/>
        </w:rPr>
        <w:t> </w:t>
      </w:r>
      <w:r>
        <w:rPr>
          <w:w w:val="110"/>
        </w:rPr>
        <w:t>remarkabley</w:t>
      </w:r>
      <w:r>
        <w:rPr>
          <w:spacing w:val="-12"/>
          <w:w w:val="110"/>
        </w:rPr>
        <w:t> </w:t>
      </w:r>
      <w:r>
        <w:rPr>
          <w:spacing w:val="-3"/>
          <w:w w:val="110"/>
        </w:rPr>
        <w:t>useful</w:t>
      </w:r>
      <w:r>
        <w:rPr>
          <w:spacing w:val="-11"/>
          <w:w w:val="110"/>
        </w:rPr>
        <w:t> </w:t>
      </w:r>
      <w:r>
        <w:rPr>
          <w:spacing w:val="-3"/>
          <w:w w:val="110"/>
        </w:rPr>
        <w:t>because</w:t>
      </w:r>
      <w:r>
        <w:rPr>
          <w:spacing w:val="-17"/>
          <w:w w:val="110"/>
        </w:rPr>
        <w:t> </w:t>
      </w:r>
      <w:r>
        <w:rPr>
          <w:spacing w:val="3"/>
          <w:w w:val="110"/>
        </w:rPr>
        <w:t>of</w:t>
      </w:r>
      <w:r>
        <w:rPr>
          <w:spacing w:val="-10"/>
          <w:w w:val="110"/>
        </w:rPr>
        <w:t> </w:t>
      </w:r>
      <w:r>
        <w:rPr>
          <w:w w:val="110"/>
        </w:rPr>
        <w:t>the</w:t>
      </w:r>
      <w:r>
        <w:rPr>
          <w:spacing w:val="-18"/>
          <w:w w:val="110"/>
        </w:rPr>
        <w:t> </w:t>
      </w:r>
      <w:r>
        <w:rPr>
          <w:w w:val="110"/>
        </w:rPr>
        <w:t>limited</w:t>
      </w:r>
      <w:r>
        <w:rPr>
          <w:spacing w:val="-12"/>
          <w:w w:val="110"/>
        </w:rPr>
        <w:t> </w:t>
      </w:r>
      <w:r>
        <w:rPr>
          <w:w w:val="110"/>
        </w:rPr>
        <w:t>sample</w:t>
      </w:r>
      <w:r>
        <w:rPr>
          <w:spacing w:val="-17"/>
          <w:w w:val="110"/>
        </w:rPr>
        <w:t> </w:t>
      </w:r>
      <w:r>
        <w:rPr>
          <w:w w:val="110"/>
        </w:rPr>
        <w:t>data</w:t>
      </w:r>
      <w:r>
        <w:rPr>
          <w:spacing w:val="-13"/>
          <w:w w:val="110"/>
        </w:rPr>
        <w:t> </w:t>
      </w:r>
      <w:r>
        <w:rPr>
          <w:spacing w:val="-3"/>
          <w:w w:val="110"/>
        </w:rPr>
        <w:t>and </w:t>
      </w:r>
      <w:r>
        <w:rPr>
          <w:w w:val="110"/>
        </w:rPr>
        <w:t>weak</w:t>
      </w:r>
      <w:r>
        <w:rPr>
          <w:spacing w:val="-17"/>
          <w:w w:val="110"/>
        </w:rPr>
        <w:t> </w:t>
      </w:r>
      <w:r>
        <w:rPr>
          <w:w w:val="110"/>
        </w:rPr>
        <w:t>correlation</w:t>
      </w:r>
      <w:r>
        <w:rPr>
          <w:spacing w:val="-23"/>
          <w:w w:val="110"/>
        </w:rPr>
        <w:t> </w:t>
      </w:r>
      <w:r>
        <w:rPr>
          <w:w w:val="110"/>
        </w:rPr>
        <w:t>between</w:t>
      </w:r>
      <w:r>
        <w:rPr>
          <w:spacing w:val="-23"/>
          <w:w w:val="110"/>
        </w:rPr>
        <w:t> </w:t>
      </w:r>
      <w:r>
        <w:rPr>
          <w:w w:val="110"/>
        </w:rPr>
        <w:t>response</w:t>
      </w:r>
      <w:r>
        <w:rPr>
          <w:spacing w:val="-23"/>
          <w:w w:val="110"/>
        </w:rPr>
        <w:t> </w:t>
      </w:r>
      <w:r>
        <w:rPr>
          <w:w w:val="110"/>
        </w:rPr>
        <w:t>variables</w:t>
      </w:r>
      <w:r>
        <w:rPr>
          <w:spacing w:val="-24"/>
          <w:w w:val="110"/>
        </w:rPr>
        <w:t> </w:t>
      </w:r>
      <w:r>
        <w:rPr>
          <w:spacing w:val="-3"/>
          <w:w w:val="110"/>
        </w:rPr>
        <w:t>and</w:t>
      </w:r>
      <w:r>
        <w:rPr>
          <w:spacing w:val="-18"/>
          <w:w w:val="110"/>
        </w:rPr>
        <w:t> </w:t>
      </w:r>
      <w:r>
        <w:rPr>
          <w:w w:val="110"/>
        </w:rPr>
        <w:t>explanatory</w:t>
      </w:r>
      <w:r>
        <w:rPr>
          <w:spacing w:val="-18"/>
          <w:w w:val="110"/>
        </w:rPr>
        <w:t> </w:t>
      </w:r>
      <w:r>
        <w:rPr>
          <w:w w:val="110"/>
        </w:rPr>
        <w:t>variables.</w:t>
      </w:r>
    </w:p>
    <w:p>
      <w:pPr>
        <w:pStyle w:val="BodyText"/>
        <w:rPr>
          <w:sz w:val="33"/>
        </w:rPr>
      </w:pPr>
    </w:p>
    <w:p>
      <w:pPr>
        <w:pStyle w:val="Heading1"/>
        <w:jc w:val="both"/>
      </w:pPr>
      <w:r>
        <w:rPr>
          <w:w w:val="95"/>
        </w:rPr>
        <w:t>Model evaluating</w:t>
      </w:r>
    </w:p>
    <w:p>
      <w:pPr>
        <w:pStyle w:val="BodyText"/>
        <w:spacing w:line="314" w:lineRule="auto" w:before="176"/>
        <w:ind w:left="100" w:right="66"/>
        <w:rPr>
          <w:b/>
        </w:rPr>
      </w:pPr>
      <w:r>
        <w:rPr>
          <w:w w:val="110"/>
        </w:rPr>
        <w:t>Due</w:t>
      </w:r>
      <w:r>
        <w:rPr>
          <w:spacing w:val="-14"/>
          <w:w w:val="110"/>
        </w:rPr>
        <w:t> </w:t>
      </w:r>
      <w:r>
        <w:rPr>
          <w:w w:val="110"/>
        </w:rPr>
        <w:t>to</w:t>
      </w:r>
      <w:r>
        <w:rPr>
          <w:spacing w:val="-4"/>
          <w:w w:val="110"/>
        </w:rPr>
        <w:t> </w:t>
      </w:r>
      <w:r>
        <w:rPr>
          <w:w w:val="110"/>
        </w:rPr>
        <w:t>the</w:t>
      </w:r>
      <w:r>
        <w:rPr>
          <w:spacing w:val="-14"/>
          <w:w w:val="110"/>
        </w:rPr>
        <w:t> </w:t>
      </w:r>
      <w:r>
        <w:rPr>
          <w:w w:val="110"/>
        </w:rPr>
        <w:t>limited</w:t>
      </w:r>
      <w:r>
        <w:rPr>
          <w:spacing w:val="-9"/>
          <w:w w:val="110"/>
        </w:rPr>
        <w:t> </w:t>
      </w:r>
      <w:r>
        <w:rPr>
          <w:w w:val="110"/>
        </w:rPr>
        <w:t>data</w:t>
      </w:r>
      <w:r>
        <w:rPr>
          <w:spacing w:val="-10"/>
          <w:w w:val="110"/>
        </w:rPr>
        <w:t> </w:t>
      </w:r>
      <w:r>
        <w:rPr>
          <w:w w:val="110"/>
        </w:rPr>
        <w:t>sample,</w:t>
      </w:r>
      <w:r>
        <w:rPr>
          <w:spacing w:val="-16"/>
          <w:w w:val="110"/>
        </w:rPr>
        <w:t> </w:t>
      </w:r>
      <w:r>
        <w:rPr>
          <w:w w:val="110"/>
        </w:rPr>
        <w:t>variability</w:t>
      </w:r>
      <w:r>
        <w:rPr>
          <w:spacing w:val="-8"/>
          <w:w w:val="110"/>
        </w:rPr>
        <w:t> </w:t>
      </w:r>
      <w:r>
        <w:rPr>
          <w:spacing w:val="-3"/>
          <w:w w:val="110"/>
        </w:rPr>
        <w:t>and</w:t>
      </w:r>
      <w:r>
        <w:rPr>
          <w:spacing w:val="-9"/>
          <w:w w:val="110"/>
        </w:rPr>
        <w:t> </w:t>
      </w:r>
      <w:r>
        <w:rPr>
          <w:spacing w:val="2"/>
          <w:w w:val="110"/>
        </w:rPr>
        <w:t>overfitting</w:t>
      </w:r>
      <w:r>
        <w:rPr>
          <w:spacing w:val="-7"/>
          <w:w w:val="110"/>
        </w:rPr>
        <w:t> </w:t>
      </w:r>
      <w:r>
        <w:rPr>
          <w:w w:val="110"/>
        </w:rPr>
        <w:t>were</w:t>
      </w:r>
      <w:r>
        <w:rPr>
          <w:spacing w:val="-14"/>
          <w:w w:val="110"/>
        </w:rPr>
        <w:t> </w:t>
      </w:r>
      <w:r>
        <w:rPr>
          <w:w w:val="110"/>
        </w:rPr>
        <w:t>the</w:t>
      </w:r>
      <w:r>
        <w:rPr>
          <w:spacing w:val="-14"/>
          <w:w w:val="110"/>
        </w:rPr>
        <w:t> </w:t>
      </w:r>
      <w:r>
        <w:rPr>
          <w:w w:val="110"/>
        </w:rPr>
        <w:t>main</w:t>
      </w:r>
      <w:r>
        <w:rPr>
          <w:spacing w:val="-15"/>
          <w:w w:val="110"/>
        </w:rPr>
        <w:t> </w:t>
      </w:r>
      <w:r>
        <w:rPr>
          <w:spacing w:val="-4"/>
          <w:w w:val="110"/>
        </w:rPr>
        <w:t>issues </w:t>
      </w:r>
      <w:r>
        <w:rPr>
          <w:w w:val="110"/>
        </w:rPr>
        <w:t>that our data </w:t>
      </w:r>
      <w:r>
        <w:rPr>
          <w:spacing w:val="-4"/>
          <w:w w:val="110"/>
        </w:rPr>
        <w:t>set has. </w:t>
      </w:r>
      <w:r>
        <w:rPr>
          <w:spacing w:val="-9"/>
          <w:w w:val="110"/>
        </w:rPr>
        <w:t>We </w:t>
      </w:r>
      <w:r>
        <w:rPr>
          <w:w w:val="110"/>
        </w:rPr>
        <w:t>decided to focus </w:t>
      </w:r>
      <w:r>
        <w:rPr>
          <w:spacing w:val="3"/>
          <w:w w:val="110"/>
        </w:rPr>
        <w:t>on </w:t>
      </w:r>
      <w:r>
        <w:rPr>
          <w:w w:val="110"/>
        </w:rPr>
        <w:t>3 models that could handle </w:t>
      </w:r>
      <w:r>
        <w:rPr>
          <w:spacing w:val="-4"/>
          <w:w w:val="110"/>
        </w:rPr>
        <w:t>these issues </w:t>
      </w:r>
      <w:r>
        <w:rPr>
          <w:w w:val="110"/>
        </w:rPr>
        <w:t>well. </w:t>
      </w:r>
      <w:r>
        <w:rPr>
          <w:spacing w:val="-9"/>
          <w:w w:val="110"/>
        </w:rPr>
        <w:t>We </w:t>
      </w:r>
      <w:r>
        <w:rPr>
          <w:spacing w:val="-4"/>
          <w:w w:val="110"/>
        </w:rPr>
        <w:t>used </w:t>
      </w:r>
      <w:r>
        <w:rPr>
          <w:w w:val="110"/>
        </w:rPr>
        <w:t>kaggle public leaderboard score as an </w:t>
      </w:r>
      <w:r>
        <w:rPr>
          <w:spacing w:val="-3"/>
          <w:w w:val="110"/>
        </w:rPr>
        <w:t>unbiased </w:t>
      </w:r>
      <w:r>
        <w:rPr>
          <w:w w:val="110"/>
        </w:rPr>
        <w:t>estimator</w:t>
      </w:r>
      <w:r>
        <w:rPr>
          <w:spacing w:val="-2"/>
          <w:w w:val="110"/>
        </w:rPr>
        <w:t> </w:t>
      </w:r>
      <w:r>
        <w:rPr>
          <w:b/>
          <w:color w:val="DF3D3D"/>
          <w:w w:val="110"/>
        </w:rPr>
        <w:t>for</w:t>
      </w:r>
      <w:r>
        <w:rPr>
          <w:b/>
          <w:color w:val="DF3D3D"/>
          <w:spacing w:val="-11"/>
          <w:w w:val="110"/>
        </w:rPr>
        <w:t> </w:t>
      </w:r>
      <w:r>
        <w:rPr>
          <w:b/>
          <w:color w:val="DF3D3D"/>
          <w:w w:val="110"/>
        </w:rPr>
        <w:t>the</w:t>
      </w:r>
      <w:r>
        <w:rPr>
          <w:b/>
          <w:color w:val="DF3D3D"/>
          <w:spacing w:val="-11"/>
          <w:w w:val="110"/>
        </w:rPr>
        <w:t> </w:t>
      </w:r>
      <w:r>
        <w:rPr>
          <w:b/>
          <w:color w:val="DF3D3D"/>
          <w:spacing w:val="-3"/>
          <w:w w:val="110"/>
        </w:rPr>
        <w:t>final</w:t>
      </w:r>
      <w:r>
        <w:rPr>
          <w:b/>
          <w:color w:val="DF3D3D"/>
          <w:spacing w:val="-22"/>
          <w:w w:val="110"/>
        </w:rPr>
        <w:t> </w:t>
      </w:r>
      <w:r>
        <w:rPr>
          <w:b/>
          <w:color w:val="DF3D3D"/>
          <w:spacing w:val="-3"/>
          <w:w w:val="110"/>
        </w:rPr>
        <w:t>private</w:t>
      </w:r>
      <w:r>
        <w:rPr>
          <w:b/>
          <w:color w:val="DF3D3D"/>
          <w:spacing w:val="-11"/>
          <w:w w:val="110"/>
        </w:rPr>
        <w:t> </w:t>
      </w:r>
      <w:r>
        <w:rPr>
          <w:b/>
          <w:color w:val="DF3D3D"/>
          <w:w w:val="110"/>
        </w:rPr>
        <w:t>leaderboard</w:t>
      </w:r>
      <w:r>
        <w:rPr>
          <w:b/>
          <w:color w:val="DF3D3D"/>
          <w:spacing w:val="-20"/>
          <w:w w:val="110"/>
        </w:rPr>
        <w:t> </w:t>
      </w:r>
      <w:r>
        <w:rPr>
          <w:b/>
          <w:color w:val="DF3D3D"/>
          <w:w w:val="110"/>
        </w:rPr>
        <w:t>score.</w:t>
      </w:r>
    </w:p>
    <w:p>
      <w:pPr>
        <w:spacing w:after="0" w:line="314" w:lineRule="auto"/>
        <w:sectPr>
          <w:footerReference w:type="default" r:id="rId5"/>
          <w:type w:val="continuous"/>
          <w:pgSz w:w="11900" w:h="16840"/>
          <w:pgMar w:footer="685" w:top="1340" w:bottom="880" w:left="1340" w:right="1360"/>
          <w:pgNumType w:start="1"/>
        </w:sectPr>
      </w:pPr>
    </w:p>
    <w:p>
      <w:pPr>
        <w:pStyle w:val="BodyText"/>
        <w:rPr>
          <w:b/>
          <w:sz w:val="20"/>
        </w:rPr>
      </w:pPr>
    </w:p>
    <w:p>
      <w:pPr>
        <w:pStyle w:val="BodyText"/>
        <w:spacing w:before="10"/>
        <w:rPr>
          <w:b/>
          <w:sz w:val="27"/>
        </w:rPr>
      </w:pPr>
    </w:p>
    <w:p>
      <w:pPr>
        <w:pStyle w:val="Heading1"/>
        <w:spacing w:before="84"/>
      </w:pPr>
      <w:r>
        <w:rPr/>
        <w:t>Conclusion</w:t>
      </w:r>
    </w:p>
    <w:p>
      <w:pPr>
        <w:pStyle w:val="BodyText"/>
        <w:spacing w:line="314" w:lineRule="auto" w:before="176"/>
        <w:ind w:left="100" w:right="66"/>
      </w:pPr>
      <w:r>
        <w:rPr>
          <w:w w:val="110"/>
        </w:rPr>
        <w:t>In this competition, we realized that data preprocessing plays the most </w:t>
      </w:r>
      <w:r>
        <w:rPr>
          <w:spacing w:val="2"/>
          <w:w w:val="110"/>
        </w:rPr>
        <w:t>important</w:t>
      </w:r>
      <w:r>
        <w:rPr>
          <w:spacing w:val="-9"/>
          <w:w w:val="110"/>
        </w:rPr>
        <w:t> </w:t>
      </w:r>
      <w:r>
        <w:rPr>
          <w:spacing w:val="2"/>
          <w:w w:val="110"/>
        </w:rPr>
        <w:t>role</w:t>
      </w:r>
      <w:r>
        <w:rPr>
          <w:spacing w:val="-15"/>
          <w:w w:val="110"/>
        </w:rPr>
        <w:t> </w:t>
      </w:r>
      <w:r>
        <w:rPr>
          <w:w w:val="110"/>
        </w:rPr>
        <w:t>in</w:t>
      </w:r>
      <w:r>
        <w:rPr>
          <w:spacing w:val="-16"/>
          <w:w w:val="110"/>
        </w:rPr>
        <w:t> </w:t>
      </w:r>
      <w:r>
        <w:rPr>
          <w:w w:val="110"/>
        </w:rPr>
        <w:t>predicting</w:t>
      </w:r>
      <w:r>
        <w:rPr>
          <w:spacing w:val="-8"/>
          <w:w w:val="110"/>
        </w:rPr>
        <w:t> </w:t>
      </w:r>
      <w:r>
        <w:rPr>
          <w:w w:val="110"/>
        </w:rPr>
        <w:t>the</w:t>
      </w:r>
      <w:r>
        <w:rPr>
          <w:spacing w:val="-15"/>
          <w:w w:val="110"/>
        </w:rPr>
        <w:t> </w:t>
      </w:r>
      <w:r>
        <w:rPr>
          <w:w w:val="110"/>
        </w:rPr>
        <w:t>result.</w:t>
      </w:r>
      <w:r>
        <w:rPr>
          <w:spacing w:val="-17"/>
          <w:w w:val="110"/>
        </w:rPr>
        <w:t> </w:t>
      </w:r>
      <w:r>
        <w:rPr>
          <w:w w:val="110"/>
        </w:rPr>
        <w:t>However,</w:t>
      </w:r>
      <w:r>
        <w:rPr>
          <w:spacing w:val="-16"/>
          <w:w w:val="110"/>
        </w:rPr>
        <w:t> </w:t>
      </w:r>
      <w:r>
        <w:rPr>
          <w:w w:val="110"/>
        </w:rPr>
        <w:t>model</w:t>
      </w:r>
      <w:r>
        <w:rPr>
          <w:spacing w:val="-9"/>
          <w:w w:val="110"/>
        </w:rPr>
        <w:t> </w:t>
      </w:r>
      <w:r>
        <w:rPr>
          <w:w w:val="110"/>
        </w:rPr>
        <w:t>selection</w:t>
      </w:r>
      <w:r>
        <w:rPr>
          <w:spacing w:val="-16"/>
          <w:w w:val="110"/>
        </w:rPr>
        <w:t> </w:t>
      </w:r>
      <w:r>
        <w:rPr>
          <w:w w:val="110"/>
        </w:rPr>
        <w:t>does</w:t>
      </w:r>
      <w:r>
        <w:rPr>
          <w:spacing w:val="-16"/>
          <w:w w:val="110"/>
        </w:rPr>
        <w:t> </w:t>
      </w:r>
      <w:r>
        <w:rPr>
          <w:w w:val="110"/>
        </w:rPr>
        <w:t>not affect</w:t>
      </w:r>
      <w:r>
        <w:rPr>
          <w:spacing w:val="-8"/>
          <w:w w:val="110"/>
        </w:rPr>
        <w:t> </w:t>
      </w:r>
      <w:r>
        <w:rPr>
          <w:w w:val="110"/>
        </w:rPr>
        <w:t>the</w:t>
      </w:r>
      <w:r>
        <w:rPr>
          <w:spacing w:val="-14"/>
          <w:w w:val="110"/>
        </w:rPr>
        <w:t> </w:t>
      </w:r>
      <w:r>
        <w:rPr>
          <w:w w:val="110"/>
        </w:rPr>
        <w:t>prediction</w:t>
      </w:r>
      <w:r>
        <w:rPr>
          <w:spacing w:val="-16"/>
          <w:w w:val="110"/>
        </w:rPr>
        <w:t> </w:t>
      </w:r>
      <w:r>
        <w:rPr>
          <w:w w:val="110"/>
        </w:rPr>
        <w:t>significantly</w:t>
      </w:r>
      <w:r>
        <w:rPr>
          <w:spacing w:val="-9"/>
          <w:w w:val="110"/>
        </w:rPr>
        <w:t> </w:t>
      </w:r>
      <w:r>
        <w:rPr>
          <w:w w:val="110"/>
        </w:rPr>
        <w:t>in</w:t>
      </w:r>
      <w:r>
        <w:rPr>
          <w:spacing w:val="-15"/>
          <w:w w:val="110"/>
        </w:rPr>
        <w:t> </w:t>
      </w:r>
      <w:r>
        <w:rPr>
          <w:w w:val="110"/>
        </w:rPr>
        <w:t>our</w:t>
      </w:r>
      <w:r>
        <w:rPr>
          <w:spacing w:val="-9"/>
          <w:w w:val="110"/>
        </w:rPr>
        <w:t> </w:t>
      </w:r>
      <w:r>
        <w:rPr>
          <w:w w:val="110"/>
        </w:rPr>
        <w:t>analysis.</w:t>
      </w:r>
      <w:r>
        <w:rPr>
          <w:spacing w:val="-16"/>
          <w:w w:val="110"/>
        </w:rPr>
        <w:t> </w:t>
      </w:r>
      <w:r>
        <w:rPr>
          <w:spacing w:val="-4"/>
          <w:w w:val="110"/>
        </w:rPr>
        <w:t>The</w:t>
      </w:r>
      <w:r>
        <w:rPr>
          <w:spacing w:val="-14"/>
          <w:w w:val="110"/>
        </w:rPr>
        <w:t> </w:t>
      </w:r>
      <w:r>
        <w:rPr>
          <w:w w:val="110"/>
        </w:rPr>
        <w:t>Limited</w:t>
      </w:r>
      <w:r>
        <w:rPr>
          <w:spacing w:val="-9"/>
          <w:w w:val="110"/>
        </w:rPr>
        <w:t> </w:t>
      </w:r>
      <w:r>
        <w:rPr>
          <w:w w:val="110"/>
        </w:rPr>
        <w:t>data</w:t>
      </w:r>
      <w:r>
        <w:rPr>
          <w:spacing w:val="-10"/>
          <w:w w:val="110"/>
        </w:rPr>
        <w:t> </w:t>
      </w:r>
      <w:r>
        <w:rPr>
          <w:w w:val="110"/>
        </w:rPr>
        <w:t>sample might</w:t>
      </w:r>
      <w:r>
        <w:rPr>
          <w:spacing w:val="-15"/>
          <w:w w:val="110"/>
        </w:rPr>
        <w:t> </w:t>
      </w:r>
      <w:r>
        <w:rPr>
          <w:w w:val="110"/>
        </w:rPr>
        <w:t>be</w:t>
      </w:r>
      <w:r>
        <w:rPr>
          <w:spacing w:val="-20"/>
          <w:w w:val="110"/>
        </w:rPr>
        <w:t> </w:t>
      </w:r>
      <w:r>
        <w:rPr>
          <w:w w:val="110"/>
        </w:rPr>
        <w:t>the</w:t>
      </w:r>
      <w:r>
        <w:rPr>
          <w:spacing w:val="-21"/>
          <w:w w:val="110"/>
        </w:rPr>
        <w:t> </w:t>
      </w:r>
      <w:r>
        <w:rPr>
          <w:w w:val="110"/>
        </w:rPr>
        <w:t>reason.</w:t>
      </w:r>
      <w:r>
        <w:rPr>
          <w:spacing w:val="-21"/>
          <w:w w:val="110"/>
        </w:rPr>
        <w:t> </w:t>
      </w:r>
      <w:r>
        <w:rPr>
          <w:w w:val="110"/>
        </w:rPr>
        <w:t>Furthermore,</w:t>
      </w:r>
      <w:r>
        <w:rPr>
          <w:spacing w:val="-22"/>
          <w:w w:val="110"/>
        </w:rPr>
        <w:t> </w:t>
      </w:r>
      <w:r>
        <w:rPr>
          <w:w w:val="110"/>
        </w:rPr>
        <w:t>we</w:t>
      </w:r>
      <w:r>
        <w:rPr>
          <w:spacing w:val="-20"/>
          <w:w w:val="110"/>
        </w:rPr>
        <w:t> </w:t>
      </w:r>
      <w:r>
        <w:rPr>
          <w:w w:val="110"/>
        </w:rPr>
        <w:t>believe</w:t>
      </w:r>
      <w:r>
        <w:rPr>
          <w:spacing w:val="-20"/>
          <w:w w:val="110"/>
        </w:rPr>
        <w:t> </w:t>
      </w:r>
      <w:r>
        <w:rPr>
          <w:w w:val="110"/>
        </w:rPr>
        <w:t>that</w:t>
      </w:r>
      <w:r>
        <w:rPr>
          <w:spacing w:val="-15"/>
          <w:w w:val="110"/>
        </w:rPr>
        <w:t> </w:t>
      </w:r>
      <w:r>
        <w:rPr>
          <w:w w:val="110"/>
        </w:rPr>
        <w:t>the</w:t>
      </w:r>
      <w:r>
        <w:rPr>
          <w:spacing w:val="-20"/>
          <w:w w:val="110"/>
        </w:rPr>
        <w:t> </w:t>
      </w:r>
      <w:r>
        <w:rPr>
          <w:w w:val="110"/>
        </w:rPr>
        <w:t>correlation</w:t>
      </w:r>
      <w:r>
        <w:rPr>
          <w:spacing w:val="-21"/>
          <w:w w:val="110"/>
        </w:rPr>
        <w:t> </w:t>
      </w:r>
      <w:r>
        <w:rPr>
          <w:w w:val="110"/>
        </w:rPr>
        <w:t>between</w:t>
      </w:r>
    </w:p>
    <w:p>
      <w:pPr>
        <w:pStyle w:val="BodyText"/>
        <w:spacing w:line="314" w:lineRule="auto"/>
        <w:ind w:left="100"/>
      </w:pPr>
      <w:r>
        <w:rPr>
          <w:w w:val="110"/>
        </w:rPr>
        <w:t>explanatory</w:t>
      </w:r>
      <w:r>
        <w:rPr>
          <w:spacing w:val="-18"/>
          <w:w w:val="110"/>
        </w:rPr>
        <w:t> </w:t>
      </w:r>
      <w:r>
        <w:rPr>
          <w:w w:val="110"/>
        </w:rPr>
        <w:t>variables</w:t>
      </w:r>
      <w:r>
        <w:rPr>
          <w:spacing w:val="-23"/>
          <w:w w:val="110"/>
        </w:rPr>
        <w:t> </w:t>
      </w:r>
      <w:r>
        <w:rPr>
          <w:spacing w:val="-3"/>
          <w:w w:val="110"/>
        </w:rPr>
        <w:t>and</w:t>
      </w:r>
      <w:r>
        <w:rPr>
          <w:spacing w:val="-18"/>
          <w:w w:val="110"/>
        </w:rPr>
        <w:t> </w:t>
      </w:r>
      <w:r>
        <w:rPr>
          <w:w w:val="110"/>
        </w:rPr>
        <w:t>the</w:t>
      </w:r>
      <w:r>
        <w:rPr>
          <w:spacing w:val="-22"/>
          <w:w w:val="110"/>
        </w:rPr>
        <w:t> </w:t>
      </w:r>
      <w:r>
        <w:rPr>
          <w:w w:val="110"/>
        </w:rPr>
        <w:t>response</w:t>
      </w:r>
      <w:r>
        <w:rPr>
          <w:spacing w:val="-22"/>
          <w:w w:val="110"/>
        </w:rPr>
        <w:t> </w:t>
      </w:r>
      <w:r>
        <w:rPr>
          <w:w w:val="110"/>
        </w:rPr>
        <w:t>variable</w:t>
      </w:r>
      <w:r>
        <w:rPr>
          <w:spacing w:val="-23"/>
          <w:w w:val="110"/>
        </w:rPr>
        <w:t> </w:t>
      </w:r>
      <w:r>
        <w:rPr>
          <w:w w:val="110"/>
        </w:rPr>
        <w:t>is</w:t>
      </w:r>
      <w:r>
        <w:rPr>
          <w:spacing w:val="-23"/>
          <w:w w:val="110"/>
        </w:rPr>
        <w:t> </w:t>
      </w:r>
      <w:r>
        <w:rPr>
          <w:w w:val="110"/>
        </w:rPr>
        <w:t>weak.</w:t>
      </w:r>
      <w:r>
        <w:rPr>
          <w:spacing w:val="-23"/>
          <w:w w:val="110"/>
        </w:rPr>
        <w:t> </w:t>
      </w:r>
      <w:r>
        <w:rPr>
          <w:spacing w:val="-9"/>
          <w:w w:val="110"/>
        </w:rPr>
        <w:t>We</w:t>
      </w:r>
      <w:r>
        <w:rPr>
          <w:spacing w:val="-22"/>
          <w:w w:val="110"/>
        </w:rPr>
        <w:t> </w:t>
      </w:r>
      <w:r>
        <w:rPr>
          <w:w w:val="110"/>
        </w:rPr>
        <w:t>obtained</w:t>
      </w:r>
      <w:r>
        <w:rPr>
          <w:spacing w:val="-18"/>
          <w:w w:val="110"/>
        </w:rPr>
        <w:t> </w:t>
      </w:r>
      <w:r>
        <w:rPr>
          <w:w w:val="110"/>
        </w:rPr>
        <w:t>our</w:t>
      </w:r>
      <w:r>
        <w:rPr>
          <w:spacing w:val="-17"/>
          <w:w w:val="110"/>
        </w:rPr>
        <w:t> </w:t>
      </w:r>
      <w:r>
        <w:rPr>
          <w:spacing w:val="-3"/>
          <w:w w:val="110"/>
        </w:rPr>
        <w:t>best </w:t>
      </w:r>
      <w:r>
        <w:rPr>
          <w:w w:val="110"/>
        </w:rPr>
        <w:t>score</w:t>
      </w:r>
      <w:r>
        <w:rPr>
          <w:spacing w:val="-16"/>
          <w:w w:val="110"/>
        </w:rPr>
        <w:t> </w:t>
      </w:r>
      <w:r>
        <w:rPr>
          <w:spacing w:val="2"/>
          <w:w w:val="110"/>
        </w:rPr>
        <w:t>from</w:t>
      </w:r>
      <w:r>
        <w:rPr>
          <w:spacing w:val="-11"/>
          <w:w w:val="110"/>
        </w:rPr>
        <w:t> </w:t>
      </w:r>
      <w:r>
        <w:rPr>
          <w:w w:val="110"/>
        </w:rPr>
        <w:t>the</w:t>
      </w:r>
      <w:r>
        <w:rPr>
          <w:spacing w:val="-16"/>
          <w:w w:val="110"/>
        </w:rPr>
        <w:t> </w:t>
      </w:r>
      <w:r>
        <w:rPr>
          <w:b/>
          <w:color w:val="DF3D3D"/>
          <w:w w:val="110"/>
        </w:rPr>
        <w:t>simplest??</w:t>
      </w:r>
      <w:r>
        <w:rPr>
          <w:b/>
          <w:color w:val="DF3D3D"/>
          <w:spacing w:val="-11"/>
          <w:w w:val="110"/>
        </w:rPr>
        <w:t> </w:t>
      </w:r>
      <w:r>
        <w:rPr>
          <w:w w:val="110"/>
        </w:rPr>
        <w:t>model.</w:t>
      </w:r>
      <w:r>
        <w:rPr>
          <w:spacing w:val="-17"/>
          <w:w w:val="110"/>
        </w:rPr>
        <w:t> </w:t>
      </w:r>
      <w:r>
        <w:rPr>
          <w:w w:val="110"/>
        </w:rPr>
        <w:t>In</w:t>
      </w:r>
      <w:r>
        <w:rPr>
          <w:spacing w:val="-17"/>
          <w:w w:val="110"/>
        </w:rPr>
        <w:t> </w:t>
      </w:r>
      <w:r>
        <w:rPr>
          <w:w w:val="110"/>
        </w:rPr>
        <w:t>the</w:t>
      </w:r>
      <w:r>
        <w:rPr>
          <w:spacing w:val="-15"/>
          <w:w w:val="110"/>
        </w:rPr>
        <w:t> </w:t>
      </w:r>
      <w:r>
        <w:rPr>
          <w:w w:val="110"/>
        </w:rPr>
        <w:t>future</w:t>
      </w:r>
      <w:r>
        <w:rPr>
          <w:spacing w:val="-16"/>
          <w:w w:val="110"/>
        </w:rPr>
        <w:t> </w:t>
      </w:r>
      <w:r>
        <w:rPr>
          <w:w w:val="110"/>
        </w:rPr>
        <w:t>competition,</w:t>
      </w:r>
      <w:r>
        <w:rPr>
          <w:spacing w:val="-17"/>
          <w:w w:val="110"/>
        </w:rPr>
        <w:t> </w:t>
      </w:r>
      <w:r>
        <w:rPr>
          <w:w w:val="110"/>
        </w:rPr>
        <w:t>we</w:t>
      </w:r>
      <w:r>
        <w:rPr>
          <w:spacing w:val="-16"/>
          <w:w w:val="110"/>
        </w:rPr>
        <w:t> </w:t>
      </w:r>
      <w:r>
        <w:rPr>
          <w:w w:val="110"/>
        </w:rPr>
        <w:t>will</w:t>
      </w:r>
      <w:r>
        <w:rPr>
          <w:spacing w:val="-9"/>
          <w:w w:val="110"/>
        </w:rPr>
        <w:t> </w:t>
      </w:r>
      <w:r>
        <w:rPr>
          <w:w w:val="110"/>
        </w:rPr>
        <w:t>put</w:t>
      </w:r>
      <w:r>
        <w:rPr>
          <w:spacing w:val="-9"/>
          <w:w w:val="110"/>
        </w:rPr>
        <w:t> </w:t>
      </w:r>
      <w:r>
        <w:rPr>
          <w:w w:val="110"/>
        </w:rPr>
        <w:t>more </w:t>
      </w:r>
      <w:r>
        <w:rPr>
          <w:spacing w:val="3"/>
          <w:w w:val="110"/>
        </w:rPr>
        <w:t>effort </w:t>
      </w:r>
      <w:r>
        <w:rPr>
          <w:w w:val="110"/>
        </w:rPr>
        <w:t>into data preprocessing </w:t>
      </w:r>
      <w:r>
        <w:rPr>
          <w:spacing w:val="-3"/>
          <w:w w:val="110"/>
        </w:rPr>
        <w:t>and </w:t>
      </w:r>
      <w:r>
        <w:rPr>
          <w:w w:val="110"/>
        </w:rPr>
        <w:t>feature</w:t>
      </w:r>
      <w:r>
        <w:rPr>
          <w:spacing w:val="1"/>
          <w:w w:val="110"/>
        </w:rPr>
        <w:t> </w:t>
      </w:r>
      <w:r>
        <w:rPr>
          <w:w w:val="110"/>
        </w:rPr>
        <w:t>engineering.</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5"/>
        </w:rPr>
      </w:pPr>
    </w:p>
    <w:p>
      <w:pPr>
        <w:pStyle w:val="BodyText"/>
        <w:spacing w:line="495" w:lineRule="exact"/>
        <w:ind w:left="100"/>
        <w:rPr>
          <w:rFonts w:ascii="IPAexGothic" w:eastAsia="IPAexGothic" w:hint="eastAsia"/>
        </w:rPr>
      </w:pPr>
      <w:r>
        <w:rPr>
          <w:rFonts w:ascii="IPAexGothic" w:eastAsia="IPAexGothic" w:hint="eastAsia"/>
        </w:rPr>
        <w:t>我</w:t>
      </w:r>
      <w:r>
        <w:rPr>
          <w:rFonts w:ascii="Droid Sans Fallback" w:eastAsia="Droid Sans Fallback" w:hint="eastAsia"/>
        </w:rPr>
        <w:t>们</w:t>
      </w:r>
      <w:r>
        <w:rPr>
          <w:rFonts w:ascii="IPAexGothic" w:eastAsia="IPAexGothic" w:hint="eastAsia"/>
        </w:rPr>
        <w:t>是</w:t>
      </w:r>
      <w:r>
        <w:rPr>
          <w:rFonts w:ascii="Noto Sans CJK JP Black" w:eastAsia="Noto Sans CJK JP Black" w:hint="eastAsia"/>
        </w:rPr>
        <w:t>不</w:t>
      </w:r>
      <w:r>
        <w:rPr>
          <w:rFonts w:ascii="IPAexGothic" w:eastAsia="IPAexGothic" w:hint="eastAsia"/>
        </w:rPr>
        <w:t>是</w:t>
      </w:r>
      <w:r>
        <w:rPr>
          <w:rFonts w:ascii="Droid Sans Fallback" w:eastAsia="Droid Sans Fallback" w:hint="eastAsia"/>
        </w:rPr>
        <w:t>应该</w:t>
      </w:r>
      <w:r>
        <w:rPr>
          <w:rFonts w:ascii="IPAexGothic" w:eastAsia="IPAexGothic" w:hint="eastAsia"/>
        </w:rPr>
        <w:t>整</w:t>
      </w:r>
      <w:r>
        <w:rPr>
          <w:rFonts w:ascii="Noto Sans CJK JP Black" w:eastAsia="Noto Sans CJK JP Black" w:hint="eastAsia"/>
        </w:rPr>
        <w:t>个</w:t>
      </w:r>
      <w:r>
        <w:rPr/>
        <w:t>EDA</w:t>
      </w:r>
      <w:r>
        <w:rPr>
          <w:rFonts w:ascii="IPAexGothic" w:eastAsia="IPAexGothic" w:hint="eastAsia"/>
        </w:rPr>
        <w:t>，我看⼤部分都需</w:t>
      </w:r>
      <w:r>
        <w:rPr>
          <w:rFonts w:ascii="Droid Sans Fallback" w:eastAsia="Droid Sans Fallback" w:hint="eastAsia"/>
        </w:rPr>
        <w:t>要呢</w:t>
      </w:r>
      <w:r>
        <w:rPr>
          <w:rFonts w:ascii="IPAexGothic" w:eastAsia="IPAexGothic" w:hint="eastAsia"/>
        </w:rPr>
        <w:t>。</w:t>
      </w:r>
    </w:p>
    <w:p>
      <w:pPr>
        <w:pStyle w:val="BodyText"/>
        <w:spacing w:line="170" w:lineRule="auto" w:before="89"/>
        <w:ind w:left="100" w:right="947"/>
        <w:rPr>
          <w:rFonts w:ascii="IPAexGothic" w:eastAsia="IPAexGothic" w:hint="eastAsia"/>
        </w:rPr>
      </w:pPr>
      <w:r>
        <w:rPr>
          <w:rFonts w:ascii="IPAexGothic" w:eastAsia="IPAexGothic" w:hint="eastAsia"/>
        </w:rPr>
        <w:t>⾸先，有⼏</w:t>
      </w:r>
      <w:r>
        <w:rPr>
          <w:rFonts w:ascii="Noto Sans CJK JP Black" w:eastAsia="Noto Sans CJK JP Black" w:hint="eastAsia"/>
        </w:rPr>
        <w:t>个</w:t>
      </w:r>
      <w:r>
        <w:rPr>
          <w:rFonts w:ascii="Droid Sans Fallback" w:eastAsia="Droid Sans Fallback" w:hint="eastAsia"/>
        </w:rPr>
        <w:t>问题</w:t>
      </w:r>
      <w:r>
        <w:rPr>
          <w:rFonts w:ascii="IPAexGothic" w:eastAsia="IPAexGothic" w:hint="eastAsia"/>
        </w:rPr>
        <w:t>，我</w:t>
      </w:r>
      <w:r>
        <w:rPr>
          <w:rFonts w:ascii="Droid Sans Fallback" w:eastAsia="Droid Sans Fallback" w:hint="eastAsia"/>
        </w:rPr>
        <w:t>们</w:t>
      </w:r>
      <w:r>
        <w:rPr>
          <w:rFonts w:ascii="IPAexGothic" w:eastAsia="IPAexGothic" w:hint="eastAsia"/>
        </w:rPr>
        <w:t>是</w:t>
      </w:r>
      <w:r>
        <w:rPr>
          <w:rFonts w:ascii="Noto Sans CJK JP Black" w:eastAsia="Noto Sans CJK JP Black" w:hint="eastAsia"/>
        </w:rPr>
        <w:t>不</w:t>
      </w:r>
      <w:r>
        <w:rPr>
          <w:rFonts w:ascii="IPAexGothic" w:eastAsia="IPAexGothic" w:hint="eastAsia"/>
        </w:rPr>
        <w:t>是</w:t>
      </w:r>
      <w:r>
        <w:rPr>
          <w:rFonts w:ascii="Droid Sans Fallback" w:eastAsia="Droid Sans Fallback" w:hint="eastAsia"/>
        </w:rPr>
        <w:t>应该</w:t>
      </w:r>
      <w:r>
        <w:rPr>
          <w:rFonts w:ascii="IPAexGothic" w:eastAsia="IPAexGothic" w:hint="eastAsia"/>
        </w:rPr>
        <w:t>加</w:t>
      </w:r>
      <w:r>
        <w:rPr>
          <w:rFonts w:ascii="Noto Sans CJK JP Black" w:eastAsia="Noto Sans CJK JP Black" w:hint="eastAsia"/>
        </w:rPr>
        <w:t>⼀个</w:t>
      </w:r>
      <w:r>
        <w:rPr/>
        <w:t>feature selection</w:t>
      </w:r>
      <w:r>
        <w:rPr>
          <w:rFonts w:ascii="Droid Sans Fallback" w:eastAsia="Droid Sans Fallback" w:hint="eastAsia"/>
        </w:rPr>
        <w:t>什</w:t>
      </w:r>
      <w:r>
        <w:rPr>
          <w:rFonts w:ascii="Noto Sans CJK JP Black" w:eastAsia="Noto Sans CJK JP Black" w:hint="eastAsia"/>
        </w:rPr>
        <w:t>么</w:t>
      </w:r>
      <w:r>
        <w:rPr>
          <w:rFonts w:ascii="IPAexGothic" w:eastAsia="IPAexGothic" w:hint="eastAsia"/>
        </w:rPr>
        <w:t>的，再搞</w:t>
      </w:r>
      <w:r>
        <w:rPr>
          <w:rFonts w:ascii="Noto Sans CJK JP Black" w:eastAsia="Noto Sans CJK JP Black" w:hint="eastAsia"/>
        </w:rPr>
        <w:t>个</w:t>
      </w:r>
      <w:r>
        <w:rPr/>
        <w:t>correlation </w:t>
      </w:r>
      <w:r>
        <w:rPr>
          <w:rFonts w:ascii="IPAexGothic" w:eastAsia="IPAexGothic" w:hint="eastAsia"/>
        </w:rPr>
        <w:t>的</w:t>
      </w:r>
      <w:r>
        <w:rPr>
          <w:rFonts w:ascii="Droid Sans Fallback" w:eastAsia="Droid Sans Fallback" w:hint="eastAsia"/>
        </w:rPr>
        <w:t>图</w:t>
      </w:r>
      <w:r>
        <w:rPr>
          <w:rFonts w:ascii="IPAexGothic" w:eastAsia="IPAexGothic" w:hint="eastAsia"/>
        </w:rPr>
        <w:t>，</w:t>
      </w:r>
      <w:r>
        <w:rPr>
          <w:rFonts w:ascii="Droid Sans Fallback" w:eastAsia="Droid Sans Fallback" w:hint="eastAsia"/>
        </w:rPr>
        <w:t>因</w:t>
      </w:r>
      <w:r>
        <w:rPr>
          <w:rFonts w:ascii="Noto Sans CJK JP Black" w:eastAsia="Noto Sans CJK JP Black" w:hint="eastAsia"/>
        </w:rPr>
        <w:t>为</w:t>
      </w:r>
      <w:r>
        <w:rPr>
          <w:rFonts w:ascii="IPAexGothic" w:eastAsia="IPAexGothic" w:hint="eastAsia"/>
        </w:rPr>
        <w:t>我</w:t>
      </w:r>
      <w:r>
        <w:rPr>
          <w:rFonts w:ascii="Droid Sans Fallback" w:eastAsia="Droid Sans Fallback" w:hint="eastAsia"/>
        </w:rPr>
        <w:t>们</w:t>
      </w:r>
      <w:r>
        <w:rPr>
          <w:rFonts w:ascii="IPAexGothic" w:eastAsia="IPAexGothic" w:hint="eastAsia"/>
        </w:rPr>
        <w:t>多次⽤到</w:t>
      </w:r>
      <w:r>
        <w:rPr>
          <w:rFonts w:ascii="Droid Sans Fallback" w:eastAsia="Droid Sans Fallback" w:hint="eastAsia"/>
        </w:rPr>
        <w:t>这</w:t>
      </w:r>
      <w:r>
        <w:rPr>
          <w:rFonts w:ascii="Noto Sans CJK JP Black" w:eastAsia="Noto Sans CJK JP Black" w:hint="eastAsia"/>
        </w:rPr>
        <w:t>个</w:t>
      </w:r>
      <w:r>
        <w:rPr>
          <w:rFonts w:ascii="Droid Sans Fallback" w:eastAsia="Droid Sans Fallback" w:hint="eastAsia"/>
        </w:rPr>
        <w:t>观</w:t>
      </w:r>
      <w:r>
        <w:rPr>
          <w:rFonts w:ascii="IPAexGothic" w:eastAsia="IPAexGothic" w:hint="eastAsia"/>
        </w:rPr>
        <w:t>点。</w:t>
      </w:r>
    </w:p>
    <w:p>
      <w:pPr>
        <w:pStyle w:val="BodyText"/>
        <w:spacing w:line="225" w:lineRule="auto" w:before="36"/>
        <w:ind w:left="100" w:right="1623"/>
        <w:rPr>
          <w:rFonts w:ascii="Noto Sans CJK JP Black" w:eastAsia="Noto Sans CJK JP Black" w:hint="eastAsia"/>
        </w:rPr>
      </w:pPr>
      <w:r>
        <w:rPr/>
        <w:t>Random</w:t>
      </w:r>
      <w:r>
        <w:rPr>
          <w:spacing w:val="63"/>
        </w:rPr>
        <w:t> </w:t>
      </w:r>
      <w:r>
        <w:rPr>
          <w:spacing w:val="-4"/>
        </w:rPr>
        <w:t>Forest</w:t>
      </w:r>
      <w:r>
        <w:rPr>
          <w:rFonts w:ascii="IPAexGothic" w:eastAsia="IPAexGothic" w:hint="eastAsia"/>
        </w:rPr>
        <w:t>是我</w:t>
      </w:r>
      <w:r>
        <w:rPr>
          <w:rFonts w:ascii="Droid Sans Fallback" w:eastAsia="Droid Sans Fallback" w:hint="eastAsia"/>
        </w:rPr>
        <w:t>们认</w:t>
      </w:r>
      <w:r>
        <w:rPr>
          <w:rFonts w:ascii="Noto Sans CJK JP Black" w:eastAsia="Noto Sans CJK JP Black" w:hint="eastAsia"/>
        </w:rPr>
        <w:t>为</w:t>
      </w:r>
      <w:r>
        <w:rPr>
          <w:rFonts w:ascii="IPAexGothic" w:eastAsia="IPAexGothic" w:hint="eastAsia"/>
        </w:rPr>
        <w:t>最好的模型，你</w:t>
      </w:r>
      <w:r>
        <w:rPr>
          <w:rFonts w:ascii="Droid Sans Fallback" w:eastAsia="Droid Sans Fallback" w:hint="eastAsia"/>
        </w:rPr>
        <w:t>觉</w:t>
      </w:r>
      <w:r>
        <w:rPr>
          <w:rFonts w:ascii="IPAexGothic" w:eastAsia="IPAexGothic" w:hint="eastAsia"/>
        </w:rPr>
        <w:t>得</w:t>
      </w:r>
      <w:r>
        <w:rPr>
          <w:rFonts w:ascii="Noto Sans CJK JP Black" w:eastAsia="Noto Sans CJK JP Black" w:hint="eastAsia"/>
        </w:rPr>
        <w:t>为</w:t>
      </w:r>
      <w:r>
        <w:rPr>
          <w:rFonts w:ascii="Droid Sans Fallback" w:eastAsia="Droid Sans Fallback" w:hint="eastAsia"/>
        </w:rPr>
        <w:t>什</w:t>
      </w:r>
      <w:r>
        <w:rPr>
          <w:rFonts w:ascii="Noto Sans CJK JP Black" w:eastAsia="Noto Sans CJK JP Black" w:hint="eastAsia"/>
        </w:rPr>
        <w:t>么</w:t>
      </w:r>
      <w:r>
        <w:rPr>
          <w:rFonts w:ascii="IPAexGothic" w:eastAsia="IPAexGothic" w:hint="eastAsia"/>
        </w:rPr>
        <w:t>它表</w:t>
      </w:r>
      <w:r>
        <w:rPr>
          <w:rFonts w:ascii="Droid Sans Fallback" w:eastAsia="Droid Sans Fallback" w:hint="eastAsia"/>
        </w:rPr>
        <w:t>现</w:t>
      </w:r>
      <w:r>
        <w:rPr>
          <w:rFonts w:ascii="IPAexGothic" w:eastAsia="IPAexGothic" w:hint="eastAsia"/>
        </w:rPr>
        <w:t>的最好？ </w:t>
      </w:r>
      <w:r>
        <w:rPr/>
        <w:t>Random forest</w:t>
      </w:r>
      <w:r>
        <w:rPr>
          <w:rFonts w:ascii="Droid Sans Fallback" w:eastAsia="Droid Sans Fallback" w:hint="eastAsia"/>
        </w:rPr>
        <w:t>哪些</w:t>
      </w:r>
      <w:r>
        <w:rPr/>
        <w:t>parameter</w:t>
      </w:r>
      <w:r>
        <w:rPr>
          <w:rFonts w:ascii="IPAexGothic" w:eastAsia="IPAexGothic" w:hint="eastAsia"/>
        </w:rPr>
        <w:t>的</w:t>
      </w:r>
      <w:r>
        <w:rPr>
          <w:rFonts w:ascii="Droid Sans Fallback" w:eastAsia="Droid Sans Fallback" w:hint="eastAsia"/>
        </w:rPr>
        <w:t>选择</w:t>
      </w:r>
      <w:r>
        <w:rPr>
          <w:rFonts w:ascii="IPAexGothic" w:eastAsia="IPAexGothic" w:hint="eastAsia"/>
        </w:rPr>
        <w:t>，</w:t>
      </w:r>
      <w:r>
        <w:rPr>
          <w:rFonts w:ascii="Droid Sans Fallback" w:eastAsia="Droid Sans Fallback" w:hint="eastAsia"/>
        </w:rPr>
        <w:t>要</w:t>
      </w:r>
      <w:r>
        <w:rPr>
          <w:rFonts w:ascii="IPAexGothic" w:eastAsia="IPAexGothic" w:hint="eastAsia"/>
        </w:rPr>
        <w:t>写</w:t>
      </w:r>
      <w:r>
        <w:rPr>
          <w:rFonts w:ascii="Droid Sans Fallback" w:eastAsia="Droid Sans Fallback" w:hint="eastAsia"/>
        </w:rPr>
        <w:t>进</w:t>
      </w:r>
      <w:r>
        <w:rPr>
          <w:rFonts w:ascii="IPAexGothic" w:eastAsia="IPAexGothic" w:hint="eastAsia"/>
        </w:rPr>
        <w:t>去</w:t>
      </w:r>
      <w:r>
        <w:rPr>
          <w:rFonts w:ascii="Noto Sans CJK JP Black" w:eastAsia="Noto Sans CJK JP Black" w:hint="eastAsia"/>
        </w:rPr>
        <w:t>不</w:t>
      </w:r>
    </w:p>
    <w:p>
      <w:pPr>
        <w:pStyle w:val="BodyText"/>
        <w:spacing w:line="237" w:lineRule="auto" w:before="27"/>
        <w:ind w:left="100" w:right="2253"/>
        <w:rPr>
          <w:rFonts w:ascii="Noto Sans CJK JP Black" w:eastAsia="Noto Sans CJK JP Black" w:hint="eastAsia"/>
        </w:rPr>
      </w:pPr>
      <w:r>
        <w:rPr>
          <w:rFonts w:ascii="Droid Sans Fallback" w:eastAsia="Droid Sans Fallback" w:hint="eastAsia"/>
        </w:rPr>
        <w:t>除了</w:t>
      </w:r>
      <w:r>
        <w:rPr/>
        <w:t>sample size</w:t>
      </w:r>
      <w:r>
        <w:rPr>
          <w:rFonts w:ascii="IPAexGothic" w:eastAsia="IPAexGothic" w:hint="eastAsia"/>
        </w:rPr>
        <w:t>，</w:t>
      </w:r>
      <w:r>
        <w:rPr/>
        <w:t>weak correlation</w:t>
      </w:r>
      <w:r>
        <w:rPr>
          <w:rFonts w:ascii="Droid Sans Fallback" w:eastAsia="Droid Sans Fallback" w:hint="eastAsia"/>
        </w:rPr>
        <w:t>以</w:t>
      </w:r>
      <w:r>
        <w:rPr>
          <w:rFonts w:ascii="IPAexGothic" w:eastAsia="IPAexGothic" w:hint="eastAsia"/>
        </w:rPr>
        <w:t>外，</w:t>
      </w:r>
      <w:r>
        <w:rPr>
          <w:rFonts w:ascii="Droid Sans Fallback" w:eastAsia="Droid Sans Fallback" w:hint="eastAsia"/>
        </w:rPr>
        <w:t>还</w:t>
      </w:r>
      <w:r>
        <w:rPr>
          <w:rFonts w:ascii="IPAexGothic" w:eastAsia="IPAexGothic" w:hint="eastAsia"/>
        </w:rPr>
        <w:t>有</w:t>
      </w:r>
      <w:r>
        <w:rPr>
          <w:rFonts w:ascii="Droid Sans Fallback" w:eastAsia="Droid Sans Fallback" w:hint="eastAsia"/>
        </w:rPr>
        <w:t>哪些</w:t>
      </w:r>
      <w:r>
        <w:rPr>
          <w:rFonts w:ascii="IPAexGothic" w:eastAsia="IPAexGothic" w:hint="eastAsia"/>
        </w:rPr>
        <w:t>注意的点？ </w:t>
      </w:r>
      <w:r>
        <w:rPr>
          <w:w w:val="105"/>
        </w:rPr>
        <w:t>parameters tuning</w:t>
      </w:r>
      <w:r>
        <w:rPr>
          <w:rFonts w:ascii="Droid Sans Fallback" w:eastAsia="Droid Sans Fallback" w:hint="eastAsia"/>
          <w:w w:val="105"/>
        </w:rPr>
        <w:t>要解释</w:t>
      </w:r>
      <w:r>
        <w:rPr>
          <w:rFonts w:ascii="Noto Sans CJK JP Black" w:eastAsia="Noto Sans CJK JP Black" w:hint="eastAsia"/>
          <w:w w:val="105"/>
        </w:rPr>
        <w:t>不</w:t>
      </w:r>
    </w:p>
    <w:p>
      <w:pPr>
        <w:pStyle w:val="BodyText"/>
        <w:spacing w:line="484" w:lineRule="exact"/>
        <w:ind w:left="100"/>
        <w:rPr>
          <w:rFonts w:ascii="IPAexGothic" w:eastAsia="IPAexGothic" w:hint="eastAsia"/>
        </w:rPr>
      </w:pPr>
      <w:r>
        <w:rPr>
          <w:rFonts w:ascii="Droid Sans Fallback" w:eastAsia="Droid Sans Fallback" w:hint="eastAsia"/>
        </w:rPr>
        <w:t>还</w:t>
      </w:r>
      <w:r>
        <w:rPr>
          <w:rFonts w:ascii="IPAexGothic" w:eastAsia="IPAexGothic" w:hint="eastAsia"/>
        </w:rPr>
        <w:t>有</w:t>
      </w:r>
      <w:r>
        <w:rPr>
          <w:rFonts w:ascii="Noto Sans CJK JP Black" w:eastAsia="Noto Sans CJK JP Black" w:hint="eastAsia"/>
        </w:rPr>
        <w:t>⼀</w:t>
      </w:r>
      <w:r>
        <w:rPr>
          <w:rFonts w:ascii="Droid Sans Fallback" w:eastAsia="Droid Sans Fallback" w:hint="eastAsia"/>
        </w:rPr>
        <w:t>些</w:t>
      </w:r>
      <w:r>
        <w:rPr>
          <w:rFonts w:ascii="IPAexGothic" w:eastAsia="IPAexGothic" w:hint="eastAsia"/>
        </w:rPr>
        <w:t>，⽐如我</w:t>
      </w:r>
      <w:r>
        <w:rPr>
          <w:rFonts w:ascii="Droid Sans Fallback" w:eastAsia="Droid Sans Fallback" w:hint="eastAsia"/>
        </w:rPr>
        <w:t>们</w:t>
      </w:r>
      <w:r>
        <w:rPr/>
        <w:t>expand </w:t>
      </w:r>
      <w:r>
        <w:rPr>
          <w:rFonts w:ascii="Droid Sans Fallback" w:eastAsia="Droid Sans Fallback" w:hint="eastAsia"/>
        </w:rPr>
        <w:t>了</w:t>
      </w:r>
      <w:r>
        <w:rPr/>
        <w:t>training data</w:t>
      </w:r>
      <w:r>
        <w:rPr>
          <w:rFonts w:ascii="IPAexGothic" w:eastAsia="IPAexGothic" w:hint="eastAsia"/>
        </w:rPr>
        <w:t>，</w:t>
      </w:r>
      <w:r>
        <w:rPr>
          <w:rFonts w:ascii="Droid Sans Fallback" w:eastAsia="Droid Sans Fallback" w:hint="eastAsia"/>
        </w:rPr>
        <w:t>这些</w:t>
      </w:r>
      <w:r>
        <w:rPr>
          <w:rFonts w:ascii="IPAexGothic" w:eastAsia="IPAexGothic" w:hint="eastAsia"/>
        </w:rPr>
        <w:t>点</w:t>
      </w:r>
      <w:r>
        <w:rPr>
          <w:rFonts w:ascii="Droid Sans Fallback" w:eastAsia="Droid Sans Fallback" w:hint="eastAsia"/>
        </w:rPr>
        <w:t>要</w:t>
      </w:r>
      <w:r>
        <w:rPr>
          <w:rFonts w:ascii="Noto Sans CJK JP Black" w:eastAsia="Noto Sans CJK JP Black" w:hint="eastAsia"/>
        </w:rPr>
        <w:t>不</w:t>
      </w:r>
      <w:r>
        <w:rPr>
          <w:rFonts w:ascii="Droid Sans Fallback" w:eastAsia="Droid Sans Fallback" w:hint="eastAsia"/>
        </w:rPr>
        <w:t>要也</w:t>
      </w:r>
      <w:r>
        <w:rPr>
          <w:rFonts w:ascii="IPAexGothic" w:eastAsia="IPAexGothic" w:hint="eastAsia"/>
        </w:rPr>
        <w:t>写</w:t>
      </w:r>
      <w:r>
        <w:rPr>
          <w:rFonts w:ascii="Droid Sans Fallback" w:eastAsia="Droid Sans Fallback" w:hint="eastAsia"/>
        </w:rPr>
        <w:t>进</w:t>
      </w:r>
      <w:r>
        <w:rPr>
          <w:rFonts w:ascii="IPAexGothic" w:eastAsia="IPAexGothic" w:hint="eastAsia"/>
        </w:rPr>
        <w:t>去</w:t>
      </w:r>
    </w:p>
    <w:p>
      <w:pPr>
        <w:pStyle w:val="BodyText"/>
        <w:rPr>
          <w:rFonts w:ascii="IPAexGothic"/>
          <w:sz w:val="20"/>
        </w:rPr>
      </w:pPr>
    </w:p>
    <w:p>
      <w:pPr>
        <w:pStyle w:val="BodyText"/>
        <w:rPr>
          <w:rFonts w:ascii="IPAexGothic"/>
          <w:sz w:val="20"/>
        </w:rPr>
      </w:pPr>
    </w:p>
    <w:p>
      <w:pPr>
        <w:pStyle w:val="BodyText"/>
        <w:spacing w:before="4"/>
        <w:rPr>
          <w:rFonts w:ascii="IPAexGothic"/>
          <w:sz w:val="10"/>
        </w:rPr>
      </w:pPr>
      <w:r>
        <w:rPr/>
        <w:drawing>
          <wp:anchor distT="0" distB="0" distL="0" distR="0" allowOverlap="1" layoutInCell="1" locked="0" behindDoc="0" simplePos="0" relativeHeight="1">
            <wp:simplePos x="0" y="0"/>
            <wp:positionH relativeFrom="page">
              <wp:posOffset>2019912</wp:posOffset>
            </wp:positionH>
            <wp:positionV relativeFrom="paragraph">
              <wp:posOffset>120945</wp:posOffset>
            </wp:positionV>
            <wp:extent cx="3524244" cy="15430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524244" cy="1543050"/>
                    </a:xfrm>
                    <a:prstGeom prst="rect">
                      <a:avLst/>
                    </a:prstGeom>
                  </pic:spPr>
                </pic:pic>
              </a:graphicData>
            </a:graphic>
          </wp:anchor>
        </w:drawing>
      </w:r>
    </w:p>
    <w:sectPr>
      <w:pgSz w:w="11900" w:h="16840"/>
      <w:pgMar w:header="0" w:footer="685" w:top="1580" w:bottom="8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PAexGothic">
    <w:altName w:val="IPAexGothic"/>
    <w:charset w:val="0"/>
    <w:family w:val="swiss"/>
    <w:pitch w:val="variable"/>
  </w:font>
  <w:font w:name="Droid Sans Fallback">
    <w:altName w:val="Droid Sans Fallback"/>
    <w:charset w:val="0"/>
    <w:family w:val="swiss"/>
    <w:pitch w:val="variable"/>
  </w:font>
  <w:font w:name="Arial">
    <w:altName w:val="Arial"/>
    <w:charset w:val="0"/>
    <w:family w:val="swiss"/>
    <w:pitch w:val="variable"/>
  </w:font>
  <w:font w:name="Verdana">
    <w:altName w:val="Verdana"/>
    <w:charset w:val="0"/>
    <w:family w:val="swiss"/>
    <w:pitch w:val="variable"/>
  </w:font>
  <w:font w:name="Noto Sans CJK JP Black">
    <w:altName w:val="Noto Sans CJK JP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015148pt;margin-top:796.64801pt;width:62.15pt;height:14.15pt;mso-position-horizontal-relative:page;mso-position-vertical-relative:page;z-index:-15769088" type="#_x0000_t202" filled="false" stroked="false">
          <v:textbox inset="0,0,0,0">
            <w:txbxContent>
              <w:p>
                <w:pPr>
                  <w:spacing w:before="26"/>
                  <w:ind w:left="20" w:right="0" w:firstLine="0"/>
                  <w:jc w:val="left"/>
                  <w:rPr>
                    <w:sz w:val="20"/>
                  </w:rPr>
                </w:pPr>
                <w:r>
                  <w:rPr>
                    <w:w w:val="115"/>
                    <w:sz w:val="20"/>
                  </w:rPr>
                  <w:t>Model</w:t>
                </w:r>
                <w:r>
                  <w:rPr>
                    <w:spacing w:val="-33"/>
                    <w:w w:val="115"/>
                    <w:sz w:val="20"/>
                  </w:rPr>
                  <w:t> </w:t>
                </w:r>
                <w:r>
                  <w:rPr>
                    <w:w w:val="115"/>
                    <w:sz w:val="20"/>
                  </w:rPr>
                  <w:t>fitting</w:t>
                </w:r>
              </w:p>
            </w:txbxContent>
          </v:textbox>
          <w10:wrap type="none"/>
        </v:shape>
      </w:pict>
    </w:r>
    <w:r>
      <w:rPr/>
      <w:pict>
        <v:shape style="position:absolute;margin-left:550.232727pt;margin-top:796.64801pt;width:12.1pt;height:14.15pt;mso-position-horizontal-relative:page;mso-position-vertical-relative:page;z-index:-15768576" type="#_x0000_t202" filled="false" stroked="false">
          <v:textbox inset="0,0,0,0">
            <w:txbxContent>
              <w:p>
                <w:pPr>
                  <w:spacing w:before="26"/>
                  <w:ind w:left="60" w:right="0" w:firstLine="0"/>
                  <w:jc w:val="left"/>
                  <w:rPr>
                    <w:sz w:val="20"/>
                  </w:rPr>
                </w:pPr>
                <w:r>
                  <w:rPr/>
                  <w:fldChar w:fldCharType="begin"/>
                </w:r>
                <w:r>
                  <w:rPr>
                    <w:w w:val="108"/>
                    <w:sz w:val="2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00"/>
      <w:outlineLvl w:val="1"/>
    </w:pPr>
    <w:rPr>
      <w:rFonts w:ascii="Verdana" w:hAnsi="Verdana" w:eastAsia="Verdana" w:cs="Verdana"/>
      <w:b/>
      <w:bCs/>
      <w:sz w:val="45"/>
      <w:szCs w:val="45"/>
      <w:lang w:val="en-US" w:eastAsia="en-US" w:bidi="ar-SA"/>
    </w:rPr>
  </w:style>
  <w:style w:styleId="Title" w:type="paragraph">
    <w:name w:val="Title"/>
    <w:basedOn w:val="Normal"/>
    <w:uiPriority w:val="1"/>
    <w:qFormat/>
    <w:pPr>
      <w:spacing w:before="89"/>
      <w:ind w:left="100"/>
    </w:pPr>
    <w:rPr>
      <w:rFonts w:ascii="Arial" w:hAnsi="Arial" w:eastAsia="Arial" w:cs="Arial"/>
      <w:b/>
      <w:bCs/>
      <w:sz w:val="60"/>
      <w:szCs w:val="6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2020-10-14T06:12:48Z</dcterms:created>
  <dcterms:modified xsi:type="dcterms:W3CDTF">2020-10-14T06:12:48Z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Chromium</vt:lpwstr>
  </property>
  <property fmtid="{D5CDD505-2E9C-101B-9397-08002B2CF9AE}" pid="4" name="LastSaved">
    <vt:filetime>2020-10-14T00:00:00Z</vt:filetime>
  </property>
</Properties>
</file>