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B44B" w14:textId="2F6F3395" w:rsidR="003653C5" w:rsidRDefault="003653C5" w:rsidP="003653C5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要求：</w:t>
      </w:r>
      <w:r>
        <w:rPr>
          <w:rFonts w:ascii="Times New Roman" w:eastAsia="宋体" w:hAnsi="Times New Roman" w:cs="Times New Roman" w:hint="eastAsia"/>
        </w:rPr>
        <w:t>上传格式</w:t>
      </w:r>
      <w:r>
        <w:rPr>
          <w:rFonts w:ascii="Times New Roman" w:eastAsia="宋体" w:hAnsi="Times New Roman" w:cs="Times New Roman" w:hint="eastAsia"/>
        </w:rPr>
        <w:t>pdf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。邮件题目：学号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人工神经网络原理</w:t>
      </w:r>
      <w:r>
        <w:rPr>
          <w:rFonts w:ascii="Times New Roman" w:eastAsia="宋体" w:hAnsi="Times New Roman" w:cs="Times New Roman" w:hint="eastAsia"/>
        </w:rPr>
        <w:t>文献报告</w:t>
      </w:r>
      <w:r>
        <w:rPr>
          <w:rFonts w:ascii="Times New Roman" w:eastAsia="宋体" w:hAnsi="Times New Roman" w:cs="Times New Roman" w:hint="eastAsia"/>
        </w:rPr>
        <w:t>作业，</w:t>
      </w:r>
      <w:r>
        <w:rPr>
          <w:rFonts w:ascii="Times New Roman" w:eastAsia="宋体" w:hAnsi="Times New Roman" w:cs="Times New Roman" w:hint="eastAsia"/>
        </w:rPr>
        <w:t>报告正文前面</w:t>
      </w:r>
      <w:r>
        <w:rPr>
          <w:rFonts w:ascii="Times New Roman" w:eastAsia="宋体" w:hAnsi="Times New Roman" w:cs="Times New Roman" w:hint="eastAsia"/>
        </w:rPr>
        <w:t>也要写名字学号。</w:t>
      </w:r>
    </w:p>
    <w:p w14:paraId="30C895C3" w14:textId="77777777" w:rsidR="003653C5" w:rsidRDefault="003653C5" w:rsidP="003653C5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提交邮箱：</w:t>
      </w:r>
      <w:hyperlink r:id="rId7" w:history="1">
        <w:r w:rsidRPr="001D345B">
          <w:rPr>
            <w:rStyle w:val="a8"/>
            <w:rFonts w:ascii="Times New Roman" w:eastAsia="宋体" w:hAnsi="Times New Roman" w:cs="Times New Roman"/>
          </w:rPr>
          <w:t>or_ise_sc@163.com</w:t>
        </w:r>
      </w:hyperlink>
    </w:p>
    <w:p w14:paraId="7E7DABB7" w14:textId="42FAEC7F" w:rsidR="003653C5" w:rsidRPr="003653C5" w:rsidRDefault="003653C5" w:rsidP="003653C5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提交截止日期：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/>
        </w:rPr>
        <w:t>27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8:00pm </w:t>
      </w:r>
      <w:r>
        <w:rPr>
          <w:rFonts w:ascii="Times New Roman" w:eastAsia="宋体" w:hAnsi="Times New Roman" w:cs="Times New Roman" w:hint="eastAsia"/>
        </w:rPr>
        <w:t>前，逾期扣分。</w:t>
      </w:r>
    </w:p>
    <w:p w14:paraId="25BD0AD7" w14:textId="77777777" w:rsidR="003653C5" w:rsidRDefault="003653C5" w:rsidP="003653C5">
      <w:pPr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5097D719" w14:textId="77777777" w:rsidR="003653C5" w:rsidRDefault="003653C5" w:rsidP="003653C5">
      <w:pPr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38A2C094" w14:textId="6055A495" w:rsidR="003E107F" w:rsidRPr="003653C5" w:rsidRDefault="007E795F" w:rsidP="003653C5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3653C5">
        <w:rPr>
          <w:rFonts w:ascii="Times New Roman" w:eastAsia="宋体" w:hAnsi="Times New Roman" w:cs="Times New Roman"/>
          <w:sz w:val="24"/>
          <w:szCs w:val="24"/>
        </w:rPr>
        <w:t>深入阅读以下论文：</w:t>
      </w:r>
    </w:p>
    <w:p w14:paraId="7376A233" w14:textId="6FAAE9AF" w:rsidR="007E795F" w:rsidRPr="003653C5" w:rsidRDefault="007E795F" w:rsidP="003653C5">
      <w:pPr>
        <w:pStyle w:val="a7"/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, R., Donahue, J., Darrell, T., &amp; Malik, J. (2014). Rich feature hierarchies for accurate object detection and semantic segmentation. In </w:t>
      </w:r>
      <w:r w:rsidRPr="003653C5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 (pp. 580-587).</w:t>
      </w:r>
    </w:p>
    <w:p w14:paraId="567F60A1" w14:textId="0DEE60E9" w:rsidR="007E795F" w:rsidRPr="003653C5" w:rsidRDefault="007E795F" w:rsidP="003653C5">
      <w:pPr>
        <w:pStyle w:val="a7"/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He, K., Zhang, X., Ren, S., &amp; Sun, J. (2015). Spatial pyramid pooling in deep convolutional networks for visual recognition. </w:t>
      </w:r>
      <w:r w:rsidRPr="003653C5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pattern analysis and machine intelligence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653C5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37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(9), 1904-1916.</w:t>
      </w:r>
    </w:p>
    <w:p w14:paraId="0D087A9A" w14:textId="12B025B6" w:rsidR="007E795F" w:rsidRPr="003653C5" w:rsidRDefault="007E795F" w:rsidP="003653C5">
      <w:pPr>
        <w:pStyle w:val="a7"/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, R. (2015). Fast r-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. In </w:t>
      </w:r>
      <w:r w:rsidRPr="003653C5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international conference on computer vision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 (pp. 1440-1448).</w:t>
      </w:r>
    </w:p>
    <w:p w14:paraId="0AA37B9B" w14:textId="2B32F7B8" w:rsidR="007E795F" w:rsidRPr="003653C5" w:rsidRDefault="007E795F" w:rsidP="003653C5">
      <w:pPr>
        <w:pStyle w:val="a7"/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Ren, S., He, K., 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, R., &amp; Sun, J. (2015). Faster r-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: Towards real-time object detection with region proposal networks. In </w:t>
      </w:r>
      <w:r w:rsidRPr="003653C5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 (pp. 91-99).</w:t>
      </w:r>
    </w:p>
    <w:p w14:paraId="5D56188C" w14:textId="27087360" w:rsidR="003653C5" w:rsidRPr="003653C5" w:rsidRDefault="003653C5" w:rsidP="003653C5">
      <w:pPr>
        <w:pStyle w:val="a7"/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Redmon, J., 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Divvala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, R., &amp; Farhadi, A. (2016). You only look once: Unified, real-time object detection. In </w:t>
      </w:r>
      <w:r w:rsidRPr="003653C5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 (pp. 779-788).</w:t>
      </w:r>
    </w:p>
    <w:p w14:paraId="0A3EF28F" w14:textId="6B168D42" w:rsidR="003653C5" w:rsidRDefault="003653C5" w:rsidP="003653C5">
      <w:pPr>
        <w:pStyle w:val="a7"/>
        <w:numPr>
          <w:ilvl w:val="0"/>
          <w:numId w:val="1"/>
        </w:num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Liu, W., 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Anguelov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, D., Erhan, D., 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Szegedy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, C., Reed, S., Fu, C. Y., &amp; Berg, A. C. (2016, October). 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Ssd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: Single shot </w:t>
      </w:r>
      <w:proofErr w:type="spellStart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multibox</w:t>
      </w:r>
      <w:proofErr w:type="spellEnd"/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 detector. In </w:t>
      </w:r>
      <w:r w:rsidRPr="003653C5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 (pp. 21-37). Springer, Cham.</w:t>
      </w:r>
    </w:p>
    <w:p w14:paraId="5B360CB1" w14:textId="77777777" w:rsidR="00546FE8" w:rsidRPr="00546FE8" w:rsidRDefault="00546FE8" w:rsidP="00546FE8">
      <w:p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0AEEEC00" w14:textId="14585B12" w:rsidR="007E795F" w:rsidRPr="003653C5" w:rsidRDefault="003653C5" w:rsidP="003653C5">
      <w:p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用中文写一篇文献报告。</w:t>
      </w:r>
      <w:r w:rsidR="007E795F"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文献报告要求突出但不限于几个要点：文章内容简述，主要贡献，个人理解与体会。并且自选多个角度，用图表形式对这些文章进行对比分析。</w:t>
      </w:r>
    </w:p>
    <w:p w14:paraId="6B6EB957" w14:textId="0CB0601B" w:rsidR="007E795F" w:rsidRPr="003653C5" w:rsidRDefault="007E795F" w:rsidP="003653C5">
      <w:p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排版要求：单栏，行距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1.</w:t>
      </w:r>
      <w:r w:rsidR="003653C5"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25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倍，中文宋体，英文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times new roman,</w:t>
      </w:r>
      <w:r w:rsidR="003653C5"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 12</w:t>
      </w:r>
      <w:r w:rsidR="003653C5"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号字。</w:t>
      </w:r>
    </w:p>
    <w:p w14:paraId="64CCA881" w14:textId="4BCA4E84" w:rsidR="003653C5" w:rsidRPr="003653C5" w:rsidRDefault="003653C5" w:rsidP="003653C5">
      <w:pPr>
        <w:jc w:val="both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字数要求：按以上排版，控制在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10</w:t>
      </w:r>
      <w:r w:rsidRPr="003653C5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页内。</w:t>
      </w:r>
    </w:p>
    <w:p w14:paraId="6E7A4365" w14:textId="77777777" w:rsidR="007E795F" w:rsidRDefault="007E795F">
      <w:pPr>
        <w:rPr>
          <w:rFonts w:hint="eastAsia"/>
        </w:rPr>
      </w:pPr>
    </w:p>
    <w:sectPr w:rsidR="007E7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3F6DF" w14:textId="77777777" w:rsidR="0092476A" w:rsidRDefault="0092476A" w:rsidP="007E795F">
      <w:pPr>
        <w:spacing w:after="0" w:line="240" w:lineRule="auto"/>
      </w:pPr>
      <w:r>
        <w:separator/>
      </w:r>
    </w:p>
  </w:endnote>
  <w:endnote w:type="continuationSeparator" w:id="0">
    <w:p w14:paraId="734A2737" w14:textId="77777777" w:rsidR="0092476A" w:rsidRDefault="0092476A" w:rsidP="007E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03613" w14:textId="77777777" w:rsidR="0092476A" w:rsidRDefault="0092476A" w:rsidP="007E795F">
      <w:pPr>
        <w:spacing w:after="0" w:line="240" w:lineRule="auto"/>
      </w:pPr>
      <w:r>
        <w:separator/>
      </w:r>
    </w:p>
  </w:footnote>
  <w:footnote w:type="continuationSeparator" w:id="0">
    <w:p w14:paraId="037AB101" w14:textId="77777777" w:rsidR="0092476A" w:rsidRDefault="0092476A" w:rsidP="007E7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D37"/>
    <w:multiLevelType w:val="hybridMultilevel"/>
    <w:tmpl w:val="DA546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6D"/>
    <w:rsid w:val="003653C5"/>
    <w:rsid w:val="00461674"/>
    <w:rsid w:val="00546FE8"/>
    <w:rsid w:val="006821C4"/>
    <w:rsid w:val="007E795F"/>
    <w:rsid w:val="008B4B7A"/>
    <w:rsid w:val="0092476A"/>
    <w:rsid w:val="00A372AF"/>
    <w:rsid w:val="00C2096D"/>
    <w:rsid w:val="00E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B4123"/>
  <w15:chartTrackingRefBased/>
  <w15:docId w15:val="{EF58A2BC-7036-4EBE-9B48-37101B37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795F"/>
  </w:style>
  <w:style w:type="paragraph" w:styleId="a5">
    <w:name w:val="footer"/>
    <w:basedOn w:val="a"/>
    <w:link w:val="a6"/>
    <w:uiPriority w:val="99"/>
    <w:unhideWhenUsed/>
    <w:rsid w:val="007E7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795F"/>
  </w:style>
  <w:style w:type="paragraph" w:styleId="a7">
    <w:name w:val="List Paragraph"/>
    <w:basedOn w:val="a"/>
    <w:uiPriority w:val="34"/>
    <w:qFormat/>
    <w:rsid w:val="007E795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65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_ise_sc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davion</dc:creator>
  <cp:keywords/>
  <dc:description/>
  <cp:lastModifiedBy>knight davion</cp:lastModifiedBy>
  <cp:revision>3</cp:revision>
  <dcterms:created xsi:type="dcterms:W3CDTF">2020-06-18T09:02:00Z</dcterms:created>
  <dcterms:modified xsi:type="dcterms:W3CDTF">2020-06-18T09:21:00Z</dcterms:modified>
</cp:coreProperties>
</file>