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4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满足能耗约束下，最小化时延</w:t>
      </w:r>
      <w:bookmarkEnd w:id="20"/>
    </w:p>
    <w:p>
      <w:pPr>
        <w:pStyle w:val="CaptionedFigure"/>
      </w:pPr>
      <w:r>
        <w:drawing>
          <wp:inline>
            <wp:extent cx="5334000" cy="20140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71643314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论文给出的公式如上，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为0-1变量，代表计算卸载的决策，决定任务是在本地执行还是边缘端执行</w:t>
      </w:r>
    </w:p>
    <w:p>
      <w:pPr>
        <w:pStyle w:val="BodyText"/>
      </w:pPr>
      <w:r>
        <w:t xml:space="preserve">约束条件(8)，约束本地计算的耗能要小于电池余量</w:t>
      </w:r>
    </w:p>
    <w:p>
      <w:pPr>
        <w:pStyle w:val="BodyText"/>
      </w:pPr>
      <w:r>
        <w:t xml:space="preserve">约束条件(9)，约束传输边缘计算任务的耗能要小于电池余量</w:t>
      </w:r>
    </w:p>
    <w:p>
      <w:pPr>
        <w:pStyle w:val="BodyText"/>
      </w:pPr>
      <w:r>
        <w:t xml:space="preserve">约束条件(10)，约束执行计算任务的边缘节点是提供服务的节点</w:t>
      </w:r>
    </w:p>
    <w:p>
      <w:pPr>
        <w:pStyle w:val="BodyText"/>
      </w:pPr>
      <w:r>
        <w:t xml:space="preserve">约束条件(11)，约束所有计算资源的分配不能超过该节点的计算资源总和</w:t>
      </w:r>
    </w:p>
    <w:p>
      <w:pPr>
        <w:pStyle w:val="Heading2"/>
      </w:pPr>
      <w:bookmarkStart w:id="22" w:name="header-n8"/>
      <w:r>
        <w:t xml:space="preserve">满足计算任务时延需求前提下，最小化能耗</w:t>
      </w:r>
      <w:bookmarkEnd w:id="22"/>
    </w:p>
    <w:p>
      <w:pPr>
        <w:pStyle w:val="Heading3"/>
      </w:pPr>
      <w:bookmarkStart w:id="23" w:name="header-n9"/>
      <w:r>
        <w:t xml:space="preserve">变量解释</w:t>
      </w:r>
      <w:bookmarkEnd w:id="23"/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代表第m个计算任务的第i个子任务，</w:t>
      </w:r>
      <m:oMath>
        <m:r>
          <m:t>F</m:t>
        </m:r>
        <m:sSub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表示本地执行完成的结束时间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  <m:r>
              <m:t>,</m:t>
            </m:r>
            <m:r>
              <m:t>k</m:t>
            </m:r>
          </m:sub>
        </m:sSub>
      </m:oMath>
      <w:r>
        <w:t xml:space="preserve">是第m个计算任务的第i个子任务在第k个核心的耗时，其耗能为</w:t>
      </w:r>
      <m:oMath>
        <m:sSub>
          <m:e>
            <m:r>
              <m:t>E</m:t>
            </m:r>
          </m:e>
          <m:sub>
            <m:r>
              <m:t>m</m:t>
            </m:r>
            <m:r>
              <m:t>,</m:t>
            </m:r>
            <m:r>
              <m:t>i</m:t>
            </m:r>
            <m:r>
              <m:t>,</m:t>
            </m:r>
            <m:r>
              <m:t>k</m:t>
            </m:r>
          </m:sub>
        </m:sSub>
      </m:oMath>
    </w:p>
    <w:p>
      <w:pPr>
        <w:pStyle w:val="BodyText"/>
      </w:pPr>
      <m:oMath>
        <m:r>
          <m:t>R</m:t>
        </m:r>
        <m:sSub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为第m个计算任务的第i个子任务的就绪时间</w:t>
      </w:r>
    </w:p>
    <w:p>
      <w:pPr>
        <w:pStyle w:val="BodyText"/>
      </w:pPr>
      <m:oMath>
        <m:r>
          <m:t>F</m:t>
        </m:r>
        <m:sSubSup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  <m:sup>
            <m:r>
              <m:rPr>
                <m:nor/>
                <m:sty m:val="p"/>
              </m:rPr>
              <m:t>send</m:t>
            </m:r>
          </m:sup>
        </m:sSubSup>
        <m:r>
          <m:t>,</m:t>
        </m:r>
        <m:r>
          <m:t>F</m:t>
        </m:r>
        <m:sSubSup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  <m:sup>
            <m:r>
              <m:t>e</m:t>
            </m:r>
            <m:r>
              <m:t>x</m:t>
            </m:r>
            <m:r>
              <m:t>e</m:t>
            </m:r>
          </m:sup>
        </m:sSubSup>
        <m:r>
          <m:t>,</m:t>
        </m:r>
        <m:r>
          <m:t>F</m:t>
        </m:r>
        <m:sSubSup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  <m:sup>
            <m:r>
              <m:t>r</m:t>
            </m:r>
            <m:r>
              <m:t>c</m:t>
            </m:r>
            <m:r>
              <m:t>v</m:t>
            </m:r>
          </m:sup>
        </m:sSubSup>
      </m:oMath>
      <w:r>
        <w:t xml:space="preserve">分别代表边缘计算时，发送数据，执行任务，接受数据结束时的时间</w:t>
      </w:r>
    </w:p>
    <w:p>
      <w:pPr>
        <w:pStyle w:val="BodyText"/>
      </w:pPr>
      <w:r>
        <w:t xml:space="preserve">耗能为传输和接受时的耗电，用</w:t>
      </w:r>
      <m:oMath>
        <m:sSubSup>
          <m:e>
            <m:r>
              <m:t>E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  <m:sup>
            <m:r>
              <m:t>c</m:t>
            </m:r>
          </m:sup>
        </m:sSubSup>
      </m:oMath>
      <w:r>
        <w:t xml:space="preserve">表示</w:t>
      </w:r>
    </w:p>
    <w:p>
      <w:pPr>
        <w:pStyle w:val="BodyText"/>
      </w:pPr>
    </w:p>
    <w:p>
      <w:pPr>
        <w:pStyle w:val="BodyText"/>
      </w:pPr>
      <w:r>
        <w:t xml:space="preserve">优化目标及约束条件如下</w:t>
      </w:r>
    </w:p>
    <w:p>
      <w:pPr>
        <w:pStyle w:val="CaptionedFigure"/>
      </w:pPr>
      <w:r>
        <w:drawing>
          <wp:inline>
            <wp:extent cx="5334000" cy="974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3843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的计算过程如下，对子任务</w:t>
      </w:r>
      <m:oMath>
        <m:sSub>
          <m:e>
            <m:r>
              <m:t>X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来说，如果其在本地执行，其就绪时间为前置任务完成的时间</w:t>
      </w:r>
    </w:p>
    <w:p>
      <w:pPr>
        <w:pStyle w:val="CaptionedFigure"/>
      </w:pPr>
      <w:r>
        <w:drawing>
          <wp:inline>
            <wp:extent cx="5334000" cy="64625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49243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6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子任务</w:t>
      </w:r>
      <m:oMath>
        <m:sSub>
          <m:e>
            <m:r>
              <m:t>X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的运行时间为，</w:t>
      </w:r>
      <m:oMath>
        <m:r>
          <m:t>A</m:t>
        </m:r>
        <m:sSub>
          <m:e>
            <m:r>
              <m:t>T</m:t>
            </m:r>
          </m:e>
          <m:sub>
            <m:r>
              <m:t>m</m:t>
            </m:r>
            <m:r>
              <m:t>,</m:t>
            </m:r>
            <m:r>
              <m:t>i</m:t>
            </m:r>
            <m:r>
              <m:t>,</m:t>
            </m:r>
            <m:r>
              <m:t>k</m:t>
            </m:r>
          </m:sub>
        </m:sSub>
      </m:oMath>
      <w:r>
        <w:t xml:space="preserve">为处理器空闲的时间</w:t>
      </w:r>
    </w:p>
    <w:p>
      <w:pPr>
        <w:pStyle w:val="CaptionedFigure"/>
      </w:pPr>
      <w:r>
        <w:drawing>
          <wp:inline>
            <wp:extent cx="5334000" cy="6304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0021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所以子任务</w:t>
      </w:r>
      <m:oMath>
        <m:sSub>
          <m:e>
            <m:r>
              <m:t>X</m:t>
            </m:r>
          </m:e>
          <m:sub>
            <m:r>
              <m:t>m</m:t>
            </m:r>
            <m:r>
              <m:t>,</m:t>
            </m:r>
            <m:r>
              <m:t>i</m:t>
            </m:r>
          </m:sub>
        </m:sSub>
      </m:oMath>
      <w:r>
        <w:t xml:space="preserve">的结束时间为</w:t>
      </w:r>
    </w:p>
    <w:p>
      <w:pPr>
        <w:pStyle w:val="CaptionedFigure"/>
      </w:pPr>
      <w:r>
        <w:drawing>
          <wp:inline>
            <wp:extent cx="4445000" cy="57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0543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在云端执行时，同理可得其结束时间如下</w:t>
      </w:r>
    </w:p>
    <w:p>
      <w:pPr>
        <w:pStyle w:val="CaptionedFigure"/>
      </w:pPr>
      <w:r>
        <w:drawing>
          <wp:inline>
            <wp:extent cx="5334000" cy="9346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5366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4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2705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5492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4622800" cy="711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5548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6539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611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794000" cy="57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6357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3924300" cy="72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656211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所以最终</w:t>
      </w:r>
      <m:oMath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为</w:t>
      </w:r>
    </w:p>
    <w:p>
      <w:pPr>
        <w:pStyle w:val="CaptionedFigure"/>
      </w:pPr>
      <w:r>
        <w:drawing>
          <wp:inline>
            <wp:extent cx="5334000" cy="592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14104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m:oMath>
        <m:sSub>
          <m:e>
            <m:r>
              <m:t>l</m:t>
            </m:r>
          </m:e>
          <m:sub>
            <m:r>
              <m:t>m</m:t>
            </m:r>
            <m:r>
              <m:t>,</m:t>
            </m:r>
            <m:r>
              <m:t>i</m:t>
            </m:r>
            <m:r>
              <m:t>,</m:t>
            </m:r>
            <m:r>
              <m:t>k</m:t>
            </m:r>
          </m:sub>
        </m:sSub>
      </m:oMath>
      <w:r>
        <w:t xml:space="preserve">用于表示对任务的指派</w:t>
      </w:r>
    </w:p>
    <w:p>
      <w:pPr>
        <w:pStyle w:val="CaptionedFigure"/>
      </w:pPr>
      <w:r>
        <w:drawing>
          <wp:inline>
            <wp:extent cx="5334000" cy="6744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16244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因为一个任务只能分配给一个核，所以有约束</w:t>
      </w:r>
    </w:p>
    <w:p>
      <w:pPr>
        <w:pStyle w:val="CaptionedFigure"/>
      </w:pPr>
      <w:r>
        <w:drawing>
          <wp:inline>
            <wp:extent cx="2590800" cy="1219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16557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对于子任务的先后顺序要求，设定0-1变量</w:t>
      </w:r>
      <m:oMath>
        <m:sSub>
          <m:e>
            <m:r>
              <m:t>o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</w:p>
    <w:p>
      <w:pPr>
        <w:pStyle w:val="CaptionedFigure"/>
      </w:pPr>
      <w:r>
        <w:drawing>
          <wp:inline>
            <wp:extent cx="5334000" cy="6524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203867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并建立如下约束保证前置任务的完成</w:t>
      </w:r>
    </w:p>
    <w:p>
      <w:pPr>
        <w:pStyle w:val="CaptionedFigure"/>
      </w:pPr>
      <w:r>
        <w:drawing>
          <wp:inline>
            <wp:extent cx="5334000" cy="4559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21503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461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22129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2"/>
      </w:pPr>
      <w:bookmarkStart w:id="40" w:name="header-n43"/>
      <w:r>
        <w:t xml:space="preserve">权衡能耗和时延</w:t>
      </w:r>
      <w:bookmarkEnd w:id="40"/>
    </w:p>
    <w:p>
      <w:pPr>
        <w:pStyle w:val="FirstParagraph"/>
      </w:pPr>
      <w:r>
        <w:t xml:space="preserve">优化目标及约束条件如下</w:t>
      </w:r>
    </w:p>
    <w:p>
      <w:pPr>
        <w:pStyle w:val="CaptionedFigure"/>
      </w:pPr>
      <w:r>
        <w:drawing>
          <wp:inline>
            <wp:extent cx="5334000" cy="12436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17475856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m:oMath>
        <m:r>
          <m:t>σ</m:t>
        </m:r>
      </m:oMath>
      <w:r>
        <w:t xml:space="preserve">代表计算卸载的决策，p代表不同任务的发送功率，d表示任务的数据量，c表示任务的工作负载</w:t>
      </w:r>
    </w:p>
    <w:p>
      <w:pPr>
        <w:pStyle w:val="BodyText"/>
      </w:pPr>
      <w:r>
        <w:t xml:space="preserve">传送速率的公式可以由下式获得</w:t>
      </w:r>
    </w:p>
    <w:p>
      <w:pPr>
        <w:pStyle w:val="CaptionedFigure"/>
      </w:pPr>
      <w:r>
        <w:drawing>
          <wp:inline>
            <wp:extent cx="5334000" cy="9496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2004229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则数据传输完成的时间为</w:t>
      </w:r>
    </w:p>
    <w:p>
      <w:pPr>
        <w:pStyle w:val="CaptionedFigure"/>
      </w:pPr>
      <w:r>
        <w:drawing>
          <wp:inline>
            <wp:extent cx="5334000" cy="8297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2004541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数据处理的时间为</w:t>
      </w:r>
    </w:p>
    <w:p>
      <w:pPr>
        <w:pStyle w:val="CaptionedFigure"/>
      </w:pPr>
      <w:r>
        <w:drawing>
          <wp:inline>
            <wp:extent cx="5334000" cy="1254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2009446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其能耗为</w:t>
      </w:r>
    </w:p>
    <w:p>
      <w:pPr>
        <w:pStyle w:val="CaptionedFigure"/>
      </w:pPr>
      <w:r>
        <w:drawing>
          <wp:inline>
            <wp:extent cx="5334000" cy="9436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yemq3\Desktop\大三下学期\分布式计算\assignment\智科-17363092-叶茂青-分布式计算作业1.assets\image-202003082013518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4" Target="media/rId24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2020-03-11T05:55:02Z</dcterms:created>
  <dcterms:modified xsi:type="dcterms:W3CDTF">2020-03-11T05:55:02Z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