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F6DB" w14:textId="0B3918E2" w:rsidR="001C596C" w:rsidRDefault="007A44E3" w:rsidP="001C596C">
      <w:pPr>
        <w:jc w:val="center"/>
        <w:rPr>
          <w:rFonts w:ascii="方正小标宋简体" w:eastAsia="方正小标宋简体" w:hAnsi="仿宋_GB2312"/>
          <w:sz w:val="32"/>
          <w:szCs w:val="36"/>
        </w:rPr>
      </w:pPr>
      <w:r>
        <w:rPr>
          <w:rFonts w:ascii="方正小标宋简体" w:eastAsia="方正小标宋简体" w:hAnsi="仿宋_GB2312" w:hint="eastAsia"/>
          <w:sz w:val="32"/>
          <w:szCs w:val="36"/>
        </w:rPr>
        <w:t>重点管控新污染物清单</w:t>
      </w:r>
    </w:p>
    <w:tbl>
      <w:tblPr>
        <w:tblStyle w:val="af2"/>
        <w:tblW w:w="0" w:type="auto"/>
        <w:tblInd w:w="-4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3915"/>
        <w:gridCol w:w="3677"/>
      </w:tblGrid>
      <w:tr w:rsidR="00AB498E" w:rsidRPr="007A44E3" w14:paraId="4548AC44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30B05FEA" w14:textId="4B0147CA" w:rsidR="00AB498E" w:rsidRPr="007A44E3" w:rsidRDefault="00AB498E" w:rsidP="00AB498E">
            <w:pPr>
              <w:jc w:val="center"/>
              <w:rPr>
                <w:rFonts w:ascii="黑体" w:eastAsia="黑体" w:hAnsi="黑体" w:cs="Times New Roman"/>
                <w:sz w:val="24"/>
                <w:szCs w:val="24"/>
              </w:rPr>
            </w:pPr>
            <w:r w:rsidRPr="007A44E3">
              <w:rPr>
                <w:rFonts w:ascii="黑体" w:eastAsia="黑体" w:hAnsi="黑体" w:cs="Times New Roman"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3915" w:type="dxa"/>
            <w:vAlign w:val="center"/>
          </w:tcPr>
          <w:p w14:paraId="795C5198" w14:textId="0B2BFC22" w:rsidR="00AB498E" w:rsidRPr="007A44E3" w:rsidRDefault="00AB498E" w:rsidP="00AB498E">
            <w:pPr>
              <w:jc w:val="center"/>
              <w:rPr>
                <w:rFonts w:ascii="黑体" w:eastAsia="黑体" w:hAnsi="黑体" w:cs="Times New Roman"/>
                <w:sz w:val="24"/>
                <w:szCs w:val="24"/>
              </w:rPr>
            </w:pPr>
            <w:r w:rsidRPr="007A44E3">
              <w:rPr>
                <w:rFonts w:ascii="黑体" w:eastAsia="黑体" w:hAnsi="黑体" w:cs="Times New Roman"/>
                <w:color w:val="000000"/>
                <w:sz w:val="24"/>
                <w:szCs w:val="24"/>
              </w:rPr>
              <w:t>新污染物名称</w:t>
            </w:r>
          </w:p>
        </w:tc>
        <w:tc>
          <w:tcPr>
            <w:tcW w:w="0" w:type="auto"/>
            <w:vAlign w:val="center"/>
          </w:tcPr>
          <w:p w14:paraId="65B34042" w14:textId="31745F79" w:rsidR="00AB498E" w:rsidRPr="007A44E3" w:rsidRDefault="00AB498E" w:rsidP="00AB498E">
            <w:pPr>
              <w:jc w:val="center"/>
              <w:rPr>
                <w:rFonts w:ascii="黑体" w:eastAsia="黑体" w:hAnsi="黑体" w:cs="Times New Roman"/>
                <w:sz w:val="24"/>
                <w:szCs w:val="24"/>
              </w:rPr>
            </w:pPr>
            <w:r w:rsidRPr="007A44E3">
              <w:rPr>
                <w:rFonts w:ascii="黑体" w:eastAsia="黑体" w:hAnsi="黑体" w:cs="Times New Roman"/>
                <w:color w:val="000000"/>
                <w:sz w:val="24"/>
                <w:szCs w:val="24"/>
                <w:bdr w:val="none" w:sz="0" w:space="0" w:color="auto" w:frame="1"/>
              </w:rPr>
              <w:t>CAS</w:t>
            </w:r>
            <w:r w:rsidRPr="007A44E3">
              <w:rPr>
                <w:rFonts w:ascii="黑体" w:eastAsia="黑体" w:hAnsi="黑体" w:cs="Times New Roman"/>
                <w:color w:val="000000"/>
                <w:sz w:val="24"/>
                <w:szCs w:val="24"/>
              </w:rPr>
              <w:t>号</w:t>
            </w:r>
          </w:p>
        </w:tc>
      </w:tr>
      <w:tr w:rsidR="00AB498E" w:rsidRPr="007A44E3" w14:paraId="4F924845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10058BA4" w14:textId="2A3F372D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一</w:t>
            </w:r>
          </w:p>
        </w:tc>
        <w:tc>
          <w:tcPr>
            <w:tcW w:w="3915" w:type="dxa"/>
            <w:vAlign w:val="center"/>
          </w:tcPr>
          <w:p w14:paraId="3504FE5F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全氟辛基磺酸及其盐类和全氟辛基磺酰氟</w:t>
            </w:r>
          </w:p>
          <w:p w14:paraId="3FCACB60" w14:textId="4AED43E3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（</w:t>
            </w: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PFOS</w:t>
            </w: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类）</w:t>
            </w:r>
          </w:p>
        </w:tc>
        <w:tc>
          <w:tcPr>
            <w:tcW w:w="0" w:type="auto"/>
            <w:vAlign w:val="center"/>
          </w:tcPr>
          <w:p w14:paraId="6DA0C85A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例如：</w:t>
            </w:r>
          </w:p>
          <w:p w14:paraId="4C332978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1763-23-1</w:t>
            </w:r>
          </w:p>
          <w:p w14:paraId="61CAB556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307-35-7</w:t>
            </w:r>
          </w:p>
          <w:p w14:paraId="389B8ECA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2795-39-3</w:t>
            </w:r>
          </w:p>
          <w:p w14:paraId="42C1C076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29457-72-5</w:t>
            </w:r>
          </w:p>
          <w:p w14:paraId="1E0149FB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29081-56-9</w:t>
            </w:r>
          </w:p>
          <w:p w14:paraId="327FF73A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70225-14-8</w:t>
            </w:r>
          </w:p>
          <w:p w14:paraId="723C4C20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56773-42-3</w:t>
            </w:r>
          </w:p>
          <w:p w14:paraId="61E8EF93" w14:textId="01949E25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251099-16-8</w:t>
            </w:r>
          </w:p>
        </w:tc>
      </w:tr>
      <w:tr w:rsidR="00AB498E" w:rsidRPr="007A44E3" w14:paraId="724EDEDF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39EB5D54" w14:textId="5634876C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二</w:t>
            </w:r>
          </w:p>
        </w:tc>
        <w:tc>
          <w:tcPr>
            <w:tcW w:w="3915" w:type="dxa"/>
            <w:vAlign w:val="center"/>
          </w:tcPr>
          <w:p w14:paraId="53E7AE73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全氟辛酸及其盐类和相关化合物</w:t>
            </w: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  <w:vertAlign w:val="superscript"/>
              </w:rPr>
              <w:t>1</w:t>
            </w:r>
          </w:p>
          <w:p w14:paraId="15682653" w14:textId="103D349E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（</w:t>
            </w: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PFOA</w:t>
            </w: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类）</w:t>
            </w:r>
          </w:p>
        </w:tc>
        <w:tc>
          <w:tcPr>
            <w:tcW w:w="0" w:type="auto"/>
            <w:vAlign w:val="center"/>
          </w:tcPr>
          <w:p w14:paraId="57930A94" w14:textId="1A16CEE8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—</w:t>
            </w:r>
          </w:p>
        </w:tc>
      </w:tr>
      <w:tr w:rsidR="00AB498E" w:rsidRPr="007A44E3" w14:paraId="21BEEE36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56C90F44" w14:textId="383C1E6A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三</w:t>
            </w:r>
          </w:p>
        </w:tc>
        <w:tc>
          <w:tcPr>
            <w:tcW w:w="3915" w:type="dxa"/>
            <w:vAlign w:val="center"/>
          </w:tcPr>
          <w:p w14:paraId="7A5B8016" w14:textId="495EAB29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十溴二苯醚</w:t>
            </w:r>
          </w:p>
        </w:tc>
        <w:tc>
          <w:tcPr>
            <w:tcW w:w="0" w:type="auto"/>
            <w:vAlign w:val="center"/>
          </w:tcPr>
          <w:p w14:paraId="234DCAC6" w14:textId="4E9B9DE1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1163-19-5</w:t>
            </w:r>
          </w:p>
        </w:tc>
      </w:tr>
      <w:tr w:rsidR="00AB498E" w:rsidRPr="007A44E3" w14:paraId="576D34B5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34C554E0" w14:textId="75679CB9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四</w:t>
            </w:r>
          </w:p>
        </w:tc>
        <w:tc>
          <w:tcPr>
            <w:tcW w:w="3915" w:type="dxa"/>
            <w:vAlign w:val="center"/>
          </w:tcPr>
          <w:p w14:paraId="1155E540" w14:textId="0C228E2D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短链氯化石蜡</w:t>
            </w: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14:paraId="363D3EE8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例如：</w:t>
            </w:r>
          </w:p>
          <w:p w14:paraId="66A32877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85535-84-8</w:t>
            </w:r>
          </w:p>
          <w:p w14:paraId="1C54436F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68920-70-7</w:t>
            </w:r>
          </w:p>
          <w:p w14:paraId="67ABC9DF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71011-12-6</w:t>
            </w:r>
          </w:p>
          <w:p w14:paraId="446C53F7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85536-22-7</w:t>
            </w:r>
          </w:p>
          <w:p w14:paraId="0ADE1069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85681-73-8</w:t>
            </w:r>
          </w:p>
          <w:p w14:paraId="274893DB" w14:textId="55E2E294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108171-26-2</w:t>
            </w:r>
          </w:p>
        </w:tc>
      </w:tr>
      <w:tr w:rsidR="00AB498E" w:rsidRPr="007A44E3" w14:paraId="01C83AE8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138BD787" w14:textId="22F46BB5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五</w:t>
            </w:r>
          </w:p>
        </w:tc>
        <w:tc>
          <w:tcPr>
            <w:tcW w:w="3915" w:type="dxa"/>
            <w:vAlign w:val="center"/>
          </w:tcPr>
          <w:p w14:paraId="76D80C5D" w14:textId="12BA87D1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六氯丁二烯</w:t>
            </w:r>
          </w:p>
        </w:tc>
        <w:tc>
          <w:tcPr>
            <w:tcW w:w="0" w:type="auto"/>
            <w:vAlign w:val="center"/>
          </w:tcPr>
          <w:p w14:paraId="595F4013" w14:textId="6E445B6D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87-68-3</w:t>
            </w:r>
          </w:p>
        </w:tc>
      </w:tr>
      <w:tr w:rsidR="00AB498E" w:rsidRPr="007A44E3" w14:paraId="7774380C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3EE6F83C" w14:textId="15D4B408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六</w:t>
            </w:r>
          </w:p>
        </w:tc>
        <w:tc>
          <w:tcPr>
            <w:tcW w:w="3915" w:type="dxa"/>
            <w:vAlign w:val="center"/>
          </w:tcPr>
          <w:p w14:paraId="3DCDEC0A" w14:textId="084F32A0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五氯苯酚及其盐类和酯类</w:t>
            </w:r>
          </w:p>
        </w:tc>
        <w:tc>
          <w:tcPr>
            <w:tcW w:w="0" w:type="auto"/>
            <w:vAlign w:val="center"/>
          </w:tcPr>
          <w:p w14:paraId="1B186186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87-86-5</w:t>
            </w:r>
          </w:p>
          <w:p w14:paraId="11621186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131-52-2</w:t>
            </w:r>
          </w:p>
          <w:p w14:paraId="7A46EBDC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27735-64-4</w:t>
            </w:r>
          </w:p>
          <w:p w14:paraId="0DD3613E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3772-94-9</w:t>
            </w:r>
          </w:p>
          <w:p w14:paraId="1FE51819" w14:textId="248BC4F1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1825-21-4</w:t>
            </w:r>
          </w:p>
        </w:tc>
      </w:tr>
      <w:tr w:rsidR="00AB498E" w:rsidRPr="007A44E3" w14:paraId="7A9F790F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18AC7FB8" w14:textId="1C0B5001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七</w:t>
            </w:r>
          </w:p>
        </w:tc>
        <w:tc>
          <w:tcPr>
            <w:tcW w:w="3915" w:type="dxa"/>
            <w:vAlign w:val="center"/>
          </w:tcPr>
          <w:p w14:paraId="2CAC68DF" w14:textId="47AB5CC4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三氯杀螨醇</w:t>
            </w:r>
          </w:p>
        </w:tc>
        <w:tc>
          <w:tcPr>
            <w:tcW w:w="0" w:type="auto"/>
            <w:vAlign w:val="center"/>
          </w:tcPr>
          <w:p w14:paraId="66A87CE6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115-32-2</w:t>
            </w:r>
          </w:p>
          <w:p w14:paraId="6D40013C" w14:textId="60347F53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10606-46-9</w:t>
            </w:r>
          </w:p>
        </w:tc>
      </w:tr>
      <w:tr w:rsidR="00AB498E" w:rsidRPr="007A44E3" w14:paraId="47AF7143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52F41C4D" w14:textId="12A3BEBA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八</w:t>
            </w:r>
          </w:p>
        </w:tc>
        <w:tc>
          <w:tcPr>
            <w:tcW w:w="3915" w:type="dxa"/>
            <w:vAlign w:val="center"/>
          </w:tcPr>
          <w:p w14:paraId="3E21E9DC" w14:textId="7777777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全氟己基磺酸及其盐类和其相关化合物</w:t>
            </w: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  <w:vertAlign w:val="superscript"/>
              </w:rPr>
              <w:t>3</w:t>
            </w:r>
          </w:p>
          <w:p w14:paraId="79EE8684" w14:textId="0C8B03DF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lastRenderedPageBreak/>
              <w:t>（</w:t>
            </w:r>
            <w:proofErr w:type="spellStart"/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PFHxS</w:t>
            </w:r>
            <w:proofErr w:type="spellEnd"/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类）</w:t>
            </w:r>
          </w:p>
        </w:tc>
        <w:tc>
          <w:tcPr>
            <w:tcW w:w="0" w:type="auto"/>
            <w:vAlign w:val="center"/>
          </w:tcPr>
          <w:p w14:paraId="4EAB8045" w14:textId="1F011EA6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lastRenderedPageBreak/>
              <w:t>—</w:t>
            </w:r>
          </w:p>
        </w:tc>
      </w:tr>
      <w:tr w:rsidR="00AB498E" w:rsidRPr="007A44E3" w14:paraId="3EE7C77C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3098E98A" w14:textId="2ED88F62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九</w:t>
            </w:r>
          </w:p>
        </w:tc>
        <w:tc>
          <w:tcPr>
            <w:tcW w:w="3915" w:type="dxa"/>
            <w:vAlign w:val="center"/>
          </w:tcPr>
          <w:p w14:paraId="75441092" w14:textId="15F2A759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得克隆及其顺式异构体和反式异构体</w:t>
            </w:r>
          </w:p>
        </w:tc>
        <w:tc>
          <w:tcPr>
            <w:tcW w:w="0" w:type="auto"/>
            <w:vAlign w:val="center"/>
          </w:tcPr>
          <w:p w14:paraId="4F3CAF25" w14:textId="38C10B64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13560-89-9 135821-03-3 135821-74-8</w:t>
            </w:r>
          </w:p>
        </w:tc>
      </w:tr>
      <w:tr w:rsidR="00AB498E" w:rsidRPr="007A44E3" w14:paraId="66FAAFCC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5CDCC606" w14:textId="450163B7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十</w:t>
            </w:r>
          </w:p>
        </w:tc>
        <w:tc>
          <w:tcPr>
            <w:tcW w:w="3915" w:type="dxa"/>
            <w:vAlign w:val="center"/>
          </w:tcPr>
          <w:p w14:paraId="1CA5B630" w14:textId="019EAE9F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二氯甲烷</w:t>
            </w:r>
          </w:p>
        </w:tc>
        <w:tc>
          <w:tcPr>
            <w:tcW w:w="0" w:type="auto"/>
            <w:vAlign w:val="center"/>
          </w:tcPr>
          <w:p w14:paraId="1C4B1965" w14:textId="48EDF826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75-09-2</w:t>
            </w:r>
          </w:p>
        </w:tc>
      </w:tr>
      <w:tr w:rsidR="00AB498E" w:rsidRPr="007A44E3" w14:paraId="37620546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3A371700" w14:textId="615B3766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十一</w:t>
            </w:r>
          </w:p>
        </w:tc>
        <w:tc>
          <w:tcPr>
            <w:tcW w:w="3915" w:type="dxa"/>
            <w:vAlign w:val="center"/>
          </w:tcPr>
          <w:p w14:paraId="6E7A386F" w14:textId="1479682C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三氯甲烷</w:t>
            </w:r>
          </w:p>
        </w:tc>
        <w:tc>
          <w:tcPr>
            <w:tcW w:w="0" w:type="auto"/>
            <w:vAlign w:val="center"/>
          </w:tcPr>
          <w:p w14:paraId="61D3E791" w14:textId="44D24072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67-66-3</w:t>
            </w:r>
          </w:p>
        </w:tc>
      </w:tr>
      <w:tr w:rsidR="00AB498E" w:rsidRPr="007A44E3" w14:paraId="74D1DE1D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467128B8" w14:textId="03692EAF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十二</w:t>
            </w:r>
          </w:p>
        </w:tc>
        <w:tc>
          <w:tcPr>
            <w:tcW w:w="3915" w:type="dxa"/>
            <w:vAlign w:val="center"/>
          </w:tcPr>
          <w:p w14:paraId="7E33EFF5" w14:textId="673332E8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壬基酚</w:t>
            </w:r>
          </w:p>
        </w:tc>
        <w:tc>
          <w:tcPr>
            <w:tcW w:w="0" w:type="auto"/>
            <w:vAlign w:val="center"/>
          </w:tcPr>
          <w:p w14:paraId="58D6CC0B" w14:textId="77777777" w:rsidR="00AB498E" w:rsidRPr="0040133B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25154-52-3</w:t>
            </w:r>
          </w:p>
          <w:p w14:paraId="29899765" w14:textId="6D6F0ACF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84852-15-3</w:t>
            </w:r>
          </w:p>
        </w:tc>
      </w:tr>
      <w:tr w:rsidR="00AB498E" w:rsidRPr="007A44E3" w14:paraId="6486D193" w14:textId="77777777" w:rsidTr="00AB498E">
        <w:trPr>
          <w:trHeight w:val="737"/>
        </w:trPr>
        <w:tc>
          <w:tcPr>
            <w:tcW w:w="1135" w:type="dxa"/>
            <w:vAlign w:val="center"/>
          </w:tcPr>
          <w:p w14:paraId="3242E437" w14:textId="75308EE4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十三</w:t>
            </w:r>
          </w:p>
        </w:tc>
        <w:tc>
          <w:tcPr>
            <w:tcW w:w="3915" w:type="dxa"/>
            <w:vAlign w:val="center"/>
          </w:tcPr>
          <w:p w14:paraId="4B39D830" w14:textId="3175B6C3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抗生素</w:t>
            </w:r>
          </w:p>
        </w:tc>
        <w:tc>
          <w:tcPr>
            <w:tcW w:w="0" w:type="auto"/>
            <w:vAlign w:val="center"/>
          </w:tcPr>
          <w:p w14:paraId="05278AD9" w14:textId="264E2B3B" w:rsidR="00AB498E" w:rsidRPr="007A44E3" w:rsidRDefault="00AB498E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—</w:t>
            </w:r>
          </w:p>
        </w:tc>
      </w:tr>
      <w:tr w:rsidR="005A58FB" w:rsidRPr="007A44E3" w14:paraId="1760149E" w14:textId="77777777" w:rsidTr="00E0278A">
        <w:trPr>
          <w:trHeight w:val="8794"/>
        </w:trPr>
        <w:tc>
          <w:tcPr>
            <w:tcW w:w="1135" w:type="dxa"/>
            <w:vAlign w:val="center"/>
          </w:tcPr>
          <w:p w14:paraId="2322E878" w14:textId="62E6BE2E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A44E3">
              <w:rPr>
                <w:rFonts w:ascii="Times New Roman" w:eastAsia="仿宋_GB2312" w:hAnsi="Times New Roman" w:cs="Times New Roman"/>
                <w:sz w:val="24"/>
                <w:szCs w:val="24"/>
              </w:rPr>
              <w:t>十四</w:t>
            </w:r>
          </w:p>
        </w:tc>
        <w:tc>
          <w:tcPr>
            <w:tcW w:w="3915" w:type="dxa"/>
            <w:vAlign w:val="center"/>
          </w:tcPr>
          <w:p w14:paraId="0822D1E6" w14:textId="7FF6EF6D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已淘汰类：</w:t>
            </w:r>
          </w:p>
          <w:p w14:paraId="22DA5058" w14:textId="2C4903C8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六溴环十二烷</w:t>
            </w:r>
          </w:p>
          <w:p w14:paraId="3ADB078C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氯丹</w:t>
            </w:r>
          </w:p>
          <w:p w14:paraId="7FBD5907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灭蚁灵</w:t>
            </w:r>
          </w:p>
          <w:p w14:paraId="1E0D5336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六氯苯</w:t>
            </w:r>
          </w:p>
          <w:p w14:paraId="003E073A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滴滴涕</w:t>
            </w:r>
          </w:p>
          <w:p w14:paraId="66A7EFEB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α</w:t>
            </w: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-</w:t>
            </w: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六氯环己烷</w:t>
            </w:r>
          </w:p>
          <w:p w14:paraId="53ABFEE3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β</w:t>
            </w: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-</w:t>
            </w: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六氯环己烷</w:t>
            </w:r>
          </w:p>
          <w:p w14:paraId="085E1DA4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林丹</w:t>
            </w:r>
          </w:p>
          <w:p w14:paraId="1DA3C185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硫丹原药及其相关异构体</w:t>
            </w:r>
          </w:p>
          <w:p w14:paraId="0D3D04EF" w14:textId="2E43D3D9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多氯联苯</w:t>
            </w:r>
          </w:p>
        </w:tc>
        <w:tc>
          <w:tcPr>
            <w:tcW w:w="0" w:type="auto"/>
            <w:vAlign w:val="center"/>
          </w:tcPr>
          <w:p w14:paraId="6D72FD05" w14:textId="77777777" w:rsidR="005A58FB" w:rsidRPr="0040133B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25637-99-4</w:t>
            </w:r>
          </w:p>
          <w:p w14:paraId="6F61A1C0" w14:textId="77777777" w:rsidR="005A58FB" w:rsidRPr="0040133B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3194-55-6</w:t>
            </w:r>
          </w:p>
          <w:p w14:paraId="0F872330" w14:textId="77777777" w:rsidR="005A58FB" w:rsidRPr="0040133B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134237-50-6</w:t>
            </w:r>
          </w:p>
          <w:p w14:paraId="4E5D9339" w14:textId="77777777" w:rsidR="005A58FB" w:rsidRPr="0040133B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134237-51-7</w:t>
            </w:r>
          </w:p>
          <w:p w14:paraId="7B37686C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134237-52-8</w:t>
            </w:r>
          </w:p>
          <w:p w14:paraId="17AE0052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57-74-9</w:t>
            </w:r>
          </w:p>
          <w:p w14:paraId="094EF613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2385-85-5</w:t>
            </w:r>
          </w:p>
          <w:p w14:paraId="3542F7CB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118-74-1</w:t>
            </w:r>
          </w:p>
          <w:p w14:paraId="6528E5C2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50-29-3</w:t>
            </w:r>
          </w:p>
          <w:p w14:paraId="6D033A76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319-84-6</w:t>
            </w:r>
          </w:p>
          <w:p w14:paraId="2FE6ABCB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319-85-7</w:t>
            </w:r>
          </w:p>
          <w:p w14:paraId="3F594604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58-89-9</w:t>
            </w:r>
          </w:p>
          <w:p w14:paraId="5EDFD4ED" w14:textId="77777777" w:rsidR="005A58FB" w:rsidRPr="0040133B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115-29-7</w:t>
            </w:r>
          </w:p>
          <w:p w14:paraId="4BF88142" w14:textId="77777777" w:rsidR="005A58FB" w:rsidRPr="0040133B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959-98-8</w:t>
            </w:r>
          </w:p>
          <w:p w14:paraId="17838FCE" w14:textId="77777777" w:rsidR="005A58FB" w:rsidRPr="0040133B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33213-65-9</w:t>
            </w:r>
          </w:p>
          <w:p w14:paraId="2D30889C" w14:textId="77777777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0133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1031-07-8</w:t>
            </w:r>
          </w:p>
          <w:p w14:paraId="78F30748" w14:textId="52541F15" w:rsidR="005A58FB" w:rsidRPr="007A44E3" w:rsidRDefault="005A58FB" w:rsidP="00AB498E">
            <w:pPr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</w:tr>
    </w:tbl>
    <w:p w14:paraId="0E029DFB" w14:textId="77777777" w:rsidR="0040133B" w:rsidRPr="0040133B" w:rsidRDefault="0040133B" w:rsidP="006223CC">
      <w:pPr>
        <w:rPr>
          <w:rFonts w:ascii="仿宋_GB2312" w:eastAsia="仿宋_GB2312" w:hAnsi="仿宋_GB2312"/>
          <w:sz w:val="28"/>
          <w:szCs w:val="32"/>
        </w:rPr>
      </w:pPr>
    </w:p>
    <w:sectPr w:rsidR="0040133B" w:rsidRPr="00401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8658B" w14:textId="77777777" w:rsidR="00F972FC" w:rsidRDefault="00F972FC" w:rsidP="001C596C">
      <w:r>
        <w:separator/>
      </w:r>
    </w:p>
  </w:endnote>
  <w:endnote w:type="continuationSeparator" w:id="0">
    <w:p w14:paraId="28C7B584" w14:textId="77777777" w:rsidR="00F972FC" w:rsidRDefault="00F972FC" w:rsidP="001C5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fixed"/>
    <w:sig w:usb0="00000003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45BDB" w14:textId="77777777" w:rsidR="00F972FC" w:rsidRDefault="00F972FC" w:rsidP="001C596C">
      <w:r>
        <w:separator/>
      </w:r>
    </w:p>
  </w:footnote>
  <w:footnote w:type="continuationSeparator" w:id="0">
    <w:p w14:paraId="40E0C257" w14:textId="77777777" w:rsidR="00F972FC" w:rsidRDefault="00F972FC" w:rsidP="001C5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1C"/>
    <w:rsid w:val="000A17E9"/>
    <w:rsid w:val="001846F4"/>
    <w:rsid w:val="001C596C"/>
    <w:rsid w:val="001D397A"/>
    <w:rsid w:val="001E4E3D"/>
    <w:rsid w:val="0040133B"/>
    <w:rsid w:val="004720C8"/>
    <w:rsid w:val="005A58FB"/>
    <w:rsid w:val="006223CC"/>
    <w:rsid w:val="007A44E3"/>
    <w:rsid w:val="00861A5D"/>
    <w:rsid w:val="00882924"/>
    <w:rsid w:val="008B6DEB"/>
    <w:rsid w:val="00AB498E"/>
    <w:rsid w:val="00AD2767"/>
    <w:rsid w:val="00B44A1C"/>
    <w:rsid w:val="00BE7880"/>
    <w:rsid w:val="00EB7877"/>
    <w:rsid w:val="00F17DBC"/>
    <w:rsid w:val="00F9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639C"/>
  <w15:chartTrackingRefBased/>
  <w15:docId w15:val="{80F6CA9D-FB95-44D1-8CC8-CAA840C4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4A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A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A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A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4A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A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A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A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A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A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A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A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9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9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96C"/>
    <w:rPr>
      <w:sz w:val="18"/>
      <w:szCs w:val="18"/>
    </w:rPr>
  </w:style>
  <w:style w:type="table" w:styleId="af2">
    <w:name w:val="Table Grid"/>
    <w:basedOn w:val="a1"/>
    <w:uiPriority w:val="39"/>
    <w:rsid w:val="001C59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1C596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C596C"/>
    <w:rPr>
      <w:color w:val="605E5C"/>
      <w:shd w:val="clear" w:color="auto" w:fill="E1DFDD"/>
    </w:rPr>
  </w:style>
  <w:style w:type="paragraph" w:customStyle="1" w:styleId="TableText">
    <w:name w:val="Table Text"/>
    <w:basedOn w:val="a"/>
    <w:semiHidden/>
    <w:rsid w:val="001C596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仿宋" w:eastAsia="仿宋" w:hAnsi="仿宋" w:cs="宋体"/>
      <w:color w:val="000000"/>
      <w:kern w:val="0"/>
      <w:sz w:val="24"/>
      <w:szCs w:val="24"/>
    </w:rPr>
  </w:style>
  <w:style w:type="table" w:customStyle="1" w:styleId="TableNormal">
    <w:name w:val="Table Normal"/>
    <w:basedOn w:val="a1"/>
    <w:rsid w:val="001C596C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CellMar>
        <w:left w:w="0" w:type="dxa"/>
        <w:right w:w="0" w:type="dxa"/>
      </w:tblCellMar>
    </w:tblPr>
  </w:style>
  <w:style w:type="character" w:styleId="af5">
    <w:name w:val="FollowedHyperlink"/>
    <w:basedOn w:val="a0"/>
    <w:uiPriority w:val="99"/>
    <w:semiHidden/>
    <w:unhideWhenUsed/>
    <w:rsid w:val="006223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ZQ J</dc:creator>
  <cp:keywords/>
  <dc:description/>
  <cp:lastModifiedBy>毅 王</cp:lastModifiedBy>
  <cp:revision>6</cp:revision>
  <dcterms:created xsi:type="dcterms:W3CDTF">2025-02-25T05:23:00Z</dcterms:created>
  <dcterms:modified xsi:type="dcterms:W3CDTF">2025-03-10T04:18:00Z</dcterms:modified>
</cp:coreProperties>
</file>