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D9381" w14:textId="77777777" w:rsidR="00274D4B" w:rsidRPr="002D5DDD" w:rsidRDefault="00A84BD3" w:rsidP="00A84BD3">
      <w:pPr>
        <w:jc w:val="center"/>
        <w:rPr>
          <w:rFonts w:ascii="Maiandra GD" w:hAnsi="Maiandra GD" w:cs="Tahoma"/>
          <w:b/>
          <w:sz w:val="28"/>
          <w:szCs w:val="28"/>
        </w:rPr>
      </w:pPr>
      <w:r w:rsidRPr="002D5DDD">
        <w:rPr>
          <w:rFonts w:ascii="Maiandra GD" w:hAnsi="Maiandra GD" w:cs="Tahoma"/>
          <w:b/>
          <w:sz w:val="28"/>
          <w:szCs w:val="28"/>
        </w:rPr>
        <w:t>EPIGRAPHE</w:t>
      </w:r>
    </w:p>
    <w:p w14:paraId="2960A66A" w14:textId="77777777" w:rsidR="00274D4B" w:rsidRPr="002D5DDD" w:rsidRDefault="00274D4B" w:rsidP="00A84BD3">
      <w:pPr>
        <w:jc w:val="center"/>
        <w:rPr>
          <w:rFonts w:ascii="Maiandra GD" w:hAnsi="Maiandra GD" w:cs="Tahoma"/>
          <w:b/>
          <w:sz w:val="28"/>
          <w:szCs w:val="28"/>
        </w:rPr>
      </w:pPr>
    </w:p>
    <w:p w14:paraId="7BDCEF38" w14:textId="77777777" w:rsidR="00274D4B" w:rsidRPr="002D5DDD" w:rsidRDefault="00274D4B" w:rsidP="00A84BD3">
      <w:pPr>
        <w:jc w:val="center"/>
        <w:rPr>
          <w:rFonts w:ascii="Maiandra GD" w:hAnsi="Maiandra GD" w:cs="Tahoma"/>
          <w:b/>
          <w:sz w:val="28"/>
          <w:szCs w:val="28"/>
        </w:rPr>
      </w:pPr>
    </w:p>
    <w:p w14:paraId="65D238D1" w14:textId="77777777" w:rsidR="00274D4B" w:rsidRPr="002D5DDD" w:rsidRDefault="00274D4B" w:rsidP="00A84BD3">
      <w:pPr>
        <w:jc w:val="center"/>
        <w:rPr>
          <w:rFonts w:ascii="Maiandra GD" w:hAnsi="Maiandra GD" w:cs="Tahoma"/>
          <w:b/>
          <w:sz w:val="28"/>
          <w:szCs w:val="28"/>
        </w:rPr>
      </w:pPr>
    </w:p>
    <w:p w14:paraId="4CDAA555" w14:textId="77777777" w:rsidR="00274D4B" w:rsidRPr="002D5DDD" w:rsidRDefault="00274D4B" w:rsidP="00A84BD3">
      <w:pPr>
        <w:jc w:val="center"/>
        <w:rPr>
          <w:rFonts w:ascii="Maiandra GD" w:hAnsi="Maiandra GD" w:cs="Tahoma"/>
          <w:b/>
          <w:sz w:val="28"/>
          <w:szCs w:val="28"/>
        </w:rPr>
      </w:pPr>
    </w:p>
    <w:p w14:paraId="7B058DEF" w14:textId="77777777" w:rsidR="00274D4B" w:rsidRPr="002D5DDD" w:rsidRDefault="00274D4B" w:rsidP="00274D4B">
      <w:pPr>
        <w:jc w:val="center"/>
        <w:rPr>
          <w:rFonts w:ascii="Maiandra GD" w:hAnsi="Maiandra GD"/>
          <w:sz w:val="28"/>
        </w:rPr>
      </w:pPr>
      <w:r w:rsidRPr="002D5DDD">
        <w:rPr>
          <w:rStyle w:val="Accentuation"/>
          <w:rFonts w:ascii="Maiandra GD" w:hAnsi="Maiandra GD"/>
          <w:sz w:val="28"/>
        </w:rPr>
        <w:t>« La technologie est au service de l’homme lorsqu’elle préserve la vie et protège son environnement. »</w:t>
      </w:r>
      <w:r w:rsidRPr="002D5DDD">
        <w:rPr>
          <w:rFonts w:ascii="Maiandra GD" w:hAnsi="Maiandra GD"/>
          <w:sz w:val="28"/>
        </w:rPr>
        <w:br/>
      </w:r>
    </w:p>
    <w:p w14:paraId="1F2304C9" w14:textId="77777777" w:rsidR="00B37F4A" w:rsidRPr="002D5DDD" w:rsidRDefault="00274D4B" w:rsidP="00274D4B">
      <w:pPr>
        <w:jc w:val="right"/>
        <w:rPr>
          <w:rFonts w:ascii="Maiandra GD" w:hAnsi="Maiandra GD" w:cs="Tahoma"/>
          <w:b/>
          <w:sz w:val="36"/>
          <w:szCs w:val="28"/>
        </w:rPr>
        <w:sectPr w:rsidR="00B37F4A" w:rsidRPr="002D5DDD" w:rsidSect="00F851F3">
          <w:headerReference w:type="default" r:id="rId8"/>
          <w:pgSz w:w="11906" w:h="16838"/>
          <w:pgMar w:top="1417" w:right="1417" w:bottom="1417" w:left="1417" w:header="708" w:footer="708" w:gutter="0"/>
          <w:pgNumType w:fmt="lowerRoman" w:start="1"/>
          <w:cols w:space="708"/>
          <w:docGrid w:linePitch="360"/>
        </w:sectPr>
      </w:pPr>
      <w:r w:rsidRPr="002D5DDD">
        <w:rPr>
          <w:rFonts w:ascii="Maiandra GD" w:hAnsi="Maiandra GD"/>
          <w:sz w:val="28"/>
        </w:rPr>
        <w:t xml:space="preserve"> J</w:t>
      </w:r>
      <w:r w:rsidRPr="002D5DDD">
        <w:rPr>
          <w:rStyle w:val="lev"/>
          <w:rFonts w:ascii="Maiandra GD" w:hAnsi="Maiandra GD"/>
          <w:sz w:val="28"/>
        </w:rPr>
        <w:t>acques Ellul</w:t>
      </w:r>
      <w:r w:rsidR="00A84BD3" w:rsidRPr="002D5DDD">
        <w:rPr>
          <w:rFonts w:ascii="Maiandra GD" w:hAnsi="Maiandra GD" w:cs="Tahoma"/>
          <w:b/>
          <w:sz w:val="36"/>
          <w:szCs w:val="28"/>
        </w:rPr>
        <w:t xml:space="preserve"> </w:t>
      </w:r>
    </w:p>
    <w:p w14:paraId="1D7B4958" w14:textId="77777777" w:rsidR="00F30F3B" w:rsidRPr="002D5DDD" w:rsidRDefault="00B37F4A" w:rsidP="00F30F3B">
      <w:pPr>
        <w:jc w:val="center"/>
        <w:rPr>
          <w:rFonts w:ascii="Maiandra GD" w:hAnsi="Maiandra GD" w:cs="Tahoma"/>
          <w:b/>
          <w:sz w:val="28"/>
          <w:szCs w:val="28"/>
        </w:rPr>
      </w:pPr>
      <w:r w:rsidRPr="002D5DDD">
        <w:rPr>
          <w:rFonts w:ascii="Maiandra GD" w:hAnsi="Maiandra GD" w:cs="Tahoma"/>
          <w:b/>
          <w:sz w:val="28"/>
          <w:szCs w:val="28"/>
        </w:rPr>
        <w:lastRenderedPageBreak/>
        <w:t>DEDICACE</w:t>
      </w:r>
    </w:p>
    <w:p w14:paraId="1DB982E6" w14:textId="77777777" w:rsidR="00F30F3B" w:rsidRPr="002D5DDD" w:rsidRDefault="00F30F3B" w:rsidP="00F30F3B">
      <w:pPr>
        <w:spacing w:before="100" w:beforeAutospacing="1" w:after="100" w:afterAutospacing="1" w:line="240" w:lineRule="auto"/>
        <w:jc w:val="center"/>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À Dieu Tout-Puissant, source de lumière, d’intelligence et de persévérance,</w:t>
      </w:r>
    </w:p>
    <w:p w14:paraId="70DF616E" w14:textId="77777777" w:rsidR="00F30F3B" w:rsidRPr="002D5DDD" w:rsidRDefault="00F30F3B" w:rsidP="00F30F3B">
      <w:pPr>
        <w:spacing w:before="100" w:beforeAutospacing="1" w:after="100" w:afterAutospacing="1" w:line="240" w:lineRule="auto"/>
        <w:jc w:val="center"/>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À nos parents, pour leur amour, leurs sacrifices et leur appui constant tout au long de notre parcours,</w:t>
      </w:r>
    </w:p>
    <w:p w14:paraId="44A9BBC9" w14:textId="77777777" w:rsidR="00F30F3B" w:rsidRPr="002D5DDD" w:rsidRDefault="00F30F3B" w:rsidP="00F30F3B">
      <w:pPr>
        <w:spacing w:before="100" w:beforeAutospacing="1" w:after="100" w:afterAutospacing="1" w:line="240" w:lineRule="auto"/>
        <w:jc w:val="center"/>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À nos familles, qui ont toujours cru en nous et nous ont soutenus dans les moments de doute,</w:t>
      </w:r>
    </w:p>
    <w:p w14:paraId="3E95ED8E" w14:textId="77777777" w:rsidR="00F30F3B" w:rsidRPr="002D5DDD" w:rsidRDefault="00F30F3B" w:rsidP="00F30F3B">
      <w:pPr>
        <w:spacing w:before="100" w:beforeAutospacing="1" w:after="100" w:afterAutospacing="1" w:line="240" w:lineRule="auto"/>
        <w:jc w:val="center"/>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À nos enseignants et encadreurs, pour leurs conseils avisés, leur disponibilité et leur accompagnement tout au long de ce travail,</w:t>
      </w:r>
    </w:p>
    <w:p w14:paraId="18C72AC5" w14:textId="77777777" w:rsidR="00F30F3B" w:rsidRPr="002D5DDD" w:rsidRDefault="00F30F3B" w:rsidP="00F30F3B">
      <w:pPr>
        <w:spacing w:before="100" w:beforeAutospacing="1" w:after="100" w:afterAutospacing="1" w:line="240" w:lineRule="auto"/>
        <w:jc w:val="center"/>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À nos camarades et amis, avec qui nous avons partagé les efforts, les idées et les moments de motivation,</w:t>
      </w:r>
    </w:p>
    <w:p w14:paraId="2BC0744D" w14:textId="77777777" w:rsidR="00F30F3B" w:rsidRPr="002D5DDD" w:rsidRDefault="00F30F3B" w:rsidP="00F30F3B">
      <w:pPr>
        <w:spacing w:before="100" w:beforeAutospacing="1" w:after="100" w:afterAutospacing="1" w:line="240" w:lineRule="auto"/>
        <w:jc w:val="center"/>
        <w:rPr>
          <w:rFonts w:ascii="Maiandra GD" w:eastAsia="Times New Roman" w:hAnsi="Maiandra GD" w:cs="Times New Roman"/>
          <w:sz w:val="26"/>
          <w:szCs w:val="26"/>
          <w:lang w:eastAsia="fr-FR"/>
        </w:rPr>
      </w:pPr>
      <w:r w:rsidRPr="002D5DDD">
        <w:rPr>
          <w:rFonts w:ascii="Maiandra GD" w:eastAsia="Times New Roman" w:hAnsi="Maiandra GD" w:cs="Times New Roman"/>
          <w:b/>
          <w:bCs/>
          <w:sz w:val="26"/>
          <w:szCs w:val="26"/>
          <w:lang w:eastAsia="fr-FR"/>
        </w:rPr>
        <w:t>Nous dédions ce mémoire avec reconnaissance, respect et affection.</w:t>
      </w:r>
    </w:p>
    <w:p w14:paraId="113A724F" w14:textId="77777777" w:rsidR="00120334" w:rsidRPr="002D5DDD" w:rsidRDefault="00120334" w:rsidP="00F30F3B">
      <w:pPr>
        <w:rPr>
          <w:rFonts w:ascii="Maiandra GD" w:hAnsi="Maiandra GD" w:cs="Tahoma"/>
          <w:b/>
          <w:sz w:val="28"/>
          <w:szCs w:val="28"/>
        </w:rPr>
      </w:pPr>
    </w:p>
    <w:p w14:paraId="0A400D5B" w14:textId="77777777" w:rsidR="00120334" w:rsidRPr="002D5DDD" w:rsidRDefault="00120334" w:rsidP="00120334">
      <w:pPr>
        <w:jc w:val="right"/>
        <w:rPr>
          <w:rFonts w:ascii="Maiandra GD" w:hAnsi="Maiandra GD" w:cs="Tahoma"/>
          <w:b/>
          <w:i/>
          <w:sz w:val="28"/>
          <w:szCs w:val="28"/>
        </w:rPr>
        <w:sectPr w:rsidR="00120334" w:rsidRPr="002D5DDD" w:rsidSect="00F851F3">
          <w:pgSz w:w="11906" w:h="16838"/>
          <w:pgMar w:top="1417" w:right="1417" w:bottom="1417" w:left="1417" w:header="708" w:footer="708" w:gutter="0"/>
          <w:pgNumType w:fmt="lowerRoman" w:start="2"/>
          <w:cols w:space="708"/>
          <w:docGrid w:linePitch="360"/>
        </w:sectPr>
      </w:pPr>
      <w:r w:rsidRPr="002D5DDD">
        <w:rPr>
          <w:rFonts w:ascii="Maiandra GD" w:hAnsi="Maiandra GD" w:cs="Tahoma"/>
          <w:b/>
          <w:i/>
          <w:sz w:val="28"/>
          <w:szCs w:val="28"/>
        </w:rPr>
        <w:t>MADITUKA Auguste</w:t>
      </w:r>
    </w:p>
    <w:p w14:paraId="564D0891" w14:textId="77777777" w:rsidR="00322B59" w:rsidRPr="002D5DDD" w:rsidRDefault="00B37F4A" w:rsidP="00A84BD3">
      <w:pPr>
        <w:jc w:val="center"/>
        <w:rPr>
          <w:rFonts w:ascii="Maiandra GD" w:hAnsi="Maiandra GD" w:cs="Tahoma"/>
          <w:b/>
          <w:sz w:val="28"/>
          <w:szCs w:val="28"/>
        </w:rPr>
      </w:pPr>
      <w:r w:rsidRPr="002D5DDD">
        <w:rPr>
          <w:rFonts w:ascii="Maiandra GD" w:hAnsi="Maiandra GD" w:cs="Tahoma"/>
          <w:b/>
          <w:sz w:val="28"/>
          <w:szCs w:val="28"/>
        </w:rPr>
        <w:lastRenderedPageBreak/>
        <w:t xml:space="preserve">REMERCIEMENTS </w:t>
      </w:r>
    </w:p>
    <w:p w14:paraId="644E7877" w14:textId="77777777" w:rsidR="00CE1249" w:rsidRPr="002D5DDD" w:rsidRDefault="00CE1249" w:rsidP="006D20D9">
      <w:pPr>
        <w:spacing w:after="0" w:line="276" w:lineRule="auto"/>
        <w:ind w:firstLine="708"/>
        <w:jc w:val="both"/>
        <w:rPr>
          <w:rFonts w:ascii="Maiandra GD" w:eastAsia="Times New Roman" w:hAnsi="Maiandra GD" w:cs="Times New Roman"/>
          <w:sz w:val="24"/>
          <w:szCs w:val="24"/>
          <w:lang w:eastAsia="fr-FR"/>
        </w:rPr>
      </w:pPr>
      <w:r w:rsidRPr="002D5DDD">
        <w:rPr>
          <w:rFonts w:ascii="Maiandra GD" w:eastAsia="Times New Roman" w:hAnsi="Maiandra GD" w:cs="Times New Roman"/>
          <w:sz w:val="24"/>
          <w:szCs w:val="24"/>
          <w:lang w:eastAsia="fr-FR"/>
        </w:rPr>
        <w:t>Nous exprimons notre profonde gratitude à toutes celles et ceux qui ont contribué, de près ou de loin, à la réalisation de ce travail de fin d’études.</w:t>
      </w:r>
    </w:p>
    <w:p w14:paraId="31706C9C" w14:textId="77777777" w:rsidR="006D20D9" w:rsidRPr="002D5DDD" w:rsidRDefault="006D20D9" w:rsidP="00CE1249">
      <w:pPr>
        <w:spacing w:after="0" w:line="276" w:lineRule="auto"/>
        <w:jc w:val="both"/>
        <w:rPr>
          <w:rFonts w:ascii="Maiandra GD" w:eastAsia="Times New Roman" w:hAnsi="Maiandra GD" w:cs="Times New Roman"/>
          <w:sz w:val="24"/>
          <w:szCs w:val="24"/>
          <w:lang w:eastAsia="fr-FR"/>
        </w:rPr>
      </w:pPr>
    </w:p>
    <w:p w14:paraId="41036E6B" w14:textId="77777777" w:rsidR="00CE1249" w:rsidRPr="002D5DDD" w:rsidRDefault="00CE1249" w:rsidP="006D20D9">
      <w:pPr>
        <w:spacing w:after="0" w:line="276" w:lineRule="auto"/>
        <w:ind w:firstLine="708"/>
        <w:jc w:val="both"/>
        <w:rPr>
          <w:rFonts w:ascii="Maiandra GD" w:eastAsia="Times New Roman" w:hAnsi="Maiandra GD" w:cs="Times New Roman"/>
          <w:sz w:val="24"/>
          <w:szCs w:val="24"/>
          <w:lang w:eastAsia="fr-FR"/>
        </w:rPr>
      </w:pPr>
      <w:r w:rsidRPr="002D5DDD">
        <w:rPr>
          <w:rFonts w:ascii="Maiandra GD" w:eastAsia="Times New Roman" w:hAnsi="Maiandra GD" w:cs="Times New Roman"/>
          <w:sz w:val="24"/>
          <w:szCs w:val="24"/>
          <w:lang w:eastAsia="fr-FR"/>
        </w:rPr>
        <w:t>Nos sincè</w:t>
      </w:r>
      <w:r w:rsidR="006D20D9" w:rsidRPr="002D5DDD">
        <w:rPr>
          <w:rFonts w:ascii="Maiandra GD" w:eastAsia="Times New Roman" w:hAnsi="Maiandra GD" w:cs="Times New Roman"/>
          <w:sz w:val="24"/>
          <w:szCs w:val="24"/>
          <w:lang w:eastAsia="fr-FR"/>
        </w:rPr>
        <w:t>res remerciements vont d’abord au</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Professeur </w:t>
      </w:r>
      <w:r w:rsidR="006D20D9" w:rsidRPr="002D5DDD">
        <w:rPr>
          <w:rFonts w:ascii="Maiandra GD" w:eastAsia="Times New Roman" w:hAnsi="Maiandra GD" w:cs="Times New Roman"/>
          <w:b/>
          <w:bCs/>
          <w:sz w:val="24"/>
          <w:szCs w:val="24"/>
          <w:lang w:eastAsia="fr-FR"/>
        </w:rPr>
        <w:t xml:space="preserve">ANGOMA MANGA SINDANI </w:t>
      </w:r>
      <w:r w:rsidRPr="002D5DDD">
        <w:rPr>
          <w:rFonts w:ascii="Maiandra GD" w:eastAsia="Times New Roman" w:hAnsi="Maiandra GD" w:cs="Times New Roman"/>
          <w:b/>
          <w:bCs/>
          <w:sz w:val="24"/>
          <w:szCs w:val="24"/>
          <w:lang w:eastAsia="fr-FR"/>
        </w:rPr>
        <w:t>Blaise</w:t>
      </w:r>
      <w:r w:rsidRPr="002D5DDD">
        <w:rPr>
          <w:rFonts w:ascii="Maiandra GD" w:eastAsia="Times New Roman" w:hAnsi="Maiandra GD" w:cs="Times New Roman"/>
          <w:sz w:val="24"/>
          <w:szCs w:val="24"/>
          <w:lang w:eastAsia="fr-FR"/>
        </w:rPr>
        <w:t>, notre directeur,</w:t>
      </w:r>
      <w:r w:rsidR="006D20D9" w:rsidRPr="002D5DDD">
        <w:rPr>
          <w:rFonts w:ascii="Maiandra GD" w:eastAsia="Times New Roman" w:hAnsi="Maiandra GD" w:cs="Times New Roman"/>
          <w:sz w:val="24"/>
          <w:szCs w:val="24"/>
          <w:lang w:eastAsia="fr-FR"/>
        </w:rPr>
        <w:t xml:space="preserve"> pour son encadrement rigoureux</w:t>
      </w:r>
      <w:r w:rsidRPr="002D5DDD">
        <w:rPr>
          <w:rFonts w:ascii="Maiandra GD" w:eastAsia="Times New Roman" w:hAnsi="Maiandra GD" w:cs="Times New Roman"/>
          <w:sz w:val="24"/>
          <w:szCs w:val="24"/>
          <w:lang w:eastAsia="fr-FR"/>
        </w:rPr>
        <w:t xml:space="preserve"> et la richesse de ses conseils tout au long de ce projet. Nous remercions également </w:t>
      </w:r>
      <w:r w:rsidR="006D20D9" w:rsidRPr="002D5DDD">
        <w:rPr>
          <w:rFonts w:ascii="Maiandra GD" w:eastAsia="Times New Roman" w:hAnsi="Maiandra GD" w:cs="Times New Roman"/>
          <w:sz w:val="24"/>
          <w:szCs w:val="24"/>
          <w:lang w:eastAsia="fr-FR"/>
        </w:rPr>
        <w:t>à l’</w:t>
      </w:r>
      <w:r w:rsidRPr="002D5DDD">
        <w:rPr>
          <w:rFonts w:ascii="Maiandra GD" w:eastAsia="Times New Roman" w:hAnsi="Maiandra GD" w:cs="Times New Roman"/>
          <w:b/>
          <w:bCs/>
          <w:sz w:val="24"/>
          <w:szCs w:val="24"/>
          <w:lang w:eastAsia="fr-FR"/>
        </w:rPr>
        <w:t xml:space="preserve">Assistant </w:t>
      </w:r>
      <w:r w:rsidR="006D20D9" w:rsidRPr="002D5DDD">
        <w:rPr>
          <w:rFonts w:ascii="Maiandra GD" w:eastAsia="Times New Roman" w:hAnsi="Maiandra GD" w:cs="Times New Roman"/>
          <w:b/>
          <w:bCs/>
          <w:sz w:val="24"/>
          <w:szCs w:val="24"/>
          <w:lang w:eastAsia="fr-FR"/>
        </w:rPr>
        <w:t xml:space="preserve">MAYI LUKONGO YALLEM </w:t>
      </w:r>
      <w:r w:rsidRPr="002D5DDD">
        <w:rPr>
          <w:rFonts w:ascii="Maiandra GD" w:eastAsia="Times New Roman" w:hAnsi="Maiandra GD" w:cs="Times New Roman"/>
          <w:b/>
          <w:bCs/>
          <w:sz w:val="24"/>
          <w:szCs w:val="24"/>
          <w:lang w:eastAsia="fr-FR"/>
        </w:rPr>
        <w:t>Didier</w:t>
      </w:r>
      <w:r w:rsidRPr="002D5DDD">
        <w:rPr>
          <w:rFonts w:ascii="Maiandra GD" w:eastAsia="Times New Roman" w:hAnsi="Maiandra GD" w:cs="Times New Roman"/>
          <w:sz w:val="24"/>
          <w:szCs w:val="24"/>
          <w:lang w:eastAsia="fr-FR"/>
        </w:rPr>
        <w:t>, notre co-directeur, pour son accompagnement attentif, sa patience et ses remarques constructives qui ont grandement enrichi ce mémoire.</w:t>
      </w:r>
    </w:p>
    <w:p w14:paraId="3BAFDF3B" w14:textId="77777777" w:rsidR="006D20D9" w:rsidRPr="002D5DDD" w:rsidRDefault="006D20D9" w:rsidP="006D20D9">
      <w:pPr>
        <w:spacing w:after="0" w:line="276" w:lineRule="auto"/>
        <w:ind w:firstLine="708"/>
        <w:jc w:val="both"/>
        <w:rPr>
          <w:rFonts w:ascii="Maiandra GD" w:eastAsia="Times New Roman" w:hAnsi="Maiandra GD" w:cs="Times New Roman"/>
          <w:sz w:val="24"/>
          <w:szCs w:val="24"/>
          <w:lang w:eastAsia="fr-FR"/>
        </w:rPr>
      </w:pPr>
    </w:p>
    <w:p w14:paraId="6513A489" w14:textId="77777777" w:rsidR="00CE1249" w:rsidRPr="002D5DDD" w:rsidRDefault="00CE1249" w:rsidP="006D20D9">
      <w:pPr>
        <w:spacing w:after="0" w:line="276" w:lineRule="auto"/>
        <w:ind w:firstLine="708"/>
        <w:jc w:val="both"/>
        <w:rPr>
          <w:rFonts w:ascii="Maiandra GD" w:eastAsia="Times New Roman" w:hAnsi="Maiandra GD" w:cs="Times New Roman"/>
          <w:sz w:val="24"/>
          <w:szCs w:val="24"/>
          <w:lang w:eastAsia="fr-FR"/>
        </w:rPr>
      </w:pPr>
      <w:r w:rsidRPr="002D5DDD">
        <w:rPr>
          <w:rFonts w:ascii="Maiandra GD" w:eastAsia="Times New Roman" w:hAnsi="Maiandra GD" w:cs="Times New Roman"/>
          <w:sz w:val="24"/>
          <w:szCs w:val="24"/>
          <w:lang w:eastAsia="fr-FR"/>
        </w:rPr>
        <w:t xml:space="preserve">Nous sommes particulièrement reconnaissants envers nos parents : </w:t>
      </w:r>
      <w:r w:rsidR="00876779" w:rsidRPr="002D5DDD">
        <w:rPr>
          <w:rFonts w:ascii="Maiandra GD" w:eastAsia="Times New Roman" w:hAnsi="Maiandra GD" w:cs="Times New Roman"/>
          <w:b/>
          <w:bCs/>
          <w:sz w:val="24"/>
          <w:szCs w:val="24"/>
          <w:lang w:eastAsia="fr-FR"/>
        </w:rPr>
        <w:t>MAKUMBU MAKUMBU</w:t>
      </w:r>
      <w:r w:rsidRPr="002D5DDD">
        <w:rPr>
          <w:rFonts w:ascii="Maiandra GD" w:eastAsia="Times New Roman" w:hAnsi="Maiandra GD" w:cs="Times New Roman"/>
          <w:b/>
          <w:bCs/>
          <w:sz w:val="24"/>
          <w:szCs w:val="24"/>
          <w:lang w:eastAsia="fr-FR"/>
        </w:rPr>
        <w:t xml:space="preserve"> Victor</w:t>
      </w:r>
      <w:r w:rsidRPr="002D5DDD">
        <w:rPr>
          <w:rFonts w:ascii="Maiandra GD" w:eastAsia="Times New Roman" w:hAnsi="Maiandra GD" w:cs="Times New Roman"/>
          <w:sz w:val="24"/>
          <w:szCs w:val="24"/>
          <w:lang w:eastAsia="fr-FR"/>
        </w:rPr>
        <w:t xml:space="preserve">, </w:t>
      </w:r>
      <w:r w:rsidR="00876779" w:rsidRPr="002D5DDD">
        <w:rPr>
          <w:rFonts w:ascii="Maiandra GD" w:eastAsia="Times New Roman" w:hAnsi="Maiandra GD" w:cs="Times New Roman"/>
          <w:b/>
          <w:bCs/>
          <w:sz w:val="24"/>
          <w:szCs w:val="24"/>
          <w:lang w:eastAsia="fr-FR"/>
        </w:rPr>
        <w:t xml:space="preserve">BINGANA BANKOKA </w:t>
      </w:r>
      <w:r w:rsidRPr="002D5DDD">
        <w:rPr>
          <w:rFonts w:ascii="Maiandra GD" w:eastAsia="Times New Roman" w:hAnsi="Maiandra GD" w:cs="Times New Roman"/>
          <w:b/>
          <w:bCs/>
          <w:sz w:val="24"/>
          <w:szCs w:val="24"/>
          <w:lang w:eastAsia="fr-FR"/>
        </w:rPr>
        <w:t>Gertride</w:t>
      </w:r>
      <w:r w:rsidRPr="002D5DDD">
        <w:rPr>
          <w:rFonts w:ascii="Maiandra GD" w:eastAsia="Times New Roman" w:hAnsi="Maiandra GD" w:cs="Times New Roman"/>
          <w:sz w:val="24"/>
          <w:szCs w:val="24"/>
          <w:lang w:eastAsia="fr-FR"/>
        </w:rPr>
        <w:t xml:space="preserve">, </w:t>
      </w:r>
      <w:r w:rsidR="00876779" w:rsidRPr="002D5DDD">
        <w:rPr>
          <w:rFonts w:ascii="Maiandra GD" w:eastAsia="Times New Roman" w:hAnsi="Maiandra GD" w:cs="Times New Roman"/>
          <w:b/>
          <w:bCs/>
          <w:sz w:val="24"/>
          <w:szCs w:val="24"/>
          <w:lang w:eastAsia="fr-FR"/>
        </w:rPr>
        <w:t xml:space="preserve">NZUZI BANDUKA </w:t>
      </w:r>
      <w:r w:rsidRPr="002D5DDD">
        <w:rPr>
          <w:rFonts w:ascii="Maiandra GD" w:eastAsia="Times New Roman" w:hAnsi="Maiandra GD" w:cs="Times New Roman"/>
          <w:b/>
          <w:bCs/>
          <w:sz w:val="24"/>
          <w:szCs w:val="24"/>
          <w:lang w:eastAsia="fr-FR"/>
        </w:rPr>
        <w:t>Daniel</w:t>
      </w:r>
      <w:r w:rsidRPr="002D5DDD">
        <w:rPr>
          <w:rFonts w:ascii="Maiandra GD" w:eastAsia="Times New Roman" w:hAnsi="Maiandra GD" w:cs="Times New Roman"/>
          <w:sz w:val="24"/>
          <w:szCs w:val="24"/>
          <w:lang w:eastAsia="fr-FR"/>
        </w:rPr>
        <w:t xml:space="preserve"> et </w:t>
      </w:r>
      <w:r w:rsidR="00876779" w:rsidRPr="002D5DDD">
        <w:rPr>
          <w:rFonts w:ascii="Maiandra GD" w:eastAsia="Times New Roman" w:hAnsi="Maiandra GD" w:cs="Times New Roman"/>
          <w:b/>
          <w:bCs/>
          <w:sz w:val="24"/>
          <w:szCs w:val="24"/>
          <w:lang w:eastAsia="fr-FR"/>
        </w:rPr>
        <w:t>NUA MAKIESE</w:t>
      </w:r>
      <w:r w:rsidRPr="002D5DDD">
        <w:rPr>
          <w:rFonts w:ascii="Maiandra GD" w:eastAsia="Times New Roman" w:hAnsi="Maiandra GD" w:cs="Times New Roman"/>
          <w:sz w:val="24"/>
          <w:szCs w:val="24"/>
          <w:lang w:eastAsia="fr-FR"/>
        </w:rPr>
        <w:t>, pour leur amour, leurs prières, leur soutien moral et financier sans faille, qui nous ont permis d’aller jusqu’au bout de cette formation.</w:t>
      </w:r>
    </w:p>
    <w:p w14:paraId="3D9C0E43" w14:textId="77777777" w:rsidR="00876779" w:rsidRPr="002D5DDD" w:rsidRDefault="00876779" w:rsidP="006D20D9">
      <w:pPr>
        <w:spacing w:after="0" w:line="276" w:lineRule="auto"/>
        <w:ind w:firstLine="708"/>
        <w:jc w:val="both"/>
        <w:rPr>
          <w:rFonts w:ascii="Maiandra GD" w:eastAsia="Times New Roman" w:hAnsi="Maiandra GD" w:cs="Times New Roman"/>
          <w:sz w:val="24"/>
          <w:szCs w:val="24"/>
          <w:lang w:eastAsia="fr-FR"/>
        </w:rPr>
      </w:pPr>
    </w:p>
    <w:p w14:paraId="26DBE8CC" w14:textId="6848DE9E" w:rsidR="00CE1249" w:rsidRPr="002D5DDD" w:rsidRDefault="00CE1249" w:rsidP="0049725A">
      <w:pPr>
        <w:spacing w:after="0" w:line="276" w:lineRule="auto"/>
        <w:ind w:firstLine="708"/>
        <w:jc w:val="both"/>
        <w:rPr>
          <w:rFonts w:ascii="Maiandra GD" w:eastAsia="Times New Roman" w:hAnsi="Maiandra GD" w:cs="Times New Roman"/>
          <w:sz w:val="24"/>
          <w:szCs w:val="24"/>
          <w:lang w:eastAsia="fr-FR"/>
        </w:rPr>
      </w:pPr>
      <w:r w:rsidRPr="002D5DDD">
        <w:rPr>
          <w:rFonts w:ascii="Maiandra GD" w:eastAsia="Times New Roman" w:hAnsi="Maiandra GD" w:cs="Times New Roman"/>
          <w:sz w:val="24"/>
          <w:szCs w:val="24"/>
          <w:lang w:eastAsia="fr-FR"/>
        </w:rPr>
        <w:t xml:space="preserve">À nos frères et sœurs : </w:t>
      </w:r>
      <w:r w:rsidR="0049725A" w:rsidRPr="002D5DDD">
        <w:rPr>
          <w:rFonts w:ascii="Maiandra GD" w:eastAsia="Times New Roman" w:hAnsi="Maiandra GD" w:cs="Times New Roman"/>
          <w:b/>
          <w:bCs/>
          <w:sz w:val="24"/>
          <w:szCs w:val="24"/>
          <w:lang w:eastAsia="fr-FR"/>
        </w:rPr>
        <w:t>MIDA BANDUKA</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Daniel </w:t>
      </w:r>
      <w:r w:rsidR="0049725A" w:rsidRPr="002D5DDD">
        <w:rPr>
          <w:rFonts w:ascii="Maiandra GD" w:eastAsia="Times New Roman" w:hAnsi="Maiandra GD" w:cs="Times New Roman"/>
          <w:b/>
          <w:bCs/>
          <w:sz w:val="24"/>
          <w:szCs w:val="24"/>
          <w:lang w:eastAsia="fr-FR"/>
        </w:rPr>
        <w:t>MAKUMBU</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Lise </w:t>
      </w:r>
      <w:r w:rsidR="0049725A" w:rsidRPr="002D5DDD">
        <w:rPr>
          <w:rFonts w:ascii="Maiandra GD" w:eastAsia="Times New Roman" w:hAnsi="Maiandra GD" w:cs="Times New Roman"/>
          <w:b/>
          <w:bCs/>
          <w:sz w:val="24"/>
          <w:szCs w:val="24"/>
          <w:lang w:eastAsia="fr-FR"/>
        </w:rPr>
        <w:t>KAMAVOVELE</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François </w:t>
      </w:r>
      <w:r w:rsidR="0049725A" w:rsidRPr="002D5DDD">
        <w:rPr>
          <w:rFonts w:ascii="Maiandra GD" w:eastAsia="Times New Roman" w:hAnsi="Maiandra GD" w:cs="Times New Roman"/>
          <w:b/>
          <w:bCs/>
          <w:sz w:val="24"/>
          <w:szCs w:val="24"/>
          <w:lang w:eastAsia="fr-FR"/>
        </w:rPr>
        <w:t>G</w:t>
      </w:r>
      <w:r w:rsidR="002D071D">
        <w:rPr>
          <w:rFonts w:ascii="Maiandra GD" w:eastAsia="Times New Roman" w:hAnsi="Maiandra GD" w:cs="Times New Roman"/>
          <w:b/>
          <w:bCs/>
          <w:sz w:val="24"/>
          <w:szCs w:val="24"/>
          <w:lang w:eastAsia="fr-FR"/>
        </w:rPr>
        <w:t>O</w:t>
      </w:r>
      <w:r w:rsidR="0049725A" w:rsidRPr="002D5DDD">
        <w:rPr>
          <w:rFonts w:ascii="Maiandra GD" w:eastAsia="Times New Roman" w:hAnsi="Maiandra GD" w:cs="Times New Roman"/>
          <w:b/>
          <w:bCs/>
          <w:sz w:val="24"/>
          <w:szCs w:val="24"/>
          <w:lang w:eastAsia="fr-FR"/>
        </w:rPr>
        <w:t>MA WATA</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Abigael </w:t>
      </w:r>
      <w:r w:rsidR="0049725A" w:rsidRPr="002D5DDD">
        <w:rPr>
          <w:rFonts w:ascii="Maiandra GD" w:eastAsia="Times New Roman" w:hAnsi="Maiandra GD" w:cs="Times New Roman"/>
          <w:b/>
          <w:bCs/>
          <w:sz w:val="24"/>
          <w:szCs w:val="24"/>
          <w:lang w:eastAsia="fr-FR"/>
        </w:rPr>
        <w:t>SOKA MADITUKA</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Thomas </w:t>
      </w:r>
      <w:r w:rsidR="0049725A" w:rsidRPr="002D5DDD">
        <w:rPr>
          <w:rFonts w:ascii="Maiandra GD" w:eastAsia="Times New Roman" w:hAnsi="Maiandra GD" w:cs="Times New Roman"/>
          <w:b/>
          <w:bCs/>
          <w:sz w:val="24"/>
          <w:szCs w:val="24"/>
          <w:lang w:eastAsia="fr-FR"/>
        </w:rPr>
        <w:t>BANDUKA</w:t>
      </w:r>
      <w:r w:rsidRPr="002D5DDD">
        <w:rPr>
          <w:rFonts w:ascii="Maiandra GD" w:eastAsia="Times New Roman" w:hAnsi="Maiandra GD" w:cs="Times New Roman"/>
          <w:sz w:val="24"/>
          <w:szCs w:val="24"/>
          <w:lang w:eastAsia="fr-FR"/>
        </w:rPr>
        <w:t>, nous disons merci pour leur présence affectueuse et leurs encouragements permanents.</w:t>
      </w:r>
    </w:p>
    <w:p w14:paraId="5D7EA663" w14:textId="77777777" w:rsidR="0049725A" w:rsidRPr="002D5DDD" w:rsidRDefault="0049725A" w:rsidP="0049725A">
      <w:pPr>
        <w:spacing w:after="0" w:line="276" w:lineRule="auto"/>
        <w:ind w:firstLine="708"/>
        <w:jc w:val="both"/>
        <w:rPr>
          <w:rFonts w:ascii="Maiandra GD" w:eastAsia="Times New Roman" w:hAnsi="Maiandra GD" w:cs="Times New Roman"/>
          <w:sz w:val="24"/>
          <w:szCs w:val="24"/>
          <w:lang w:eastAsia="fr-FR"/>
        </w:rPr>
      </w:pPr>
    </w:p>
    <w:p w14:paraId="5EC1FA5B" w14:textId="77777777" w:rsidR="00CE1249" w:rsidRPr="002D5DDD" w:rsidRDefault="00CE1249" w:rsidP="00B25922">
      <w:pPr>
        <w:spacing w:after="0" w:line="276" w:lineRule="auto"/>
        <w:ind w:firstLine="708"/>
        <w:jc w:val="both"/>
        <w:rPr>
          <w:rFonts w:ascii="Maiandra GD" w:eastAsia="Times New Roman" w:hAnsi="Maiandra GD" w:cs="Times New Roman"/>
          <w:sz w:val="24"/>
          <w:szCs w:val="24"/>
          <w:lang w:eastAsia="fr-FR"/>
        </w:rPr>
      </w:pPr>
      <w:r w:rsidRPr="002D5DDD">
        <w:rPr>
          <w:rFonts w:ascii="Maiandra GD" w:eastAsia="Times New Roman" w:hAnsi="Maiandra GD" w:cs="Times New Roman"/>
          <w:sz w:val="24"/>
          <w:szCs w:val="24"/>
          <w:lang w:eastAsia="fr-FR"/>
        </w:rPr>
        <w:t xml:space="preserve">Nos remerciements s’adressent également à nos camarades de promotion et collègues : </w:t>
      </w:r>
      <w:r w:rsidR="001F40E4" w:rsidRPr="002D5DDD">
        <w:rPr>
          <w:rFonts w:ascii="Maiandra GD" w:eastAsia="Times New Roman" w:hAnsi="Maiandra GD" w:cs="Times New Roman"/>
          <w:b/>
          <w:bCs/>
          <w:sz w:val="24"/>
          <w:szCs w:val="24"/>
          <w:lang w:eastAsia="fr-FR"/>
        </w:rPr>
        <w:t xml:space="preserve">MUTOMBO </w:t>
      </w:r>
      <w:r w:rsidRPr="002D5DDD">
        <w:rPr>
          <w:rFonts w:ascii="Maiandra GD" w:eastAsia="Times New Roman" w:hAnsi="Maiandra GD" w:cs="Times New Roman"/>
          <w:b/>
          <w:bCs/>
          <w:sz w:val="24"/>
          <w:szCs w:val="24"/>
          <w:lang w:eastAsia="fr-FR"/>
        </w:rPr>
        <w:t>Emmanuel</w:t>
      </w:r>
      <w:r w:rsidRPr="002D5DDD">
        <w:rPr>
          <w:rFonts w:ascii="Maiandra GD" w:eastAsia="Times New Roman" w:hAnsi="Maiandra GD" w:cs="Times New Roman"/>
          <w:sz w:val="24"/>
          <w:szCs w:val="24"/>
          <w:lang w:eastAsia="fr-FR"/>
        </w:rPr>
        <w:t xml:space="preserve">, </w:t>
      </w:r>
      <w:r w:rsidR="001F40E4" w:rsidRPr="002D5DDD">
        <w:rPr>
          <w:rFonts w:ascii="Maiandra GD" w:eastAsia="Times New Roman" w:hAnsi="Maiandra GD" w:cs="Times New Roman"/>
          <w:b/>
          <w:bCs/>
          <w:sz w:val="24"/>
          <w:szCs w:val="24"/>
          <w:lang w:eastAsia="fr-FR"/>
        </w:rPr>
        <w:t>MAKELELE</w:t>
      </w:r>
      <w:r w:rsidRPr="002D5DDD">
        <w:rPr>
          <w:rFonts w:ascii="Maiandra GD" w:eastAsia="Times New Roman" w:hAnsi="Maiandra GD" w:cs="Times New Roman"/>
          <w:b/>
          <w:bCs/>
          <w:sz w:val="24"/>
          <w:szCs w:val="24"/>
          <w:lang w:eastAsia="fr-FR"/>
        </w:rPr>
        <w:t xml:space="preserve"> Tiening</w:t>
      </w:r>
      <w:r w:rsidRPr="002D5DDD">
        <w:rPr>
          <w:rFonts w:ascii="Maiandra GD" w:eastAsia="Times New Roman" w:hAnsi="Maiandra GD" w:cs="Times New Roman"/>
          <w:sz w:val="24"/>
          <w:szCs w:val="24"/>
          <w:lang w:eastAsia="fr-FR"/>
        </w:rPr>
        <w:t xml:space="preserve">, </w:t>
      </w:r>
      <w:r w:rsidR="001F40E4" w:rsidRPr="002D5DDD">
        <w:rPr>
          <w:rFonts w:ascii="Maiandra GD" w:eastAsia="Times New Roman" w:hAnsi="Maiandra GD" w:cs="Times New Roman"/>
          <w:b/>
          <w:bCs/>
          <w:sz w:val="24"/>
          <w:szCs w:val="24"/>
          <w:lang w:eastAsia="fr-FR"/>
        </w:rPr>
        <w:t>MBANVU</w:t>
      </w:r>
      <w:r w:rsidRPr="002D5DDD">
        <w:rPr>
          <w:rFonts w:ascii="Maiandra GD" w:eastAsia="Times New Roman" w:hAnsi="Maiandra GD" w:cs="Times New Roman"/>
          <w:b/>
          <w:bCs/>
          <w:sz w:val="24"/>
          <w:szCs w:val="24"/>
          <w:lang w:eastAsia="fr-FR"/>
        </w:rPr>
        <w:t xml:space="preserve"> Enock</w:t>
      </w:r>
      <w:r w:rsidRPr="002D5DDD">
        <w:rPr>
          <w:rFonts w:ascii="Maiandra GD" w:eastAsia="Times New Roman" w:hAnsi="Maiandra GD" w:cs="Times New Roman"/>
          <w:sz w:val="24"/>
          <w:szCs w:val="24"/>
          <w:lang w:eastAsia="fr-FR"/>
        </w:rPr>
        <w:t xml:space="preserve">, </w:t>
      </w:r>
      <w:r w:rsidR="001F40E4" w:rsidRPr="002D5DDD">
        <w:rPr>
          <w:rFonts w:ascii="Maiandra GD" w:eastAsia="Times New Roman" w:hAnsi="Maiandra GD" w:cs="Times New Roman"/>
          <w:b/>
          <w:bCs/>
          <w:sz w:val="24"/>
          <w:szCs w:val="24"/>
          <w:lang w:eastAsia="fr-FR"/>
        </w:rPr>
        <w:t>TSHOYNA</w:t>
      </w:r>
      <w:r w:rsidRPr="002D5DDD">
        <w:rPr>
          <w:rFonts w:ascii="Maiandra GD" w:eastAsia="Times New Roman" w:hAnsi="Maiandra GD" w:cs="Times New Roman"/>
          <w:b/>
          <w:bCs/>
          <w:sz w:val="24"/>
          <w:szCs w:val="24"/>
          <w:lang w:eastAsia="fr-FR"/>
        </w:rPr>
        <w:t xml:space="preserve"> Rose</w:t>
      </w:r>
      <w:r w:rsidRPr="002D5DDD">
        <w:rPr>
          <w:rFonts w:ascii="Maiandra GD" w:eastAsia="Times New Roman" w:hAnsi="Maiandra GD" w:cs="Times New Roman"/>
          <w:sz w:val="24"/>
          <w:szCs w:val="24"/>
          <w:lang w:eastAsia="fr-FR"/>
        </w:rPr>
        <w:t xml:space="preserve">, </w:t>
      </w:r>
      <w:r w:rsidR="001F40E4" w:rsidRPr="002D5DDD">
        <w:rPr>
          <w:rFonts w:ascii="Maiandra GD" w:eastAsia="Times New Roman" w:hAnsi="Maiandra GD" w:cs="Times New Roman"/>
          <w:b/>
          <w:bCs/>
          <w:sz w:val="24"/>
          <w:szCs w:val="24"/>
          <w:lang w:eastAsia="fr-FR"/>
        </w:rPr>
        <w:t>GIABONGA</w:t>
      </w:r>
      <w:r w:rsidRPr="002D5DDD">
        <w:rPr>
          <w:rFonts w:ascii="Maiandra GD" w:eastAsia="Times New Roman" w:hAnsi="Maiandra GD" w:cs="Times New Roman"/>
          <w:b/>
          <w:bCs/>
          <w:sz w:val="24"/>
          <w:szCs w:val="24"/>
          <w:lang w:eastAsia="fr-FR"/>
        </w:rPr>
        <w:t xml:space="preserve"> Mike</w:t>
      </w:r>
      <w:r w:rsidRPr="002D5DDD">
        <w:rPr>
          <w:rFonts w:ascii="Maiandra GD" w:eastAsia="Times New Roman" w:hAnsi="Maiandra GD" w:cs="Times New Roman"/>
          <w:sz w:val="24"/>
          <w:szCs w:val="24"/>
          <w:lang w:eastAsia="fr-FR"/>
        </w:rPr>
        <w:t xml:space="preserve">, </w:t>
      </w:r>
      <w:r w:rsidR="001F40E4" w:rsidRPr="002D5DDD">
        <w:rPr>
          <w:rFonts w:ascii="Maiandra GD" w:eastAsia="Times New Roman" w:hAnsi="Maiandra GD" w:cs="Times New Roman"/>
          <w:b/>
          <w:bCs/>
          <w:sz w:val="24"/>
          <w:szCs w:val="24"/>
          <w:lang w:eastAsia="fr-FR"/>
        </w:rPr>
        <w:t>NKAYA</w:t>
      </w:r>
      <w:r w:rsidRPr="002D5DDD">
        <w:rPr>
          <w:rFonts w:ascii="Maiandra GD" w:eastAsia="Times New Roman" w:hAnsi="Maiandra GD" w:cs="Times New Roman"/>
          <w:b/>
          <w:bCs/>
          <w:sz w:val="24"/>
          <w:szCs w:val="24"/>
          <w:lang w:eastAsia="fr-FR"/>
        </w:rPr>
        <w:t xml:space="preserve"> Anastasie</w:t>
      </w:r>
      <w:r w:rsidRPr="002D5DDD">
        <w:rPr>
          <w:rFonts w:ascii="Maiandra GD" w:eastAsia="Times New Roman" w:hAnsi="Maiandra GD" w:cs="Times New Roman"/>
          <w:sz w:val="24"/>
          <w:szCs w:val="24"/>
          <w:lang w:eastAsia="fr-FR"/>
        </w:rPr>
        <w:t xml:space="preserve">, </w:t>
      </w:r>
      <w:r w:rsidR="001F40E4" w:rsidRPr="002D5DDD">
        <w:rPr>
          <w:rFonts w:ascii="Maiandra GD" w:eastAsia="Times New Roman" w:hAnsi="Maiandra GD" w:cs="Times New Roman"/>
          <w:b/>
          <w:bCs/>
          <w:sz w:val="24"/>
          <w:szCs w:val="24"/>
          <w:lang w:eastAsia="fr-FR"/>
        </w:rPr>
        <w:t>NGITUKA</w:t>
      </w:r>
      <w:r w:rsidRPr="002D5DDD">
        <w:rPr>
          <w:rFonts w:ascii="Maiandra GD" w:eastAsia="Times New Roman" w:hAnsi="Maiandra GD" w:cs="Times New Roman"/>
          <w:b/>
          <w:bCs/>
          <w:sz w:val="24"/>
          <w:szCs w:val="24"/>
          <w:lang w:eastAsia="fr-FR"/>
        </w:rPr>
        <w:t xml:space="preserve"> Exaucée</w:t>
      </w:r>
      <w:r w:rsidRPr="002D5DDD">
        <w:rPr>
          <w:rFonts w:ascii="Maiandra GD" w:eastAsia="Times New Roman" w:hAnsi="Maiandra GD" w:cs="Times New Roman"/>
          <w:sz w:val="24"/>
          <w:szCs w:val="24"/>
          <w:lang w:eastAsia="fr-FR"/>
        </w:rPr>
        <w:t>, avec qui nous avons partagé des moments d’apprentissage, de réflexion et de fraternité durant ces années.</w:t>
      </w:r>
    </w:p>
    <w:p w14:paraId="52AE5F75" w14:textId="77777777" w:rsidR="001F40E4" w:rsidRPr="002D5DDD" w:rsidRDefault="001F40E4" w:rsidP="00B25922">
      <w:pPr>
        <w:spacing w:after="0" w:line="276" w:lineRule="auto"/>
        <w:ind w:firstLine="708"/>
        <w:jc w:val="both"/>
        <w:rPr>
          <w:rFonts w:ascii="Maiandra GD" w:eastAsia="Times New Roman" w:hAnsi="Maiandra GD" w:cs="Times New Roman"/>
          <w:sz w:val="24"/>
          <w:szCs w:val="24"/>
          <w:lang w:eastAsia="fr-FR"/>
        </w:rPr>
      </w:pPr>
    </w:p>
    <w:p w14:paraId="0690E2A6" w14:textId="77777777" w:rsidR="00CE1249" w:rsidRPr="002D5DDD" w:rsidRDefault="00CE1249" w:rsidP="001F40E4">
      <w:pPr>
        <w:spacing w:after="0" w:line="276" w:lineRule="auto"/>
        <w:ind w:firstLine="708"/>
        <w:jc w:val="both"/>
        <w:rPr>
          <w:rFonts w:ascii="Maiandra GD" w:eastAsia="Times New Roman" w:hAnsi="Maiandra GD" w:cs="Times New Roman"/>
          <w:sz w:val="24"/>
          <w:szCs w:val="24"/>
          <w:lang w:eastAsia="fr-FR"/>
        </w:rPr>
      </w:pPr>
      <w:r w:rsidRPr="002D5DDD">
        <w:rPr>
          <w:rFonts w:ascii="Maiandra GD" w:eastAsia="Times New Roman" w:hAnsi="Maiandra GD" w:cs="Times New Roman"/>
          <w:sz w:val="24"/>
          <w:szCs w:val="24"/>
          <w:lang w:eastAsia="fr-FR"/>
        </w:rPr>
        <w:t xml:space="preserve">À nos amis(es) et connaissances : </w:t>
      </w:r>
      <w:r w:rsidRPr="002D5DDD">
        <w:rPr>
          <w:rFonts w:ascii="Maiandra GD" w:eastAsia="Times New Roman" w:hAnsi="Maiandra GD" w:cs="Times New Roman"/>
          <w:b/>
          <w:bCs/>
          <w:sz w:val="24"/>
          <w:szCs w:val="24"/>
          <w:lang w:eastAsia="fr-FR"/>
        </w:rPr>
        <w:t xml:space="preserve">Schadrack </w:t>
      </w:r>
      <w:r w:rsidR="002F1DA8" w:rsidRPr="002D5DDD">
        <w:rPr>
          <w:rFonts w:ascii="Maiandra GD" w:eastAsia="Times New Roman" w:hAnsi="Maiandra GD" w:cs="Times New Roman"/>
          <w:b/>
          <w:bCs/>
          <w:sz w:val="24"/>
          <w:szCs w:val="24"/>
          <w:lang w:eastAsia="fr-FR"/>
        </w:rPr>
        <w:t>TSHIMANGA</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Aaron </w:t>
      </w:r>
      <w:r w:rsidR="002F1DA8" w:rsidRPr="002D5DDD">
        <w:rPr>
          <w:rFonts w:ascii="Maiandra GD" w:eastAsia="Times New Roman" w:hAnsi="Maiandra GD" w:cs="Times New Roman"/>
          <w:b/>
          <w:bCs/>
          <w:sz w:val="24"/>
          <w:szCs w:val="24"/>
          <w:lang w:eastAsia="fr-FR"/>
        </w:rPr>
        <w:t>KINGOMA</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Mardochée </w:t>
      </w:r>
      <w:r w:rsidR="002F1DA8" w:rsidRPr="002D5DDD">
        <w:rPr>
          <w:rFonts w:ascii="Maiandra GD" w:eastAsia="Times New Roman" w:hAnsi="Maiandra GD" w:cs="Times New Roman"/>
          <w:b/>
          <w:bCs/>
          <w:sz w:val="24"/>
          <w:szCs w:val="24"/>
          <w:lang w:eastAsia="fr-FR"/>
        </w:rPr>
        <w:t>KPALAKUMU</w:t>
      </w:r>
      <w:r w:rsidRPr="002D5DDD">
        <w:rPr>
          <w:rFonts w:ascii="Maiandra GD" w:eastAsia="Times New Roman" w:hAnsi="Maiandra GD" w:cs="Times New Roman"/>
          <w:sz w:val="24"/>
          <w:szCs w:val="24"/>
          <w:lang w:eastAsia="fr-FR"/>
        </w:rPr>
        <w:t xml:space="preserve">, </w:t>
      </w:r>
      <w:r w:rsidRPr="002D5DDD">
        <w:rPr>
          <w:rFonts w:ascii="Maiandra GD" w:eastAsia="Times New Roman" w:hAnsi="Maiandra GD" w:cs="Times New Roman"/>
          <w:b/>
          <w:bCs/>
          <w:sz w:val="24"/>
          <w:szCs w:val="24"/>
          <w:lang w:eastAsia="fr-FR"/>
        </w:rPr>
        <w:t xml:space="preserve">Merdi </w:t>
      </w:r>
      <w:r w:rsidR="002F1DA8" w:rsidRPr="002D5DDD">
        <w:rPr>
          <w:rFonts w:ascii="Maiandra GD" w:eastAsia="Times New Roman" w:hAnsi="Maiandra GD" w:cs="Times New Roman"/>
          <w:b/>
          <w:bCs/>
          <w:sz w:val="24"/>
          <w:szCs w:val="24"/>
          <w:lang w:eastAsia="fr-FR"/>
        </w:rPr>
        <w:t>MAVINGA</w:t>
      </w:r>
      <w:r w:rsidRPr="002D5DDD">
        <w:rPr>
          <w:rFonts w:ascii="Maiandra GD" w:eastAsia="Times New Roman" w:hAnsi="Maiandra GD" w:cs="Times New Roman"/>
          <w:sz w:val="24"/>
          <w:szCs w:val="24"/>
          <w:lang w:eastAsia="fr-FR"/>
        </w:rPr>
        <w:t>, nous exprimons toute notre reconnaissance pour leur appui, leur motivation et leur foi en notre réussite.</w:t>
      </w:r>
    </w:p>
    <w:p w14:paraId="7F53B74B" w14:textId="77777777" w:rsidR="004A3EA4" w:rsidRPr="002D5DDD" w:rsidRDefault="004A3EA4" w:rsidP="00CE1249">
      <w:pPr>
        <w:spacing w:after="0" w:line="276" w:lineRule="auto"/>
        <w:jc w:val="both"/>
        <w:rPr>
          <w:rFonts w:ascii="Maiandra GD" w:eastAsia="Times New Roman" w:hAnsi="Maiandra GD" w:cs="Times New Roman"/>
          <w:sz w:val="24"/>
          <w:szCs w:val="24"/>
          <w:lang w:eastAsia="fr-FR"/>
        </w:rPr>
      </w:pPr>
    </w:p>
    <w:p w14:paraId="49ABB2E7" w14:textId="77777777" w:rsidR="00CE1249" w:rsidRPr="002D5DDD" w:rsidRDefault="00CE1249" w:rsidP="004A3EA4">
      <w:pPr>
        <w:spacing w:after="0" w:line="276" w:lineRule="auto"/>
        <w:ind w:firstLine="708"/>
        <w:jc w:val="both"/>
        <w:rPr>
          <w:rFonts w:ascii="Maiandra GD" w:eastAsia="Times New Roman" w:hAnsi="Maiandra GD" w:cs="Times New Roman"/>
          <w:sz w:val="24"/>
          <w:szCs w:val="24"/>
          <w:lang w:eastAsia="fr-FR"/>
        </w:rPr>
      </w:pPr>
      <w:r w:rsidRPr="002D5DDD">
        <w:rPr>
          <w:rFonts w:ascii="Maiandra GD" w:eastAsia="Times New Roman" w:hAnsi="Maiandra GD" w:cs="Times New Roman"/>
          <w:sz w:val="24"/>
          <w:szCs w:val="24"/>
          <w:lang w:eastAsia="fr-FR"/>
        </w:rPr>
        <w:t>Enfin, nous remercions tous les enseignants de notre institution, le personnel administratif, ainsi que tous ceux qui, de manière directe ou indirecte, ont contribué à la réalisation de ce mémoire.</w:t>
      </w:r>
    </w:p>
    <w:p w14:paraId="5AFB2F18" w14:textId="77777777" w:rsidR="005B3DAD" w:rsidRPr="002D5DDD" w:rsidRDefault="005B3DAD" w:rsidP="00CE1249">
      <w:pPr>
        <w:spacing w:after="0" w:line="276" w:lineRule="auto"/>
        <w:jc w:val="both"/>
        <w:rPr>
          <w:rFonts w:ascii="Maiandra GD" w:eastAsia="Times New Roman" w:hAnsi="Maiandra GD" w:cs="Times New Roman"/>
          <w:sz w:val="24"/>
          <w:szCs w:val="24"/>
          <w:lang w:eastAsia="fr-FR"/>
        </w:rPr>
      </w:pPr>
    </w:p>
    <w:p w14:paraId="714A8A20" w14:textId="77777777" w:rsidR="00CE1249" w:rsidRPr="002D5DDD" w:rsidRDefault="00CE1249" w:rsidP="005B3DAD">
      <w:pPr>
        <w:spacing w:after="0" w:line="276" w:lineRule="auto"/>
        <w:ind w:firstLine="708"/>
        <w:jc w:val="both"/>
        <w:rPr>
          <w:rFonts w:ascii="Maiandra GD" w:eastAsia="Times New Roman" w:hAnsi="Maiandra GD" w:cs="Times New Roman"/>
          <w:sz w:val="24"/>
          <w:szCs w:val="24"/>
          <w:lang w:eastAsia="fr-FR"/>
        </w:rPr>
      </w:pPr>
      <w:r w:rsidRPr="002D5DDD">
        <w:rPr>
          <w:rFonts w:ascii="Maiandra GD" w:eastAsia="Times New Roman" w:hAnsi="Maiandra GD" w:cs="Times New Roman"/>
          <w:sz w:val="24"/>
          <w:szCs w:val="24"/>
          <w:lang w:eastAsia="fr-FR"/>
        </w:rPr>
        <w:t>À tous, merci du fond du cœur.</w:t>
      </w:r>
    </w:p>
    <w:p w14:paraId="53A1E8BB" w14:textId="77777777" w:rsidR="00E449EA" w:rsidRPr="002D5DDD" w:rsidRDefault="00E449EA" w:rsidP="00E449EA">
      <w:pPr>
        <w:jc w:val="both"/>
        <w:rPr>
          <w:rFonts w:ascii="Maiandra GD" w:hAnsi="Maiandra GD" w:cs="Tahoma"/>
          <w:sz w:val="28"/>
          <w:szCs w:val="28"/>
        </w:rPr>
        <w:sectPr w:rsidR="00E449EA" w:rsidRPr="002D5DDD" w:rsidSect="00F851F3">
          <w:pgSz w:w="11906" w:h="16838"/>
          <w:pgMar w:top="1417" w:right="1417" w:bottom="1417" w:left="1417" w:header="708" w:footer="708" w:gutter="0"/>
          <w:pgNumType w:fmt="lowerRoman" w:start="3"/>
          <w:cols w:space="708"/>
          <w:docGrid w:linePitch="360"/>
        </w:sectPr>
      </w:pPr>
    </w:p>
    <w:p w14:paraId="056A388F" w14:textId="77777777" w:rsidR="009E292A" w:rsidRPr="002D5DDD" w:rsidRDefault="00322B59" w:rsidP="00E50733">
      <w:pPr>
        <w:jc w:val="center"/>
        <w:rPr>
          <w:rFonts w:ascii="Maiandra GD" w:hAnsi="Maiandra GD" w:cs="Tahoma"/>
          <w:b/>
          <w:sz w:val="28"/>
          <w:szCs w:val="28"/>
        </w:rPr>
      </w:pPr>
      <w:r w:rsidRPr="002D5DDD">
        <w:rPr>
          <w:rFonts w:ascii="Maiandra GD" w:hAnsi="Maiandra GD" w:cs="Tahoma"/>
          <w:b/>
          <w:sz w:val="28"/>
          <w:szCs w:val="28"/>
        </w:rPr>
        <w:lastRenderedPageBreak/>
        <w:t xml:space="preserve">LISTE DES SIGLES ET ABREVIATIONS </w:t>
      </w:r>
    </w:p>
    <w:p w14:paraId="57088BA2"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ADC</w:t>
      </w:r>
      <w:r w:rsidRPr="002D5DDD">
        <w:rPr>
          <w:rFonts w:ascii="Maiandra GD" w:hAnsi="Maiandra GD"/>
          <w:sz w:val="26"/>
          <w:szCs w:val="26"/>
        </w:rPr>
        <w:t xml:space="preserve"> : Analog to Digital Converter (Convertisseur analogique-numérique)</w:t>
      </w:r>
    </w:p>
    <w:p w14:paraId="7DE19CD7"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CPU</w:t>
      </w:r>
      <w:r w:rsidRPr="002D5DDD">
        <w:rPr>
          <w:rFonts w:ascii="Maiandra GD" w:hAnsi="Maiandra GD"/>
          <w:sz w:val="26"/>
          <w:szCs w:val="26"/>
        </w:rPr>
        <w:t xml:space="preserve"> : Central Processing Unit (Unité centrale de traitement)</w:t>
      </w:r>
    </w:p>
    <w:p w14:paraId="534ADFE3"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DHT11</w:t>
      </w:r>
      <w:r w:rsidRPr="002D5DDD">
        <w:rPr>
          <w:rFonts w:ascii="Maiandra GD" w:hAnsi="Maiandra GD"/>
          <w:sz w:val="26"/>
          <w:szCs w:val="26"/>
        </w:rPr>
        <w:t xml:space="preserve"> : Digital Humidity and Temperature sensor (Capteur température/humidité)</w:t>
      </w:r>
    </w:p>
    <w:p w14:paraId="7A7BE3FF"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ESP32</w:t>
      </w:r>
      <w:r w:rsidRPr="002D5DDD">
        <w:rPr>
          <w:rFonts w:ascii="Maiandra GD" w:hAnsi="Maiandra GD"/>
          <w:sz w:val="26"/>
          <w:szCs w:val="26"/>
        </w:rPr>
        <w:t xml:space="preserve"> : Microcontrôleur SoC avec Wi-Fi et Bluetooth intégré</w:t>
      </w:r>
    </w:p>
    <w:p w14:paraId="7DE6BA59"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GPIO</w:t>
      </w:r>
      <w:r w:rsidRPr="002D5DDD">
        <w:rPr>
          <w:rFonts w:ascii="Maiandra GD" w:hAnsi="Maiandra GD"/>
          <w:sz w:val="26"/>
          <w:szCs w:val="26"/>
        </w:rPr>
        <w:t xml:space="preserve"> : General Purpose Input/Output (Entrée/Sortie numérique)</w:t>
      </w:r>
    </w:p>
    <w:p w14:paraId="1787ED55"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HR</w:t>
      </w:r>
      <w:r w:rsidRPr="002D5DDD">
        <w:rPr>
          <w:rFonts w:ascii="Maiandra GD" w:hAnsi="Maiandra GD"/>
          <w:sz w:val="26"/>
          <w:szCs w:val="26"/>
        </w:rPr>
        <w:t xml:space="preserve"> : Humidité relative</w:t>
      </w:r>
    </w:p>
    <w:p w14:paraId="54A8993D"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I2C</w:t>
      </w:r>
      <w:r w:rsidRPr="002D5DDD">
        <w:rPr>
          <w:rFonts w:ascii="Maiandra GD" w:hAnsi="Maiandra GD"/>
          <w:sz w:val="26"/>
          <w:szCs w:val="26"/>
        </w:rPr>
        <w:t xml:space="preserve"> : Inter-Integrated Circuit (Bus de communication série)</w:t>
      </w:r>
    </w:p>
    <w:p w14:paraId="630B9E50"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IDE</w:t>
      </w:r>
      <w:r w:rsidRPr="002D5DDD">
        <w:rPr>
          <w:rFonts w:ascii="Maiandra GD" w:hAnsi="Maiandra GD"/>
          <w:sz w:val="26"/>
          <w:szCs w:val="26"/>
        </w:rPr>
        <w:t xml:space="preserve"> : Integrated Development Environment (Environnement de développement intégré)</w:t>
      </w:r>
    </w:p>
    <w:p w14:paraId="4FC54525"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IoT</w:t>
      </w:r>
      <w:r w:rsidRPr="002D5DDD">
        <w:rPr>
          <w:rFonts w:ascii="Maiandra GD" w:hAnsi="Maiandra GD"/>
          <w:sz w:val="26"/>
          <w:szCs w:val="26"/>
        </w:rPr>
        <w:t xml:space="preserve"> : Internet of Things (Internet des objets)</w:t>
      </w:r>
    </w:p>
    <w:p w14:paraId="5DFA6D5D"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LCD</w:t>
      </w:r>
      <w:r w:rsidRPr="002D5DDD">
        <w:rPr>
          <w:rFonts w:ascii="Maiandra GD" w:hAnsi="Maiandra GD"/>
          <w:sz w:val="26"/>
          <w:szCs w:val="26"/>
        </w:rPr>
        <w:t xml:space="preserve"> : Liquid Crystal Display</w:t>
      </w:r>
    </w:p>
    <w:p w14:paraId="6B426937"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LED</w:t>
      </w:r>
      <w:r w:rsidRPr="002D5DDD">
        <w:rPr>
          <w:rFonts w:ascii="Maiandra GD" w:hAnsi="Maiandra GD"/>
          <w:sz w:val="26"/>
          <w:szCs w:val="26"/>
        </w:rPr>
        <w:t xml:space="preserve"> : Light Emitting Diode (Diode électroluminescente)</w:t>
      </w:r>
    </w:p>
    <w:p w14:paraId="6DCB5A6A"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MQ135</w:t>
      </w:r>
      <w:r w:rsidRPr="002D5DDD">
        <w:rPr>
          <w:rFonts w:ascii="Maiandra GD" w:hAnsi="Maiandra GD"/>
          <w:sz w:val="26"/>
          <w:szCs w:val="26"/>
        </w:rPr>
        <w:t xml:space="preserve"> : Capteur de gaz pour la qualité de l’air</w:t>
      </w:r>
    </w:p>
    <w:p w14:paraId="2D588307"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OLED</w:t>
      </w:r>
      <w:r w:rsidRPr="002D5DDD">
        <w:rPr>
          <w:rFonts w:ascii="Maiandra GD" w:hAnsi="Maiandra GD"/>
          <w:sz w:val="26"/>
          <w:szCs w:val="26"/>
        </w:rPr>
        <w:t xml:space="preserve"> : Organic Light-Emitting Diode (Afficheur organique)</w:t>
      </w:r>
    </w:p>
    <w:p w14:paraId="37A77A63"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ppm</w:t>
      </w:r>
      <w:r w:rsidRPr="002D5DDD">
        <w:rPr>
          <w:rFonts w:ascii="Maiandra GD" w:hAnsi="Maiandra GD"/>
          <w:sz w:val="26"/>
          <w:szCs w:val="26"/>
        </w:rPr>
        <w:t xml:space="preserve"> : Parties par million (unité de concentration)</w:t>
      </w:r>
    </w:p>
    <w:p w14:paraId="2F0EEF73"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RAM</w:t>
      </w:r>
      <w:r w:rsidRPr="002D5DDD">
        <w:rPr>
          <w:rFonts w:ascii="Maiandra GD" w:hAnsi="Maiandra GD"/>
          <w:sz w:val="26"/>
          <w:szCs w:val="26"/>
        </w:rPr>
        <w:t xml:space="preserve"> : Random Access Memory</w:t>
      </w:r>
    </w:p>
    <w:p w14:paraId="6B04CD31"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SCADA</w:t>
      </w:r>
      <w:r w:rsidRPr="002D5DDD">
        <w:rPr>
          <w:rFonts w:ascii="Maiandra GD" w:hAnsi="Maiandra GD"/>
          <w:sz w:val="26"/>
          <w:szCs w:val="26"/>
        </w:rPr>
        <w:t xml:space="preserve"> : Supervisory Control And Data Acquisition</w:t>
      </w:r>
    </w:p>
    <w:p w14:paraId="3240B668"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SoC</w:t>
      </w:r>
      <w:r w:rsidRPr="002D5DDD">
        <w:rPr>
          <w:rFonts w:ascii="Maiandra GD" w:hAnsi="Maiandra GD"/>
          <w:sz w:val="26"/>
          <w:szCs w:val="26"/>
        </w:rPr>
        <w:t xml:space="preserve"> : System on Chip</w:t>
      </w:r>
    </w:p>
    <w:p w14:paraId="77A272F1"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USB</w:t>
      </w:r>
      <w:r w:rsidRPr="002D5DDD">
        <w:rPr>
          <w:rFonts w:ascii="Maiandra GD" w:hAnsi="Maiandra GD"/>
          <w:sz w:val="26"/>
          <w:szCs w:val="26"/>
        </w:rPr>
        <w:t xml:space="preserve"> : Universal Serial Bus</w:t>
      </w:r>
    </w:p>
    <w:p w14:paraId="2E208C7A"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V</w:t>
      </w:r>
      <w:r w:rsidRPr="002D5DDD">
        <w:rPr>
          <w:rFonts w:ascii="Maiandra GD" w:hAnsi="Maiandra GD"/>
          <w:sz w:val="26"/>
          <w:szCs w:val="26"/>
        </w:rPr>
        <w:t xml:space="preserve"> : Volt</w:t>
      </w:r>
    </w:p>
    <w:p w14:paraId="31B9E0CA"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WSN</w:t>
      </w:r>
      <w:r w:rsidRPr="002D5DDD">
        <w:rPr>
          <w:rFonts w:ascii="Maiandra GD" w:hAnsi="Maiandra GD"/>
          <w:sz w:val="26"/>
          <w:szCs w:val="26"/>
        </w:rPr>
        <w:t xml:space="preserve"> : Wireless Sensor Network (Réseau de capteurs sans fil)</w:t>
      </w:r>
    </w:p>
    <w:p w14:paraId="42F16F43"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pPr>
      <w:r w:rsidRPr="002D5DDD">
        <w:rPr>
          <w:rStyle w:val="lev"/>
          <w:rFonts w:ascii="Maiandra GD" w:hAnsi="Maiandra GD"/>
          <w:sz w:val="26"/>
          <w:szCs w:val="26"/>
        </w:rPr>
        <w:t>Wi-Fi</w:t>
      </w:r>
      <w:r w:rsidRPr="002D5DDD">
        <w:rPr>
          <w:rFonts w:ascii="Maiandra GD" w:hAnsi="Maiandra GD"/>
          <w:sz w:val="26"/>
          <w:szCs w:val="26"/>
        </w:rPr>
        <w:t xml:space="preserve"> : Wireless Fidelity (Connexion sans fil)</w:t>
      </w:r>
    </w:p>
    <w:p w14:paraId="43463AED" w14:textId="77777777" w:rsidR="009E292A" w:rsidRPr="002D5DDD" w:rsidRDefault="009E292A" w:rsidP="009E292A">
      <w:pPr>
        <w:pStyle w:val="Paragraphedeliste"/>
        <w:numPr>
          <w:ilvl w:val="0"/>
          <w:numId w:val="41"/>
        </w:numPr>
        <w:spacing w:after="0" w:line="276" w:lineRule="auto"/>
        <w:rPr>
          <w:rFonts w:ascii="Maiandra GD" w:hAnsi="Maiandra GD" w:cs="Tahoma"/>
          <w:b/>
          <w:sz w:val="26"/>
          <w:szCs w:val="26"/>
        </w:rPr>
        <w:sectPr w:rsidR="009E292A" w:rsidRPr="002D5DDD" w:rsidSect="00F851F3">
          <w:pgSz w:w="11906" w:h="16838"/>
          <w:pgMar w:top="1417" w:right="1417" w:bottom="1417" w:left="1417" w:header="708" w:footer="708" w:gutter="0"/>
          <w:pgNumType w:fmt="lowerRoman" w:start="4"/>
          <w:cols w:space="708"/>
          <w:docGrid w:linePitch="360"/>
        </w:sectPr>
      </w:pPr>
      <w:r w:rsidRPr="002D5DDD">
        <w:rPr>
          <w:rStyle w:val="lev"/>
          <w:rFonts w:ascii="Maiandra GD" w:hAnsi="Maiandra GD"/>
          <w:sz w:val="26"/>
          <w:szCs w:val="26"/>
        </w:rPr>
        <w:t>°C</w:t>
      </w:r>
      <w:r w:rsidRPr="002D5DDD">
        <w:rPr>
          <w:rFonts w:ascii="Maiandra GD" w:hAnsi="Maiandra GD"/>
          <w:sz w:val="26"/>
          <w:szCs w:val="26"/>
        </w:rPr>
        <w:t xml:space="preserve"> : Degré Celsius</w:t>
      </w:r>
    </w:p>
    <w:p w14:paraId="784F6AEA" w14:textId="77777777" w:rsidR="006C38A0" w:rsidRPr="002D5DDD" w:rsidRDefault="006C38A0" w:rsidP="00A84BD3">
      <w:pPr>
        <w:jc w:val="center"/>
        <w:rPr>
          <w:rFonts w:ascii="Maiandra GD" w:hAnsi="Maiandra GD" w:cs="Tahoma"/>
          <w:b/>
          <w:sz w:val="28"/>
          <w:szCs w:val="28"/>
        </w:rPr>
      </w:pPr>
      <w:r w:rsidRPr="002D5DDD">
        <w:rPr>
          <w:rFonts w:ascii="Maiandra GD" w:hAnsi="Maiandra GD" w:cs="Tahoma"/>
          <w:b/>
          <w:sz w:val="28"/>
          <w:szCs w:val="28"/>
        </w:rPr>
        <w:lastRenderedPageBreak/>
        <w:t xml:space="preserve">LISTE DES TABLEAUX </w:t>
      </w:r>
    </w:p>
    <w:p w14:paraId="19C58487" w14:textId="79441CE4" w:rsidR="00CC3AC2" w:rsidRPr="002D5DDD" w:rsidRDefault="00CC3AC2">
      <w:pPr>
        <w:pStyle w:val="Tabledesillustrations"/>
        <w:tabs>
          <w:tab w:val="right" w:leader="dot" w:pos="9062"/>
        </w:tabs>
        <w:rPr>
          <w:rFonts w:ascii="Maiandra GD" w:eastAsiaTheme="minorEastAsia" w:hAnsi="Maiandra GD"/>
          <w:sz w:val="24"/>
          <w:lang w:eastAsia="fr-FR"/>
        </w:rPr>
      </w:pPr>
      <w:r w:rsidRPr="002D5DDD">
        <w:rPr>
          <w:rFonts w:ascii="Maiandra GD" w:hAnsi="Maiandra GD" w:cs="Tahoma"/>
          <w:b/>
          <w:sz w:val="28"/>
          <w:szCs w:val="28"/>
        </w:rPr>
        <w:fldChar w:fldCharType="begin"/>
      </w:r>
      <w:r w:rsidRPr="002D5DDD">
        <w:rPr>
          <w:rFonts w:ascii="Maiandra GD" w:hAnsi="Maiandra GD" w:cs="Tahoma"/>
          <w:b/>
          <w:sz w:val="28"/>
          <w:szCs w:val="28"/>
        </w:rPr>
        <w:instrText xml:space="preserve"> TOC \h \z \c "Tableau" </w:instrText>
      </w:r>
      <w:r w:rsidRPr="002D5DDD">
        <w:rPr>
          <w:rFonts w:ascii="Maiandra GD" w:hAnsi="Maiandra GD" w:cs="Tahoma"/>
          <w:b/>
          <w:sz w:val="28"/>
          <w:szCs w:val="28"/>
        </w:rPr>
        <w:fldChar w:fldCharType="separate"/>
      </w:r>
      <w:hyperlink w:anchor="_Toc204848144" w:history="1">
        <w:r w:rsidRPr="002D5DDD">
          <w:rPr>
            <w:rStyle w:val="Lienhypertexte"/>
            <w:rFonts w:ascii="Maiandra GD" w:hAnsi="Maiandra GD"/>
            <w:sz w:val="24"/>
          </w:rPr>
          <w:t>Tableau 1: Caractéristiques générales des microcontrôleurs</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_Toc204848144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10</w:t>
        </w:r>
        <w:r w:rsidRPr="002D5DDD">
          <w:rPr>
            <w:rFonts w:ascii="Maiandra GD" w:hAnsi="Maiandra GD"/>
            <w:webHidden/>
            <w:sz w:val="24"/>
          </w:rPr>
          <w:fldChar w:fldCharType="end"/>
        </w:r>
      </w:hyperlink>
    </w:p>
    <w:p w14:paraId="4979E9B6" w14:textId="6631E1F7"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45" w:history="1">
        <w:r w:rsidRPr="002D5DDD">
          <w:rPr>
            <w:rStyle w:val="Lienhypertexte"/>
            <w:rFonts w:ascii="Maiandra GD" w:hAnsi="Maiandra GD"/>
            <w:sz w:val="24"/>
          </w:rPr>
          <w:t>Tableau 2: Caractéristiques techniques des Cartes Arduino UNO</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_Toc204848145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11</w:t>
        </w:r>
        <w:r w:rsidRPr="002D5DDD">
          <w:rPr>
            <w:rFonts w:ascii="Maiandra GD" w:hAnsi="Maiandra GD"/>
            <w:webHidden/>
            <w:sz w:val="24"/>
          </w:rPr>
          <w:fldChar w:fldCharType="end"/>
        </w:r>
      </w:hyperlink>
    </w:p>
    <w:p w14:paraId="6507CD92" w14:textId="547C8BE1"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46" w:history="1">
        <w:r w:rsidRPr="002D5DDD">
          <w:rPr>
            <w:rStyle w:val="Lienhypertexte"/>
            <w:rFonts w:ascii="Maiandra GD" w:hAnsi="Maiandra GD"/>
            <w:sz w:val="24"/>
          </w:rPr>
          <w:t>Tableau 3: Avantages, limites et applications de la carte ESP32</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_Toc204848146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13</w:t>
        </w:r>
        <w:r w:rsidRPr="002D5DDD">
          <w:rPr>
            <w:rFonts w:ascii="Maiandra GD" w:hAnsi="Maiandra GD"/>
            <w:webHidden/>
            <w:sz w:val="24"/>
          </w:rPr>
          <w:fldChar w:fldCharType="end"/>
        </w:r>
      </w:hyperlink>
    </w:p>
    <w:p w14:paraId="77664DCD" w14:textId="64127762"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47" w:history="1">
        <w:r w:rsidRPr="002D5DDD">
          <w:rPr>
            <w:rStyle w:val="Lienhypertexte"/>
            <w:rFonts w:ascii="Maiandra GD" w:hAnsi="Maiandra GD"/>
            <w:sz w:val="24"/>
          </w:rPr>
          <w:t>Tableau 4: Avantages, limites et applications des Raspberry</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_Toc204848147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14</w:t>
        </w:r>
        <w:r w:rsidRPr="002D5DDD">
          <w:rPr>
            <w:rFonts w:ascii="Maiandra GD" w:hAnsi="Maiandra GD"/>
            <w:webHidden/>
            <w:sz w:val="24"/>
          </w:rPr>
          <w:fldChar w:fldCharType="end"/>
        </w:r>
      </w:hyperlink>
    </w:p>
    <w:p w14:paraId="2AC3A3AA" w14:textId="07DA7436"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48" w:history="1">
        <w:r w:rsidRPr="002D5DDD">
          <w:rPr>
            <w:rStyle w:val="Lienhypertexte"/>
            <w:rFonts w:ascii="Maiandra GD" w:hAnsi="Maiandra GD"/>
            <w:sz w:val="24"/>
          </w:rPr>
          <w:t>Tableau 5: Critères de choix</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_Toc204848148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14</w:t>
        </w:r>
        <w:r w:rsidRPr="002D5DDD">
          <w:rPr>
            <w:rFonts w:ascii="Maiandra GD" w:hAnsi="Maiandra GD"/>
            <w:webHidden/>
            <w:sz w:val="24"/>
          </w:rPr>
          <w:fldChar w:fldCharType="end"/>
        </w:r>
      </w:hyperlink>
    </w:p>
    <w:p w14:paraId="2E6A83B4" w14:textId="035F9A9F"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49" w:history="1">
        <w:r w:rsidRPr="002D5DDD">
          <w:rPr>
            <w:rStyle w:val="Lienhypertexte"/>
            <w:rFonts w:ascii="Maiandra GD" w:hAnsi="Maiandra GD"/>
            <w:sz w:val="24"/>
          </w:rPr>
          <w:t>Tableau 6: Caractéristiques techniques de WSN</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_Toc204848149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16</w:t>
        </w:r>
        <w:r w:rsidRPr="002D5DDD">
          <w:rPr>
            <w:rFonts w:ascii="Maiandra GD" w:hAnsi="Maiandra GD"/>
            <w:webHidden/>
            <w:sz w:val="24"/>
          </w:rPr>
          <w:fldChar w:fldCharType="end"/>
        </w:r>
      </w:hyperlink>
    </w:p>
    <w:p w14:paraId="474B6D27" w14:textId="05ADD93F"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0" w:history="1">
        <w:r w:rsidRPr="002D5DDD">
          <w:rPr>
            <w:rStyle w:val="Lienhypertexte"/>
            <w:rFonts w:ascii="Maiandra GD" w:hAnsi="Maiandra GD"/>
            <w:sz w:val="24"/>
          </w:rPr>
          <w:t>Tableau 7: Protocoles de communication</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_Toc204848150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17</w:t>
        </w:r>
        <w:r w:rsidRPr="002D5DDD">
          <w:rPr>
            <w:rFonts w:ascii="Maiandra GD" w:hAnsi="Maiandra GD"/>
            <w:webHidden/>
            <w:sz w:val="24"/>
          </w:rPr>
          <w:fldChar w:fldCharType="end"/>
        </w:r>
      </w:hyperlink>
    </w:p>
    <w:p w14:paraId="33A74610" w14:textId="735FDD5D"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1" w:history="1">
        <w:r w:rsidRPr="002D5DDD">
          <w:rPr>
            <w:rStyle w:val="Lienhypertexte"/>
            <w:rFonts w:ascii="Maiandra GD" w:hAnsi="Maiandra GD"/>
            <w:sz w:val="24"/>
          </w:rPr>
          <w:t>Tableau 8: Types de produits utilisés</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_Toc204848151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19</w:t>
        </w:r>
        <w:r w:rsidRPr="002D5DDD">
          <w:rPr>
            <w:rFonts w:ascii="Maiandra GD" w:hAnsi="Maiandra GD"/>
            <w:webHidden/>
            <w:sz w:val="24"/>
          </w:rPr>
          <w:fldChar w:fldCharType="end"/>
        </w:r>
      </w:hyperlink>
    </w:p>
    <w:p w14:paraId="3337A5EF" w14:textId="33BD89D4"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2" w:history="1">
        <w:r w:rsidRPr="002D5DDD">
          <w:rPr>
            <w:rStyle w:val="Lienhypertexte"/>
            <w:rFonts w:ascii="Maiandra GD" w:hAnsi="Maiandra GD"/>
            <w:sz w:val="24"/>
          </w:rPr>
          <w:t>Tableau 9: Fonctionnalités de WOKWI</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_Toc204848152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28</w:t>
        </w:r>
        <w:r w:rsidRPr="002D5DDD">
          <w:rPr>
            <w:rFonts w:ascii="Maiandra GD" w:hAnsi="Maiandra GD"/>
            <w:webHidden/>
            <w:sz w:val="24"/>
          </w:rPr>
          <w:fldChar w:fldCharType="end"/>
        </w:r>
      </w:hyperlink>
    </w:p>
    <w:p w14:paraId="78E59EA8" w14:textId="5ED539D7"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3" w:history="1">
        <w:r w:rsidRPr="002D5DDD">
          <w:rPr>
            <w:rStyle w:val="Lienhypertexte"/>
            <w:rFonts w:ascii="Maiandra GD" w:hAnsi="Maiandra GD"/>
            <w:sz w:val="24"/>
          </w:rPr>
          <w:t>Tableau 10: Caractéristiques l'unité de traitement</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_Toc204848153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29</w:t>
        </w:r>
        <w:r w:rsidRPr="002D5DDD">
          <w:rPr>
            <w:rFonts w:ascii="Maiandra GD" w:hAnsi="Maiandra GD"/>
            <w:webHidden/>
            <w:sz w:val="24"/>
          </w:rPr>
          <w:fldChar w:fldCharType="end"/>
        </w:r>
      </w:hyperlink>
    </w:p>
    <w:p w14:paraId="1C049542" w14:textId="1669377D"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4" w:history="1">
        <w:r w:rsidRPr="002D5DDD">
          <w:rPr>
            <w:rStyle w:val="Lienhypertexte"/>
            <w:rFonts w:ascii="Maiandra GD" w:hAnsi="Maiandra GD"/>
            <w:sz w:val="24"/>
          </w:rPr>
          <w:t>Tableau 11: Avantages et limites</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_Toc204848154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30</w:t>
        </w:r>
        <w:r w:rsidRPr="002D5DDD">
          <w:rPr>
            <w:rFonts w:ascii="Maiandra GD" w:hAnsi="Maiandra GD"/>
            <w:webHidden/>
            <w:sz w:val="24"/>
          </w:rPr>
          <w:fldChar w:fldCharType="end"/>
        </w:r>
      </w:hyperlink>
    </w:p>
    <w:p w14:paraId="76DED320" w14:textId="71330378"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5" w:history="1">
        <w:r w:rsidRPr="002D5DDD">
          <w:rPr>
            <w:rStyle w:val="Lienhypertexte"/>
            <w:rFonts w:ascii="Maiandra GD" w:hAnsi="Maiandra GD"/>
            <w:sz w:val="24"/>
          </w:rPr>
          <w:t>Tableau 12: Caractéristiques du capteur DHT11</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_Toc204848155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31</w:t>
        </w:r>
        <w:r w:rsidRPr="002D5DDD">
          <w:rPr>
            <w:rFonts w:ascii="Maiandra GD" w:hAnsi="Maiandra GD"/>
            <w:webHidden/>
            <w:sz w:val="24"/>
          </w:rPr>
          <w:fldChar w:fldCharType="end"/>
        </w:r>
      </w:hyperlink>
    </w:p>
    <w:p w14:paraId="5D565DC5" w14:textId="5218FA24"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6" w:history="1">
        <w:r w:rsidRPr="002D5DDD">
          <w:rPr>
            <w:rStyle w:val="Lienhypertexte"/>
            <w:rFonts w:ascii="Maiandra GD" w:hAnsi="Maiandra GD"/>
            <w:sz w:val="24"/>
          </w:rPr>
          <w:t>Tableau 13: Avantages et limites du DHT11</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_Toc204848156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31</w:t>
        </w:r>
        <w:r w:rsidRPr="002D5DDD">
          <w:rPr>
            <w:rFonts w:ascii="Maiandra GD" w:hAnsi="Maiandra GD"/>
            <w:webHidden/>
            <w:sz w:val="24"/>
          </w:rPr>
          <w:fldChar w:fldCharType="end"/>
        </w:r>
      </w:hyperlink>
    </w:p>
    <w:p w14:paraId="5558452D" w14:textId="113E840A"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7" w:history="1">
        <w:r w:rsidRPr="002D5DDD">
          <w:rPr>
            <w:rStyle w:val="Lienhypertexte"/>
            <w:rFonts w:ascii="Maiandra GD" w:hAnsi="Maiandra GD"/>
            <w:sz w:val="24"/>
          </w:rPr>
          <w:t>Tableau 14: Caractéristiques du MQ135</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_Toc204848157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32</w:t>
        </w:r>
        <w:r w:rsidRPr="002D5DDD">
          <w:rPr>
            <w:rFonts w:ascii="Maiandra GD" w:hAnsi="Maiandra GD"/>
            <w:webHidden/>
            <w:sz w:val="24"/>
          </w:rPr>
          <w:fldChar w:fldCharType="end"/>
        </w:r>
      </w:hyperlink>
    </w:p>
    <w:p w14:paraId="3662BDCB" w14:textId="390486F5"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8" w:history="1">
        <w:r w:rsidRPr="002D5DDD">
          <w:rPr>
            <w:rStyle w:val="Lienhypertexte"/>
            <w:rFonts w:ascii="Maiandra GD" w:hAnsi="Maiandra GD"/>
            <w:sz w:val="24"/>
          </w:rPr>
          <w:t>Tableau 15: Avantages et limites du MQ135</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_Toc204848158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32</w:t>
        </w:r>
        <w:r w:rsidRPr="002D5DDD">
          <w:rPr>
            <w:rFonts w:ascii="Maiandra GD" w:hAnsi="Maiandra GD"/>
            <w:webHidden/>
            <w:sz w:val="24"/>
          </w:rPr>
          <w:fldChar w:fldCharType="end"/>
        </w:r>
      </w:hyperlink>
    </w:p>
    <w:p w14:paraId="0517E48C" w14:textId="69CAFB83"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59" w:history="1">
        <w:r w:rsidRPr="002D5DDD">
          <w:rPr>
            <w:rStyle w:val="Lienhypertexte"/>
            <w:rFonts w:ascii="Maiandra GD" w:hAnsi="Maiandra GD"/>
            <w:sz w:val="24"/>
          </w:rPr>
          <w:t>Tableau 16: Caractéristiques du Buzzer</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_Toc204848159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33</w:t>
        </w:r>
        <w:r w:rsidRPr="002D5DDD">
          <w:rPr>
            <w:rFonts w:ascii="Maiandra GD" w:hAnsi="Maiandra GD"/>
            <w:webHidden/>
            <w:sz w:val="24"/>
          </w:rPr>
          <w:fldChar w:fldCharType="end"/>
        </w:r>
      </w:hyperlink>
    </w:p>
    <w:p w14:paraId="00A7937F" w14:textId="7ECD8B16"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60" w:history="1">
        <w:r w:rsidRPr="002D5DDD">
          <w:rPr>
            <w:rStyle w:val="Lienhypertexte"/>
            <w:rFonts w:ascii="Maiandra GD" w:hAnsi="Maiandra GD"/>
            <w:sz w:val="24"/>
          </w:rPr>
          <w:t>Tableau 17: avantages et limites</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_Toc204848160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34</w:t>
        </w:r>
        <w:r w:rsidRPr="002D5DDD">
          <w:rPr>
            <w:rFonts w:ascii="Maiandra GD" w:hAnsi="Maiandra GD"/>
            <w:webHidden/>
            <w:sz w:val="24"/>
          </w:rPr>
          <w:fldChar w:fldCharType="end"/>
        </w:r>
      </w:hyperlink>
    </w:p>
    <w:p w14:paraId="37D2314D" w14:textId="5F998B4A"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61" w:history="1">
        <w:r w:rsidRPr="002D5DDD">
          <w:rPr>
            <w:rStyle w:val="Lienhypertexte"/>
            <w:rFonts w:ascii="Maiandra GD" w:hAnsi="Maiandra GD"/>
            <w:sz w:val="24"/>
          </w:rPr>
          <w:t>Tableau 18: Caractéristiques de l'Ecran OLED</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_Toc204848161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35</w:t>
        </w:r>
        <w:r w:rsidRPr="002D5DDD">
          <w:rPr>
            <w:rFonts w:ascii="Maiandra GD" w:hAnsi="Maiandra GD"/>
            <w:webHidden/>
            <w:sz w:val="24"/>
          </w:rPr>
          <w:fldChar w:fldCharType="end"/>
        </w:r>
      </w:hyperlink>
    </w:p>
    <w:p w14:paraId="15BA195D" w14:textId="21967326"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62" w:history="1">
        <w:r w:rsidRPr="002D5DDD">
          <w:rPr>
            <w:rStyle w:val="Lienhypertexte"/>
            <w:rFonts w:ascii="Maiandra GD" w:hAnsi="Maiandra GD"/>
            <w:sz w:val="24"/>
          </w:rPr>
          <w:t>Tableau 19: Avantages et limites</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_Toc204848162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35</w:t>
        </w:r>
        <w:r w:rsidRPr="002D5DDD">
          <w:rPr>
            <w:rFonts w:ascii="Maiandra GD" w:hAnsi="Maiandra GD"/>
            <w:webHidden/>
            <w:sz w:val="24"/>
          </w:rPr>
          <w:fldChar w:fldCharType="end"/>
        </w:r>
      </w:hyperlink>
    </w:p>
    <w:p w14:paraId="1F6BC12E" w14:textId="6B35F30A" w:rsidR="00CC3AC2" w:rsidRPr="002D5DDD" w:rsidRDefault="00CC3AC2">
      <w:pPr>
        <w:pStyle w:val="Tabledesillustrations"/>
        <w:tabs>
          <w:tab w:val="right" w:leader="dot" w:pos="9062"/>
        </w:tabs>
        <w:rPr>
          <w:rFonts w:ascii="Maiandra GD" w:eastAsiaTheme="minorEastAsia" w:hAnsi="Maiandra GD"/>
          <w:sz w:val="24"/>
          <w:lang w:eastAsia="fr-FR"/>
        </w:rPr>
      </w:pPr>
      <w:hyperlink w:anchor="_Toc204848163" w:history="1">
        <w:r w:rsidRPr="002D5DDD">
          <w:rPr>
            <w:rStyle w:val="Lienhypertexte"/>
            <w:rFonts w:ascii="Maiandra GD" w:hAnsi="Maiandra GD"/>
            <w:sz w:val="24"/>
          </w:rPr>
          <w:t>Tableau 20: Mode de connexion de composants</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_Toc204848163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37</w:t>
        </w:r>
        <w:r w:rsidRPr="002D5DDD">
          <w:rPr>
            <w:rFonts w:ascii="Maiandra GD" w:hAnsi="Maiandra GD"/>
            <w:webHidden/>
            <w:sz w:val="24"/>
          </w:rPr>
          <w:fldChar w:fldCharType="end"/>
        </w:r>
      </w:hyperlink>
    </w:p>
    <w:p w14:paraId="03DEC4A0" w14:textId="77777777" w:rsidR="004957BA" w:rsidRPr="002D5DDD" w:rsidRDefault="00CC3AC2" w:rsidP="00A84BD3">
      <w:pPr>
        <w:jc w:val="center"/>
        <w:rPr>
          <w:rFonts w:ascii="Maiandra GD" w:hAnsi="Maiandra GD" w:cs="Tahoma"/>
          <w:b/>
          <w:sz w:val="28"/>
          <w:szCs w:val="28"/>
        </w:rPr>
      </w:pPr>
      <w:r w:rsidRPr="002D5DDD">
        <w:rPr>
          <w:rFonts w:ascii="Maiandra GD" w:hAnsi="Maiandra GD" w:cs="Tahoma"/>
          <w:b/>
          <w:sz w:val="28"/>
          <w:szCs w:val="28"/>
        </w:rPr>
        <w:fldChar w:fldCharType="end"/>
      </w:r>
    </w:p>
    <w:p w14:paraId="1429E979" w14:textId="77777777" w:rsidR="004957BA" w:rsidRPr="002D5DDD" w:rsidRDefault="004957BA" w:rsidP="004957BA">
      <w:pPr>
        <w:rPr>
          <w:rFonts w:ascii="Maiandra GD" w:hAnsi="Maiandra GD" w:cs="Tahoma"/>
          <w:b/>
          <w:sz w:val="28"/>
          <w:szCs w:val="28"/>
        </w:rPr>
      </w:pPr>
    </w:p>
    <w:p w14:paraId="26EE750A" w14:textId="77777777" w:rsidR="004957BA" w:rsidRPr="002D5DDD" w:rsidRDefault="004957BA" w:rsidP="004957BA">
      <w:pPr>
        <w:rPr>
          <w:rFonts w:ascii="Maiandra GD" w:hAnsi="Maiandra GD" w:cs="Tahoma"/>
          <w:b/>
          <w:sz w:val="28"/>
          <w:szCs w:val="28"/>
        </w:rPr>
        <w:sectPr w:rsidR="004957BA" w:rsidRPr="002D5DDD" w:rsidSect="00F851F3">
          <w:pgSz w:w="11906" w:h="16838"/>
          <w:pgMar w:top="1417" w:right="1417" w:bottom="1417" w:left="1417" w:header="708" w:footer="708" w:gutter="0"/>
          <w:pgNumType w:fmt="lowerRoman" w:start="5"/>
          <w:cols w:space="708"/>
          <w:docGrid w:linePitch="360"/>
        </w:sectPr>
      </w:pPr>
    </w:p>
    <w:p w14:paraId="250CCF4F" w14:textId="77777777" w:rsidR="00A84BD3" w:rsidRPr="002D5DDD" w:rsidRDefault="006C38A0" w:rsidP="004D6D95">
      <w:pPr>
        <w:jc w:val="center"/>
        <w:rPr>
          <w:rFonts w:ascii="Maiandra GD" w:hAnsi="Maiandra GD" w:cs="Tahoma"/>
          <w:b/>
          <w:sz w:val="28"/>
          <w:szCs w:val="28"/>
        </w:rPr>
      </w:pPr>
      <w:r w:rsidRPr="002D5DDD">
        <w:rPr>
          <w:rFonts w:ascii="Maiandra GD" w:hAnsi="Maiandra GD" w:cs="Tahoma"/>
          <w:b/>
          <w:sz w:val="28"/>
          <w:szCs w:val="28"/>
        </w:rPr>
        <w:lastRenderedPageBreak/>
        <w:t xml:space="preserve">LISTE DES FIGURES </w:t>
      </w:r>
    </w:p>
    <w:p w14:paraId="7779D8E5" w14:textId="2D20C1BC" w:rsidR="00D9646D" w:rsidRPr="002D5DDD" w:rsidRDefault="00D9646D">
      <w:pPr>
        <w:pStyle w:val="Tabledesillustrations"/>
        <w:tabs>
          <w:tab w:val="right" w:leader="dot" w:pos="9062"/>
        </w:tabs>
        <w:rPr>
          <w:rFonts w:ascii="Maiandra GD" w:eastAsiaTheme="minorEastAsia" w:hAnsi="Maiandra GD"/>
          <w:sz w:val="24"/>
          <w:lang w:eastAsia="fr-FR"/>
        </w:rPr>
      </w:pPr>
      <w:r w:rsidRPr="002D5DDD">
        <w:rPr>
          <w:rFonts w:ascii="Maiandra GD" w:hAnsi="Maiandra GD"/>
          <w:sz w:val="24"/>
        </w:rPr>
        <w:fldChar w:fldCharType="begin"/>
      </w:r>
      <w:r w:rsidRPr="002D5DDD">
        <w:rPr>
          <w:rFonts w:ascii="Maiandra GD" w:hAnsi="Maiandra GD"/>
          <w:sz w:val="24"/>
        </w:rPr>
        <w:instrText xml:space="preserve"> TOC \h \z \c "Figure" </w:instrText>
      </w:r>
      <w:r w:rsidRPr="002D5DDD">
        <w:rPr>
          <w:rFonts w:ascii="Maiandra GD" w:hAnsi="Maiandra GD"/>
          <w:sz w:val="24"/>
        </w:rPr>
        <w:fldChar w:fldCharType="separate"/>
      </w:r>
      <w:hyperlink w:anchor="_Toc204848199" w:history="1">
        <w:r w:rsidRPr="002D5DDD">
          <w:rPr>
            <w:rStyle w:val="Lienhypertexte"/>
            <w:rFonts w:ascii="Maiandra GD" w:hAnsi="Maiandra GD" w:cs="Tahoma"/>
            <w:sz w:val="24"/>
          </w:rPr>
          <w:t>Figure 1: Capteur de température</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_Toc204848199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8</w:t>
        </w:r>
        <w:r w:rsidRPr="002D5DDD">
          <w:rPr>
            <w:rFonts w:ascii="Maiandra GD" w:hAnsi="Maiandra GD"/>
            <w:webHidden/>
            <w:sz w:val="24"/>
          </w:rPr>
          <w:fldChar w:fldCharType="end"/>
        </w:r>
      </w:hyperlink>
    </w:p>
    <w:p w14:paraId="1882C92C" w14:textId="2751DE18"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0" w:history="1">
        <w:r w:rsidRPr="002D5DDD">
          <w:rPr>
            <w:rStyle w:val="Lienhypertexte"/>
            <w:rFonts w:ascii="Maiandra GD" w:hAnsi="Maiandra GD" w:cs="Tahoma"/>
            <w:sz w:val="24"/>
          </w:rPr>
          <w:t>Figure 2: Capteur d'humidité</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_Toc204848200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8</w:t>
        </w:r>
        <w:r w:rsidRPr="002D5DDD">
          <w:rPr>
            <w:rFonts w:ascii="Maiandra GD" w:hAnsi="Maiandra GD"/>
            <w:webHidden/>
            <w:sz w:val="24"/>
          </w:rPr>
          <w:fldChar w:fldCharType="end"/>
        </w:r>
      </w:hyperlink>
    </w:p>
    <w:p w14:paraId="6C6C59C0" w14:textId="4FEABD83"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1" w:history="1">
        <w:r w:rsidRPr="002D5DDD">
          <w:rPr>
            <w:rStyle w:val="Lienhypertexte"/>
            <w:rFonts w:ascii="Maiandra GD" w:hAnsi="Maiandra GD" w:cs="Tahoma"/>
            <w:sz w:val="24"/>
          </w:rPr>
          <w:t>Figure 3: Capteur  de gaz</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_Toc204848201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8</w:t>
        </w:r>
        <w:r w:rsidRPr="002D5DDD">
          <w:rPr>
            <w:rFonts w:ascii="Maiandra GD" w:hAnsi="Maiandra GD"/>
            <w:webHidden/>
            <w:sz w:val="24"/>
          </w:rPr>
          <w:fldChar w:fldCharType="end"/>
        </w:r>
      </w:hyperlink>
    </w:p>
    <w:p w14:paraId="13BC0081" w14:textId="5AACA2FB"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2" w:history="1">
        <w:r w:rsidRPr="002D5DDD">
          <w:rPr>
            <w:rStyle w:val="Lienhypertexte"/>
            <w:rFonts w:ascii="Maiandra GD" w:hAnsi="Maiandra GD" w:cs="Tahoma"/>
            <w:sz w:val="24"/>
          </w:rPr>
          <w:t>Figure 4: Capteur de pression</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_Toc204848202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9</w:t>
        </w:r>
        <w:r w:rsidRPr="002D5DDD">
          <w:rPr>
            <w:rFonts w:ascii="Maiandra GD" w:hAnsi="Maiandra GD"/>
            <w:webHidden/>
            <w:sz w:val="24"/>
          </w:rPr>
          <w:fldChar w:fldCharType="end"/>
        </w:r>
      </w:hyperlink>
    </w:p>
    <w:p w14:paraId="2E6C221E" w14:textId="004001AE"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3" w:history="1">
        <w:r w:rsidRPr="002D5DDD">
          <w:rPr>
            <w:rStyle w:val="Lienhypertexte"/>
            <w:rFonts w:ascii="Maiandra GD" w:hAnsi="Maiandra GD" w:cs="Tahoma"/>
            <w:sz w:val="24"/>
          </w:rPr>
          <w:t>Figure 5: Capteur de particules</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_Toc204848203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9</w:t>
        </w:r>
        <w:r w:rsidRPr="002D5DDD">
          <w:rPr>
            <w:rFonts w:ascii="Maiandra GD" w:hAnsi="Maiandra GD"/>
            <w:webHidden/>
            <w:sz w:val="24"/>
          </w:rPr>
          <w:fldChar w:fldCharType="end"/>
        </w:r>
      </w:hyperlink>
    </w:p>
    <w:p w14:paraId="056596CB" w14:textId="6A4BB7DE"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4" w:history="1">
        <w:r w:rsidRPr="002D5DDD">
          <w:rPr>
            <w:rStyle w:val="Lienhypertexte"/>
            <w:rFonts w:ascii="Maiandra GD" w:hAnsi="Maiandra GD" w:cs="Tahoma"/>
            <w:sz w:val="24"/>
          </w:rPr>
          <w:t>Figure 7: Carte Arduino UNO</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_Toc204848204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10</w:t>
        </w:r>
        <w:r w:rsidRPr="002D5DDD">
          <w:rPr>
            <w:rFonts w:ascii="Maiandra GD" w:hAnsi="Maiandra GD"/>
            <w:webHidden/>
            <w:sz w:val="24"/>
          </w:rPr>
          <w:fldChar w:fldCharType="end"/>
        </w:r>
      </w:hyperlink>
    </w:p>
    <w:p w14:paraId="25569E93" w14:textId="3DDB5D48"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5" w:history="1">
        <w:r w:rsidRPr="002D5DDD">
          <w:rPr>
            <w:rStyle w:val="Lienhypertexte"/>
            <w:rFonts w:ascii="Maiandra GD" w:hAnsi="Maiandra GD" w:cs="Tahoma"/>
            <w:sz w:val="24"/>
          </w:rPr>
          <w:t>Figure 9: Microcontrôleur ESP32</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_Toc204848205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12</w:t>
        </w:r>
        <w:r w:rsidRPr="002D5DDD">
          <w:rPr>
            <w:rFonts w:ascii="Maiandra GD" w:hAnsi="Maiandra GD"/>
            <w:webHidden/>
            <w:sz w:val="24"/>
          </w:rPr>
          <w:fldChar w:fldCharType="end"/>
        </w:r>
      </w:hyperlink>
    </w:p>
    <w:p w14:paraId="070E230E" w14:textId="5BFA4EA7"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6" w:history="1">
        <w:r w:rsidRPr="002D5DDD">
          <w:rPr>
            <w:rStyle w:val="Lienhypertexte"/>
            <w:rFonts w:ascii="Maiandra GD" w:hAnsi="Maiandra GD" w:cs="Tahoma"/>
            <w:sz w:val="24"/>
          </w:rPr>
          <w:t>Figure 10: Microcontrôleur Raspberry Pi</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_Toc204848206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13</w:t>
        </w:r>
        <w:r w:rsidRPr="002D5DDD">
          <w:rPr>
            <w:rFonts w:ascii="Maiandra GD" w:hAnsi="Maiandra GD"/>
            <w:webHidden/>
            <w:sz w:val="24"/>
          </w:rPr>
          <w:fldChar w:fldCharType="end"/>
        </w:r>
      </w:hyperlink>
    </w:p>
    <w:p w14:paraId="446385A9" w14:textId="4F98845C"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7" w:history="1">
        <w:r w:rsidRPr="002D5DDD">
          <w:rPr>
            <w:rStyle w:val="Lienhypertexte"/>
            <w:rFonts w:ascii="Maiandra GD" w:hAnsi="Maiandra GD" w:cs="Tahoma"/>
            <w:sz w:val="24"/>
          </w:rPr>
          <w:t>Figure 11: Architecture d'un WSN</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_Toc204848207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16</w:t>
        </w:r>
        <w:r w:rsidRPr="002D5DDD">
          <w:rPr>
            <w:rFonts w:ascii="Maiandra GD" w:hAnsi="Maiandra GD"/>
            <w:webHidden/>
            <w:sz w:val="24"/>
          </w:rPr>
          <w:fldChar w:fldCharType="end"/>
        </w:r>
      </w:hyperlink>
    </w:p>
    <w:p w14:paraId="390B795D" w14:textId="7C07388F"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8" w:history="1">
        <w:r w:rsidRPr="002D5DDD">
          <w:rPr>
            <w:rStyle w:val="Lienhypertexte"/>
            <w:rFonts w:ascii="Maiandra GD" w:hAnsi="Maiandra GD" w:cs="Tahoma"/>
            <w:sz w:val="24"/>
          </w:rPr>
          <w:t>Figure 12: Architecture du système</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_Toc204848208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23</w:t>
        </w:r>
        <w:r w:rsidRPr="002D5DDD">
          <w:rPr>
            <w:rFonts w:ascii="Maiandra GD" w:hAnsi="Maiandra GD"/>
            <w:webHidden/>
            <w:sz w:val="24"/>
          </w:rPr>
          <w:fldChar w:fldCharType="end"/>
        </w:r>
      </w:hyperlink>
    </w:p>
    <w:p w14:paraId="083BBDE1" w14:textId="1283C58E"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09" w:history="1">
        <w:r w:rsidRPr="002D5DDD">
          <w:rPr>
            <w:rStyle w:val="Lienhypertexte"/>
            <w:rFonts w:ascii="Maiandra GD" w:hAnsi="Maiandra GD" w:cs="Tahoma"/>
            <w:sz w:val="24"/>
          </w:rPr>
          <w:t>Figure 13: Interface WOKWI</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_Toc204848209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27</w:t>
        </w:r>
        <w:r w:rsidRPr="002D5DDD">
          <w:rPr>
            <w:rFonts w:ascii="Maiandra GD" w:hAnsi="Maiandra GD"/>
            <w:webHidden/>
            <w:sz w:val="24"/>
          </w:rPr>
          <w:fldChar w:fldCharType="end"/>
        </w:r>
      </w:hyperlink>
    </w:p>
    <w:p w14:paraId="76F01316" w14:textId="4E14790B"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10" w:history="1">
        <w:r w:rsidRPr="002D5DDD">
          <w:rPr>
            <w:rStyle w:val="Lienhypertexte"/>
            <w:rFonts w:ascii="Maiandra GD" w:hAnsi="Maiandra GD" w:cs="Tahoma"/>
            <w:sz w:val="24"/>
          </w:rPr>
          <w:t>Figure 14: Carte ESP32</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_Toc204848210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29</w:t>
        </w:r>
        <w:r w:rsidRPr="002D5DDD">
          <w:rPr>
            <w:rFonts w:ascii="Maiandra GD" w:hAnsi="Maiandra GD"/>
            <w:webHidden/>
            <w:sz w:val="24"/>
          </w:rPr>
          <w:fldChar w:fldCharType="end"/>
        </w:r>
      </w:hyperlink>
    </w:p>
    <w:p w14:paraId="73193597" w14:textId="4C30FF31"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11" w:history="1">
        <w:r w:rsidRPr="002D5DDD">
          <w:rPr>
            <w:rStyle w:val="Lienhypertexte"/>
            <w:rFonts w:ascii="Maiandra GD" w:hAnsi="Maiandra GD" w:cs="Tahoma"/>
            <w:sz w:val="24"/>
          </w:rPr>
          <w:t>Figure 15: Capteur DHT11</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_Toc204848211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31</w:t>
        </w:r>
        <w:r w:rsidRPr="002D5DDD">
          <w:rPr>
            <w:rFonts w:ascii="Maiandra GD" w:hAnsi="Maiandra GD"/>
            <w:webHidden/>
            <w:sz w:val="24"/>
          </w:rPr>
          <w:fldChar w:fldCharType="end"/>
        </w:r>
      </w:hyperlink>
    </w:p>
    <w:p w14:paraId="2929D2C6" w14:textId="33D239D8"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12" w:history="1">
        <w:r w:rsidRPr="002D5DDD">
          <w:rPr>
            <w:rStyle w:val="Lienhypertexte"/>
            <w:rFonts w:ascii="Maiandra GD" w:hAnsi="Maiandra GD" w:cs="Tahoma"/>
            <w:sz w:val="24"/>
          </w:rPr>
          <w:t>Figure 16: Capteur MQ135</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_Toc204848212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32</w:t>
        </w:r>
        <w:r w:rsidRPr="002D5DDD">
          <w:rPr>
            <w:rFonts w:ascii="Maiandra GD" w:hAnsi="Maiandra GD"/>
            <w:webHidden/>
            <w:sz w:val="24"/>
          </w:rPr>
          <w:fldChar w:fldCharType="end"/>
        </w:r>
      </w:hyperlink>
    </w:p>
    <w:p w14:paraId="4487C594" w14:textId="1B198B76"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13" w:history="1">
        <w:r w:rsidRPr="002D5DDD">
          <w:rPr>
            <w:rStyle w:val="Lienhypertexte"/>
            <w:rFonts w:ascii="Maiandra GD" w:hAnsi="Maiandra GD" w:cs="Tahoma"/>
            <w:sz w:val="24"/>
          </w:rPr>
          <w:t>Figure 17: Le buzzer</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_Toc204848213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33</w:t>
        </w:r>
        <w:r w:rsidRPr="002D5DDD">
          <w:rPr>
            <w:rFonts w:ascii="Maiandra GD" w:hAnsi="Maiandra GD"/>
            <w:webHidden/>
            <w:sz w:val="24"/>
          </w:rPr>
          <w:fldChar w:fldCharType="end"/>
        </w:r>
      </w:hyperlink>
    </w:p>
    <w:p w14:paraId="27B39BD4" w14:textId="51792654"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14" w:history="1">
        <w:r w:rsidRPr="002D5DDD">
          <w:rPr>
            <w:rStyle w:val="Lienhypertexte"/>
            <w:rFonts w:ascii="Maiandra GD" w:hAnsi="Maiandra GD" w:cs="Tahoma"/>
            <w:sz w:val="24"/>
          </w:rPr>
          <w:t>Figure 18: Les LEDs de signalisation</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_Toc204848214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34</w:t>
        </w:r>
        <w:r w:rsidRPr="002D5DDD">
          <w:rPr>
            <w:rFonts w:ascii="Maiandra GD" w:hAnsi="Maiandra GD"/>
            <w:webHidden/>
            <w:sz w:val="24"/>
          </w:rPr>
          <w:fldChar w:fldCharType="end"/>
        </w:r>
      </w:hyperlink>
    </w:p>
    <w:p w14:paraId="306DDE6C" w14:textId="7BF44870"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15" w:history="1">
        <w:r w:rsidRPr="002D5DDD">
          <w:rPr>
            <w:rStyle w:val="Lienhypertexte"/>
            <w:rFonts w:ascii="Maiandra GD" w:hAnsi="Maiandra GD" w:cs="Tahoma"/>
            <w:sz w:val="24"/>
          </w:rPr>
          <w:t>Figure 19: Ecran OLED</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_Toc204848215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35</w:t>
        </w:r>
        <w:r w:rsidRPr="002D5DDD">
          <w:rPr>
            <w:rFonts w:ascii="Maiandra GD" w:hAnsi="Maiandra GD"/>
            <w:webHidden/>
            <w:sz w:val="24"/>
          </w:rPr>
          <w:fldChar w:fldCharType="end"/>
        </w:r>
      </w:hyperlink>
    </w:p>
    <w:p w14:paraId="01FA96E0" w14:textId="410D55F6"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16" w:history="1">
        <w:r w:rsidRPr="002D5DDD">
          <w:rPr>
            <w:rStyle w:val="Lienhypertexte"/>
            <w:rFonts w:ascii="Maiandra GD" w:hAnsi="Maiandra GD" w:cs="Tahoma"/>
            <w:sz w:val="24"/>
          </w:rPr>
          <w:t>Figure 20: Interface web</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_Toc204848216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36</w:t>
        </w:r>
        <w:r w:rsidRPr="002D5DDD">
          <w:rPr>
            <w:rFonts w:ascii="Maiandra GD" w:hAnsi="Maiandra GD"/>
            <w:webHidden/>
            <w:sz w:val="24"/>
          </w:rPr>
          <w:fldChar w:fldCharType="end"/>
        </w:r>
      </w:hyperlink>
    </w:p>
    <w:p w14:paraId="057AC75A" w14:textId="30E9390F" w:rsidR="00D9646D" w:rsidRPr="002D5DDD" w:rsidRDefault="00D9646D">
      <w:pPr>
        <w:pStyle w:val="Tabledesillustrations"/>
        <w:tabs>
          <w:tab w:val="right" w:leader="dot" w:pos="9062"/>
        </w:tabs>
        <w:rPr>
          <w:rFonts w:ascii="Maiandra GD" w:eastAsiaTheme="minorEastAsia" w:hAnsi="Maiandra GD"/>
          <w:sz w:val="24"/>
          <w:lang w:eastAsia="fr-FR"/>
        </w:rPr>
      </w:pPr>
      <w:hyperlink w:anchor="_Toc204848217" w:history="1">
        <w:r w:rsidRPr="002D5DDD">
          <w:rPr>
            <w:rStyle w:val="Lienhypertexte"/>
            <w:rFonts w:ascii="Maiandra GD" w:hAnsi="Maiandra GD"/>
            <w:sz w:val="24"/>
          </w:rPr>
          <w:t>Figure 21: Simulation dans Proteus</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_Toc204848217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38</w:t>
        </w:r>
        <w:r w:rsidRPr="002D5DDD">
          <w:rPr>
            <w:rFonts w:ascii="Maiandra GD" w:hAnsi="Maiandra GD"/>
            <w:webHidden/>
            <w:sz w:val="24"/>
          </w:rPr>
          <w:fldChar w:fldCharType="end"/>
        </w:r>
      </w:hyperlink>
    </w:p>
    <w:p w14:paraId="523E6F1C" w14:textId="4A969D64" w:rsidR="00D9646D" w:rsidRDefault="00D9646D">
      <w:pPr>
        <w:pStyle w:val="Tabledesillustrations"/>
        <w:tabs>
          <w:tab w:val="right" w:leader="dot" w:pos="9062"/>
        </w:tabs>
      </w:pPr>
      <w:hyperlink w:anchor="_Toc204848218" w:history="1">
        <w:r w:rsidRPr="002D5DDD">
          <w:rPr>
            <w:rStyle w:val="Lienhypertexte"/>
            <w:rFonts w:ascii="Maiandra GD" w:hAnsi="Maiandra GD"/>
            <w:sz w:val="24"/>
          </w:rPr>
          <w:t>Figure 22: Interface IDE Arduino</w:t>
        </w:r>
        <w:r w:rsidRPr="002D5DDD">
          <w:rPr>
            <w:rFonts w:ascii="Maiandra GD" w:hAnsi="Maiandra GD"/>
            <w:webHidden/>
            <w:sz w:val="24"/>
          </w:rPr>
          <w:tab/>
        </w:r>
        <w:r w:rsidRPr="002D5DDD">
          <w:rPr>
            <w:rFonts w:ascii="Maiandra GD" w:hAnsi="Maiandra GD"/>
            <w:webHidden/>
            <w:sz w:val="24"/>
          </w:rPr>
          <w:fldChar w:fldCharType="begin"/>
        </w:r>
        <w:r w:rsidRPr="002D5DDD">
          <w:rPr>
            <w:rFonts w:ascii="Maiandra GD" w:hAnsi="Maiandra GD"/>
            <w:webHidden/>
            <w:sz w:val="24"/>
          </w:rPr>
          <w:instrText xml:space="preserve"> PAGEREF _Toc204848218 \h </w:instrText>
        </w:r>
        <w:r w:rsidRPr="002D5DDD">
          <w:rPr>
            <w:rFonts w:ascii="Maiandra GD" w:hAnsi="Maiandra GD"/>
            <w:webHidden/>
            <w:sz w:val="24"/>
          </w:rPr>
        </w:r>
        <w:r w:rsidRPr="002D5DDD">
          <w:rPr>
            <w:rFonts w:ascii="Maiandra GD" w:hAnsi="Maiandra GD"/>
            <w:webHidden/>
            <w:sz w:val="24"/>
          </w:rPr>
          <w:fldChar w:fldCharType="separate"/>
        </w:r>
        <w:r w:rsidR="002920E5">
          <w:rPr>
            <w:rFonts w:ascii="Maiandra GD" w:hAnsi="Maiandra GD"/>
            <w:noProof/>
            <w:webHidden/>
            <w:sz w:val="24"/>
          </w:rPr>
          <w:t>40</w:t>
        </w:r>
        <w:r w:rsidRPr="002D5DDD">
          <w:rPr>
            <w:rFonts w:ascii="Maiandra GD" w:hAnsi="Maiandra GD"/>
            <w:webHidden/>
            <w:sz w:val="24"/>
          </w:rPr>
          <w:fldChar w:fldCharType="end"/>
        </w:r>
      </w:hyperlink>
    </w:p>
    <w:p w14:paraId="6E371D5F" w14:textId="723BA281" w:rsidR="002D5DDD" w:rsidRPr="002D5DDD" w:rsidRDefault="002D5DDD" w:rsidP="002D5DDD"/>
    <w:p w14:paraId="40396479" w14:textId="77777777" w:rsidR="004D6D95" w:rsidRPr="002D5DDD" w:rsidRDefault="00D9646D" w:rsidP="00A84BD3">
      <w:pPr>
        <w:tabs>
          <w:tab w:val="center" w:pos="4536"/>
        </w:tabs>
        <w:sectPr w:rsidR="004D6D95" w:rsidRPr="002D5DDD" w:rsidSect="00F851F3">
          <w:pgSz w:w="11906" w:h="16838"/>
          <w:pgMar w:top="1417" w:right="1417" w:bottom="1417" w:left="1417" w:header="708" w:footer="708" w:gutter="0"/>
          <w:pgNumType w:fmt="lowerRoman" w:start="6"/>
          <w:cols w:space="708"/>
          <w:docGrid w:linePitch="360"/>
        </w:sectPr>
      </w:pPr>
      <w:r w:rsidRPr="002D5DDD">
        <w:rPr>
          <w:rFonts w:ascii="Maiandra GD" w:hAnsi="Maiandra GD"/>
          <w:sz w:val="24"/>
        </w:rPr>
        <w:fldChar w:fldCharType="end"/>
      </w:r>
    </w:p>
    <w:p w14:paraId="74D0424E" w14:textId="77777777" w:rsidR="006621A2" w:rsidRPr="002D5DDD" w:rsidRDefault="006621A2" w:rsidP="00951EA0">
      <w:pPr>
        <w:pStyle w:val="Paragraphedeliste"/>
        <w:numPr>
          <w:ilvl w:val="0"/>
          <w:numId w:val="1"/>
        </w:numPr>
        <w:jc w:val="center"/>
        <w:rPr>
          <w:rFonts w:ascii="Maiandra GD" w:hAnsi="Maiandra GD" w:cs="Tahoma"/>
          <w:b/>
          <w:sz w:val="28"/>
          <w:szCs w:val="28"/>
        </w:rPr>
      </w:pPr>
      <w:r w:rsidRPr="002D5DDD">
        <w:rPr>
          <w:rFonts w:ascii="Maiandra GD" w:hAnsi="Maiandra GD" w:cs="Tahoma"/>
          <w:b/>
          <w:sz w:val="28"/>
          <w:szCs w:val="28"/>
        </w:rPr>
        <w:lastRenderedPageBreak/>
        <w:t>INTRODUCTION GÉNÉRALE</w:t>
      </w:r>
    </w:p>
    <w:p w14:paraId="748CAE0F" w14:textId="77777777" w:rsidR="00066854" w:rsidRPr="002D5DDD" w:rsidRDefault="00066854" w:rsidP="00066854">
      <w:pPr>
        <w:pStyle w:val="Paragraphedeliste"/>
        <w:rPr>
          <w:rFonts w:ascii="Maiandra GD" w:hAnsi="Maiandra GD" w:cs="Tahoma"/>
          <w:b/>
          <w:sz w:val="24"/>
          <w:szCs w:val="24"/>
        </w:rPr>
      </w:pPr>
    </w:p>
    <w:p w14:paraId="53FE5BE0" w14:textId="77777777" w:rsidR="006621A2" w:rsidRPr="002D5DDD" w:rsidRDefault="006621A2" w:rsidP="00951EA0">
      <w:pPr>
        <w:pStyle w:val="Paragraphedeliste"/>
        <w:numPr>
          <w:ilvl w:val="1"/>
          <w:numId w:val="1"/>
        </w:numPr>
        <w:jc w:val="both"/>
        <w:rPr>
          <w:rFonts w:ascii="Maiandra GD" w:hAnsi="Maiandra GD" w:cs="Tahoma"/>
          <w:b/>
          <w:sz w:val="24"/>
          <w:szCs w:val="24"/>
        </w:rPr>
      </w:pPr>
      <w:r w:rsidRPr="002D5DDD">
        <w:rPr>
          <w:rFonts w:ascii="Maiandra GD" w:hAnsi="Maiandra GD" w:cs="Tahoma"/>
          <w:b/>
          <w:sz w:val="24"/>
          <w:szCs w:val="24"/>
        </w:rPr>
        <w:t>MISE EN CONTEXTE</w:t>
      </w:r>
    </w:p>
    <w:p w14:paraId="601785E7" w14:textId="77777777" w:rsidR="00F009D5" w:rsidRPr="002D5DDD" w:rsidRDefault="006621A2" w:rsidP="00F009D5">
      <w:pPr>
        <w:ind w:firstLine="708"/>
        <w:jc w:val="both"/>
        <w:rPr>
          <w:rFonts w:ascii="Maiandra GD" w:hAnsi="Maiandra GD" w:cs="Tahoma"/>
          <w:sz w:val="24"/>
          <w:szCs w:val="24"/>
        </w:rPr>
      </w:pPr>
      <w:r w:rsidRPr="002D5DDD">
        <w:rPr>
          <w:rFonts w:ascii="Maiandra GD" w:hAnsi="Maiandra GD" w:cs="Tahoma"/>
          <w:sz w:val="24"/>
          <w:szCs w:val="24"/>
        </w:rPr>
        <w:t>À l’ère de l’industrialisation avancée et de la croissance des échanges commerciaux, la gestion des produits chimiques dans les entrepôts représente un enjeu important pour la sécurité des biens, des personnes et de l’environnement. En particulier, les entreprises qui stockent ou manipulent des substances dangereuses doivent impérativement se conformer à des normes strictes en matière de sécurité environnementale. Le contrôle des paramètres environnementaux tels que la température, l’humidité, la ventilation et les fuites de gaz toxiques est non seulement nécessaire pour assurer la stabilité des produits stockés, mais aussi pour prévenir les accidents industriels.</w:t>
      </w:r>
    </w:p>
    <w:p w14:paraId="0178CD7B" w14:textId="77777777" w:rsidR="006621A2" w:rsidRPr="002D5DDD" w:rsidRDefault="006621A2" w:rsidP="00F009D5">
      <w:pPr>
        <w:ind w:firstLine="708"/>
        <w:jc w:val="both"/>
        <w:rPr>
          <w:rFonts w:ascii="Maiandra GD" w:hAnsi="Maiandra GD" w:cs="Tahoma"/>
          <w:sz w:val="24"/>
          <w:szCs w:val="24"/>
        </w:rPr>
      </w:pPr>
      <w:r w:rsidRPr="002D5DDD">
        <w:rPr>
          <w:rFonts w:ascii="Maiandra GD" w:hAnsi="Maiandra GD" w:cs="Tahoma"/>
          <w:sz w:val="24"/>
          <w:szCs w:val="24"/>
        </w:rPr>
        <w:t>Dans ce contexte, l’informatique offre des solutions</w:t>
      </w:r>
      <w:r w:rsidR="00F009D5" w:rsidRPr="002D5DDD">
        <w:rPr>
          <w:rFonts w:ascii="Maiandra GD" w:hAnsi="Maiandra GD" w:cs="Tahoma"/>
          <w:sz w:val="24"/>
          <w:szCs w:val="24"/>
        </w:rPr>
        <w:t xml:space="preserve"> innovantes pour </w:t>
      </w:r>
      <w:r w:rsidRPr="002D5DDD">
        <w:rPr>
          <w:rFonts w:ascii="Maiandra GD" w:hAnsi="Maiandra GD" w:cs="Tahoma"/>
          <w:sz w:val="24"/>
          <w:szCs w:val="24"/>
        </w:rPr>
        <w:t>fiabiliser les systèmes de surveillance. Grâce aux avancées en Internet des Objets (IoT), en systèmes embarqués et en technologies de communication, il est désormais possible de concevoir des systèmes intelligents capables de collecter, analyser et interpréter en temps réel les données environnementales, tout en permettant des actions correctives rapides. C’est dans cette dynamique que s’inscrit ce travail, en partenariat avec l’entreprise INDIGO, spécialisée dans le stockage et la dist</w:t>
      </w:r>
      <w:r w:rsidR="00F009D5" w:rsidRPr="002D5DDD">
        <w:rPr>
          <w:rFonts w:ascii="Maiandra GD" w:hAnsi="Maiandra GD" w:cs="Tahoma"/>
          <w:sz w:val="24"/>
          <w:szCs w:val="24"/>
        </w:rPr>
        <w:t>ribution de produits chimiques.</w:t>
      </w:r>
    </w:p>
    <w:p w14:paraId="126FA401" w14:textId="77777777" w:rsidR="006621A2" w:rsidRPr="002D5DDD" w:rsidRDefault="006621A2" w:rsidP="00951EA0">
      <w:pPr>
        <w:pStyle w:val="Paragraphedeliste"/>
        <w:numPr>
          <w:ilvl w:val="1"/>
          <w:numId w:val="1"/>
        </w:numPr>
        <w:jc w:val="both"/>
        <w:rPr>
          <w:rFonts w:ascii="Maiandra GD" w:hAnsi="Maiandra GD" w:cs="Tahoma"/>
          <w:b/>
          <w:sz w:val="24"/>
          <w:szCs w:val="24"/>
        </w:rPr>
      </w:pPr>
      <w:r w:rsidRPr="002D5DDD">
        <w:rPr>
          <w:rFonts w:ascii="Maiandra GD" w:hAnsi="Maiandra GD" w:cs="Tahoma"/>
          <w:b/>
          <w:sz w:val="24"/>
          <w:szCs w:val="24"/>
        </w:rPr>
        <w:t>PROBLÉMATIQUE</w:t>
      </w:r>
    </w:p>
    <w:p w14:paraId="5FF3764E" w14:textId="77777777" w:rsidR="00F009D5" w:rsidRPr="002D5DDD" w:rsidRDefault="006621A2" w:rsidP="00F009D5">
      <w:pPr>
        <w:ind w:firstLine="708"/>
        <w:jc w:val="both"/>
        <w:rPr>
          <w:rFonts w:ascii="Maiandra GD" w:hAnsi="Maiandra GD" w:cs="Tahoma"/>
          <w:sz w:val="24"/>
          <w:szCs w:val="24"/>
        </w:rPr>
      </w:pPr>
      <w:r w:rsidRPr="002D5DDD">
        <w:rPr>
          <w:rFonts w:ascii="Maiandra GD" w:hAnsi="Maiandra GD" w:cs="Tahoma"/>
          <w:sz w:val="24"/>
          <w:szCs w:val="24"/>
        </w:rPr>
        <w:t xml:space="preserve">L'entreprise INDIGO fait face à des défis constants en matière de sécurité environnementale dans son entrepôt de stockage de produits chimiques. L'absence ou l’insuffisance de dispositifs automatisés de contrôle environnemental expose l'entreprise à des risques élevés : </w:t>
      </w:r>
    </w:p>
    <w:p w14:paraId="1A0E7FAB" w14:textId="77777777" w:rsidR="00F009D5" w:rsidRPr="002D5DDD" w:rsidRDefault="00F009D5"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Dégradation</w:t>
      </w:r>
      <w:r w:rsidR="006621A2" w:rsidRPr="002D5DDD">
        <w:rPr>
          <w:rFonts w:ascii="Maiandra GD" w:hAnsi="Maiandra GD" w:cs="Tahoma"/>
          <w:sz w:val="24"/>
          <w:szCs w:val="24"/>
        </w:rPr>
        <w:t xml:space="preserve"> des produits, </w:t>
      </w:r>
    </w:p>
    <w:p w14:paraId="39447F84" w14:textId="77777777" w:rsidR="00F009D5" w:rsidRPr="002D5DDD" w:rsidRDefault="00F009D5"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Incidents</w:t>
      </w:r>
      <w:r w:rsidR="006621A2" w:rsidRPr="002D5DDD">
        <w:rPr>
          <w:rFonts w:ascii="Maiandra GD" w:hAnsi="Maiandra GD" w:cs="Tahoma"/>
          <w:sz w:val="24"/>
          <w:szCs w:val="24"/>
        </w:rPr>
        <w:t xml:space="preserve"> de sécurité, </w:t>
      </w:r>
    </w:p>
    <w:p w14:paraId="13DCADDE" w14:textId="77777777" w:rsidR="00F009D5" w:rsidRPr="002D5DDD" w:rsidRDefault="00F009D5"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Pollution</w:t>
      </w:r>
      <w:r w:rsidR="006621A2" w:rsidRPr="002D5DDD">
        <w:rPr>
          <w:rFonts w:ascii="Maiandra GD" w:hAnsi="Maiandra GD" w:cs="Tahoma"/>
          <w:sz w:val="24"/>
          <w:szCs w:val="24"/>
        </w:rPr>
        <w:t xml:space="preserve"> environnementale, </w:t>
      </w:r>
    </w:p>
    <w:p w14:paraId="1406D8FF" w14:textId="77777777" w:rsidR="006621A2" w:rsidRPr="002D5DDD" w:rsidRDefault="00F009D5"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Et</w:t>
      </w:r>
      <w:r w:rsidR="006621A2" w:rsidRPr="002D5DDD">
        <w:rPr>
          <w:rFonts w:ascii="Maiandra GD" w:hAnsi="Maiandra GD" w:cs="Tahoma"/>
          <w:sz w:val="24"/>
          <w:szCs w:val="24"/>
        </w:rPr>
        <w:t xml:space="preserve"> non-conformité aux normes en vigueur.</w:t>
      </w:r>
    </w:p>
    <w:p w14:paraId="65BF5CB7" w14:textId="77777777" w:rsidR="006805A3" w:rsidRPr="002D5DDD" w:rsidRDefault="006805A3" w:rsidP="006805A3">
      <w:pPr>
        <w:ind w:firstLine="708"/>
        <w:jc w:val="both"/>
        <w:rPr>
          <w:rFonts w:ascii="Maiandra GD" w:hAnsi="Maiandra GD" w:cs="Tahoma"/>
          <w:sz w:val="24"/>
          <w:szCs w:val="24"/>
        </w:rPr>
      </w:pPr>
      <w:r w:rsidRPr="002D5DDD">
        <w:rPr>
          <w:rFonts w:ascii="Maiandra GD" w:hAnsi="Maiandra GD" w:cs="Tahoma"/>
          <w:sz w:val="24"/>
          <w:szCs w:val="24"/>
        </w:rPr>
        <w:t xml:space="preserve">La question se pose : </w:t>
      </w:r>
      <w:r w:rsidR="006621A2" w:rsidRPr="002D5DDD">
        <w:rPr>
          <w:rFonts w:ascii="Maiandra GD" w:hAnsi="Maiandra GD" w:cs="Tahoma"/>
          <w:sz w:val="24"/>
          <w:szCs w:val="24"/>
        </w:rPr>
        <w:t xml:space="preserve">Comment alors concevoir et mettre en œuvre un système informatique capable de surveiller de manière continue les conditions environnementales au sein de l’entrepôt, d’alerter en cas de dépassement des seuils critiques, et de proposer des mécanismes de réponse adaptés ? </w:t>
      </w:r>
    </w:p>
    <w:p w14:paraId="7954CD84" w14:textId="77777777" w:rsidR="006621A2" w:rsidRPr="002D5DDD" w:rsidRDefault="006621A2" w:rsidP="00F1485D">
      <w:pPr>
        <w:ind w:firstLine="708"/>
        <w:jc w:val="both"/>
        <w:rPr>
          <w:rFonts w:ascii="Maiandra GD" w:hAnsi="Maiandra GD" w:cs="Tahoma"/>
          <w:sz w:val="24"/>
          <w:szCs w:val="24"/>
        </w:rPr>
      </w:pPr>
      <w:r w:rsidRPr="002D5DDD">
        <w:rPr>
          <w:rFonts w:ascii="Maiandra GD" w:hAnsi="Maiandra GD" w:cs="Tahoma"/>
          <w:sz w:val="24"/>
          <w:szCs w:val="24"/>
        </w:rPr>
        <w:t>Telle est la question centrale de cette étude.</w:t>
      </w:r>
    </w:p>
    <w:p w14:paraId="455D3684" w14:textId="77777777" w:rsidR="006621A2" w:rsidRPr="002D5DDD" w:rsidRDefault="006621A2" w:rsidP="00951EA0">
      <w:pPr>
        <w:pStyle w:val="Paragraphedeliste"/>
        <w:numPr>
          <w:ilvl w:val="1"/>
          <w:numId w:val="1"/>
        </w:numPr>
        <w:jc w:val="both"/>
        <w:rPr>
          <w:rFonts w:ascii="Maiandra GD" w:hAnsi="Maiandra GD" w:cs="Tahoma"/>
          <w:b/>
          <w:sz w:val="24"/>
          <w:szCs w:val="24"/>
        </w:rPr>
      </w:pPr>
      <w:r w:rsidRPr="002D5DDD">
        <w:rPr>
          <w:rFonts w:ascii="Maiandra GD" w:hAnsi="Maiandra GD" w:cs="Tahoma"/>
          <w:b/>
          <w:sz w:val="24"/>
          <w:szCs w:val="24"/>
        </w:rPr>
        <w:t>HYPOTHÈSE</w:t>
      </w:r>
    </w:p>
    <w:p w14:paraId="24013FA5" w14:textId="77777777" w:rsidR="00F1485D" w:rsidRPr="002D5DDD" w:rsidRDefault="006621A2" w:rsidP="00F1485D">
      <w:pPr>
        <w:ind w:firstLine="708"/>
        <w:jc w:val="both"/>
        <w:rPr>
          <w:rFonts w:ascii="Maiandra GD" w:hAnsi="Maiandra GD" w:cs="Tahoma"/>
          <w:sz w:val="24"/>
          <w:szCs w:val="24"/>
        </w:rPr>
      </w:pPr>
      <w:r w:rsidRPr="002D5DDD">
        <w:rPr>
          <w:rFonts w:ascii="Maiandra GD" w:hAnsi="Maiandra GD" w:cs="Tahoma"/>
          <w:sz w:val="24"/>
          <w:szCs w:val="24"/>
        </w:rPr>
        <w:t>Nous supposons qu’il est possible de concevoir un système informatique intégré basé sur des capteurs IoT, une plateforme de traitement des données en temps réel, et une interface de supervision, permettant à l’entreprise INDIGO de contrôler efficacement les paramètres environnementaux de son entrepôt, d’anticiper les incidents et de renforcer la conformité aux normes de sécurité.</w:t>
      </w:r>
    </w:p>
    <w:p w14:paraId="5EF360AD" w14:textId="77777777" w:rsidR="006621A2" w:rsidRPr="002D5DDD" w:rsidRDefault="006621A2" w:rsidP="00951EA0">
      <w:pPr>
        <w:pStyle w:val="Paragraphedeliste"/>
        <w:numPr>
          <w:ilvl w:val="1"/>
          <w:numId w:val="1"/>
        </w:numPr>
        <w:jc w:val="both"/>
        <w:rPr>
          <w:rFonts w:ascii="Maiandra GD" w:hAnsi="Maiandra GD" w:cs="Tahoma"/>
          <w:b/>
          <w:sz w:val="24"/>
          <w:szCs w:val="24"/>
        </w:rPr>
      </w:pPr>
      <w:r w:rsidRPr="002D5DDD">
        <w:rPr>
          <w:rFonts w:ascii="Maiandra GD" w:hAnsi="Maiandra GD" w:cs="Tahoma"/>
          <w:b/>
          <w:sz w:val="24"/>
          <w:szCs w:val="24"/>
        </w:rPr>
        <w:lastRenderedPageBreak/>
        <w:t>OBJECTIFS DU TRAVAIL</w:t>
      </w:r>
    </w:p>
    <w:p w14:paraId="39D0AE7B" w14:textId="77777777" w:rsidR="006621A2" w:rsidRPr="002D5DDD" w:rsidRDefault="006621A2" w:rsidP="00951EA0">
      <w:pPr>
        <w:pStyle w:val="Paragraphedeliste"/>
        <w:numPr>
          <w:ilvl w:val="2"/>
          <w:numId w:val="1"/>
        </w:numPr>
        <w:jc w:val="both"/>
        <w:rPr>
          <w:rFonts w:ascii="Maiandra GD" w:hAnsi="Maiandra GD" w:cs="Tahoma"/>
          <w:b/>
          <w:sz w:val="24"/>
          <w:szCs w:val="24"/>
        </w:rPr>
      </w:pPr>
      <w:r w:rsidRPr="002D5DDD">
        <w:rPr>
          <w:rFonts w:ascii="Maiandra GD" w:hAnsi="Maiandra GD" w:cs="Tahoma"/>
          <w:b/>
          <w:sz w:val="24"/>
          <w:szCs w:val="24"/>
        </w:rPr>
        <w:t>Objectif général :</w:t>
      </w:r>
    </w:p>
    <w:p w14:paraId="15C2722A" w14:textId="77777777" w:rsidR="006621A2" w:rsidRPr="002D5DDD" w:rsidRDefault="006621A2" w:rsidP="00D87692">
      <w:pPr>
        <w:ind w:firstLine="708"/>
        <w:jc w:val="both"/>
        <w:rPr>
          <w:rFonts w:ascii="Maiandra GD" w:hAnsi="Maiandra GD" w:cs="Tahoma"/>
          <w:sz w:val="24"/>
          <w:szCs w:val="24"/>
        </w:rPr>
      </w:pPr>
      <w:r w:rsidRPr="002D5DDD">
        <w:rPr>
          <w:rFonts w:ascii="Maiandra GD" w:hAnsi="Maiandra GD" w:cs="Tahoma"/>
          <w:sz w:val="24"/>
          <w:szCs w:val="24"/>
        </w:rPr>
        <w:t>Concevoir et implémenter un système de contrôle environnemental intelligent pour un entrepôt de produits chimiques, en prenant l’entreprise INDIGO comme cas d’étude.</w:t>
      </w:r>
    </w:p>
    <w:p w14:paraId="5FA261B0" w14:textId="77777777" w:rsidR="006621A2" w:rsidRPr="002D5DDD" w:rsidRDefault="006621A2" w:rsidP="00951EA0">
      <w:pPr>
        <w:pStyle w:val="Paragraphedeliste"/>
        <w:numPr>
          <w:ilvl w:val="2"/>
          <w:numId w:val="1"/>
        </w:numPr>
        <w:jc w:val="both"/>
        <w:rPr>
          <w:rFonts w:ascii="Maiandra GD" w:hAnsi="Maiandra GD" w:cs="Tahoma"/>
          <w:b/>
          <w:sz w:val="24"/>
          <w:szCs w:val="24"/>
        </w:rPr>
      </w:pPr>
      <w:r w:rsidRPr="002D5DDD">
        <w:rPr>
          <w:rFonts w:ascii="Maiandra GD" w:hAnsi="Maiandra GD" w:cs="Tahoma"/>
          <w:b/>
          <w:sz w:val="24"/>
          <w:szCs w:val="24"/>
        </w:rPr>
        <w:t>Objectifs spécifiques :</w:t>
      </w:r>
    </w:p>
    <w:p w14:paraId="738A921F" w14:textId="77777777" w:rsidR="00D87692" w:rsidRPr="002D5DDD" w:rsidRDefault="00D87692" w:rsidP="00D87692">
      <w:pPr>
        <w:pStyle w:val="Paragraphedeliste"/>
        <w:ind w:left="1068"/>
        <w:jc w:val="both"/>
        <w:rPr>
          <w:rFonts w:ascii="Maiandra GD" w:hAnsi="Maiandra GD" w:cs="Tahoma"/>
          <w:sz w:val="24"/>
          <w:szCs w:val="24"/>
        </w:rPr>
      </w:pPr>
    </w:p>
    <w:p w14:paraId="2614B2C3" w14:textId="77777777" w:rsidR="00D87692"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Identifier les paramètres environnementaux critiques à surveiller dans l'entrepôt.</w:t>
      </w:r>
    </w:p>
    <w:p w14:paraId="031AB44A" w14:textId="77777777" w:rsidR="00D87692"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Sélectionner et intégrer les capteurs adaptés à chaque paramètre.</w:t>
      </w:r>
    </w:p>
    <w:p w14:paraId="32833F5E" w14:textId="77777777" w:rsidR="00D87692"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Concevoir une architecture logicielle de supervision et d’alerte.</w:t>
      </w:r>
    </w:p>
    <w:p w14:paraId="7022D3BD" w14:textId="77777777" w:rsidR="00D87692"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Développer une interface utilisateur pour le suivi des données en temps réel.</w:t>
      </w:r>
    </w:p>
    <w:p w14:paraId="0321DB4C" w14:textId="77777777" w:rsidR="006621A2"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Tester la solution dans un environnement simulé ou réel afin d’en évaluer la fiabilité.</w:t>
      </w:r>
    </w:p>
    <w:p w14:paraId="44E699CC" w14:textId="77777777" w:rsidR="00D87692" w:rsidRPr="002D5DDD" w:rsidRDefault="00D87692" w:rsidP="00D87692">
      <w:pPr>
        <w:pStyle w:val="Paragraphedeliste"/>
        <w:ind w:left="1068"/>
        <w:jc w:val="both"/>
        <w:rPr>
          <w:rFonts w:ascii="Maiandra GD" w:hAnsi="Maiandra GD" w:cs="Tahoma"/>
          <w:sz w:val="24"/>
          <w:szCs w:val="24"/>
        </w:rPr>
      </w:pPr>
    </w:p>
    <w:p w14:paraId="5DA700E0" w14:textId="77777777" w:rsidR="006621A2" w:rsidRPr="002D5DDD" w:rsidRDefault="006621A2" w:rsidP="00951EA0">
      <w:pPr>
        <w:pStyle w:val="Paragraphedeliste"/>
        <w:numPr>
          <w:ilvl w:val="1"/>
          <w:numId w:val="1"/>
        </w:numPr>
        <w:jc w:val="both"/>
        <w:rPr>
          <w:rFonts w:ascii="Maiandra GD" w:hAnsi="Maiandra GD" w:cs="Tahoma"/>
          <w:b/>
          <w:sz w:val="24"/>
          <w:szCs w:val="24"/>
        </w:rPr>
      </w:pPr>
      <w:r w:rsidRPr="002D5DDD">
        <w:rPr>
          <w:rFonts w:ascii="Maiandra GD" w:hAnsi="Maiandra GD" w:cs="Tahoma"/>
          <w:b/>
          <w:sz w:val="24"/>
          <w:szCs w:val="24"/>
        </w:rPr>
        <w:t>CHOIX ET INTÉRÊT DU SUJET</w:t>
      </w:r>
    </w:p>
    <w:p w14:paraId="6AD97314" w14:textId="77777777" w:rsidR="006621A2" w:rsidRPr="002D5DDD" w:rsidRDefault="00D87692" w:rsidP="00951EA0">
      <w:pPr>
        <w:pStyle w:val="Paragraphedeliste"/>
        <w:numPr>
          <w:ilvl w:val="2"/>
          <w:numId w:val="1"/>
        </w:numPr>
        <w:jc w:val="both"/>
        <w:rPr>
          <w:rFonts w:ascii="Maiandra GD" w:hAnsi="Maiandra GD" w:cs="Tahoma"/>
          <w:b/>
          <w:sz w:val="24"/>
          <w:szCs w:val="24"/>
        </w:rPr>
      </w:pPr>
      <w:r w:rsidRPr="002D5DDD">
        <w:rPr>
          <w:rFonts w:ascii="Maiandra GD" w:hAnsi="Maiandra GD" w:cs="Tahoma"/>
          <w:b/>
          <w:sz w:val="24"/>
          <w:szCs w:val="24"/>
        </w:rPr>
        <w:t xml:space="preserve">Choix du sujet </w:t>
      </w:r>
    </w:p>
    <w:p w14:paraId="3320C113" w14:textId="77777777" w:rsidR="006621A2" w:rsidRPr="002D5DDD" w:rsidRDefault="009D20A4" w:rsidP="00AA70A8">
      <w:pPr>
        <w:ind w:firstLine="708"/>
        <w:jc w:val="both"/>
        <w:rPr>
          <w:rFonts w:ascii="Maiandra GD" w:hAnsi="Maiandra GD" w:cs="Tahoma"/>
          <w:sz w:val="24"/>
          <w:szCs w:val="24"/>
        </w:rPr>
      </w:pPr>
      <w:r w:rsidRPr="002D5DDD">
        <w:rPr>
          <w:rFonts w:ascii="Maiandra GD" w:hAnsi="Maiandra GD" w:cs="Tahoma"/>
          <w:sz w:val="24"/>
          <w:szCs w:val="24"/>
        </w:rPr>
        <w:t>Ce sujet a été choisi</w:t>
      </w:r>
      <w:r w:rsidR="006621A2" w:rsidRPr="002D5DDD">
        <w:rPr>
          <w:rFonts w:ascii="Maiandra GD" w:hAnsi="Maiandra GD" w:cs="Tahoma"/>
          <w:sz w:val="24"/>
          <w:szCs w:val="24"/>
        </w:rPr>
        <w:t xml:space="preserve"> en raison de son actualité, de son intérêt technique et de son impact sur la sécurité industrielle. Il se situe à l’intersection entre l’informatique embarquée, l’IoT, et la gestion des risques chimiques, ce qui permet de mobiliser des compétences transversales et de répondre à des besoins réels identifiés chez l’entreprise INDIGO.</w:t>
      </w:r>
    </w:p>
    <w:p w14:paraId="0A9BC4A8" w14:textId="77777777" w:rsidR="006621A2" w:rsidRPr="002D5DDD" w:rsidRDefault="00AA70A8" w:rsidP="00951EA0">
      <w:pPr>
        <w:pStyle w:val="Paragraphedeliste"/>
        <w:numPr>
          <w:ilvl w:val="2"/>
          <w:numId w:val="1"/>
        </w:numPr>
        <w:jc w:val="both"/>
        <w:rPr>
          <w:rFonts w:ascii="Maiandra GD" w:hAnsi="Maiandra GD" w:cs="Tahoma"/>
          <w:b/>
          <w:sz w:val="24"/>
          <w:szCs w:val="24"/>
        </w:rPr>
      </w:pPr>
      <w:r w:rsidRPr="002D5DDD">
        <w:rPr>
          <w:rFonts w:ascii="Maiandra GD" w:hAnsi="Maiandra GD" w:cs="Tahoma"/>
          <w:b/>
          <w:sz w:val="24"/>
          <w:szCs w:val="24"/>
        </w:rPr>
        <w:t>Intérêts du sujet</w:t>
      </w:r>
    </w:p>
    <w:p w14:paraId="14D410D7" w14:textId="77777777" w:rsidR="0039763F" w:rsidRPr="002D5DDD" w:rsidRDefault="0039763F" w:rsidP="0039763F">
      <w:pPr>
        <w:pStyle w:val="Paragraphedeliste"/>
        <w:ind w:left="1068"/>
        <w:jc w:val="both"/>
        <w:rPr>
          <w:rFonts w:ascii="Maiandra GD" w:hAnsi="Maiandra GD" w:cs="Tahoma"/>
          <w:sz w:val="24"/>
          <w:szCs w:val="24"/>
        </w:rPr>
      </w:pPr>
    </w:p>
    <w:p w14:paraId="2696B73D" w14:textId="77777777" w:rsidR="0039763F"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 xml:space="preserve">Sur le </w:t>
      </w:r>
      <w:r w:rsidRPr="002D5DDD">
        <w:rPr>
          <w:rFonts w:ascii="Maiandra GD" w:hAnsi="Maiandra GD" w:cs="Tahoma"/>
          <w:b/>
          <w:sz w:val="24"/>
          <w:szCs w:val="24"/>
        </w:rPr>
        <w:t>plan scientifique</w:t>
      </w:r>
      <w:r w:rsidRPr="002D5DDD">
        <w:rPr>
          <w:rFonts w:ascii="Maiandra GD" w:hAnsi="Maiandra GD" w:cs="Tahoma"/>
          <w:sz w:val="24"/>
          <w:szCs w:val="24"/>
        </w:rPr>
        <w:t>, le projet explore l’application concrète de l’informatique dans le domaine de la sécurité industrielle.</w:t>
      </w:r>
    </w:p>
    <w:p w14:paraId="7F005C4C" w14:textId="77777777" w:rsidR="0039763F" w:rsidRPr="002D5DDD" w:rsidRDefault="0039763F" w:rsidP="0039763F">
      <w:pPr>
        <w:pStyle w:val="Paragraphedeliste"/>
        <w:ind w:left="1068"/>
        <w:jc w:val="both"/>
        <w:rPr>
          <w:rFonts w:ascii="Maiandra GD" w:hAnsi="Maiandra GD" w:cs="Tahoma"/>
          <w:sz w:val="24"/>
          <w:szCs w:val="24"/>
        </w:rPr>
      </w:pPr>
    </w:p>
    <w:p w14:paraId="4BE1D834" w14:textId="77777777" w:rsidR="0039763F"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 xml:space="preserve">Sur le </w:t>
      </w:r>
      <w:r w:rsidRPr="002D5DDD">
        <w:rPr>
          <w:rFonts w:ascii="Maiandra GD" w:hAnsi="Maiandra GD" w:cs="Tahoma"/>
          <w:b/>
          <w:sz w:val="24"/>
          <w:szCs w:val="24"/>
        </w:rPr>
        <w:t>plan professionnel</w:t>
      </w:r>
      <w:r w:rsidRPr="002D5DDD">
        <w:rPr>
          <w:rFonts w:ascii="Maiandra GD" w:hAnsi="Maiandra GD" w:cs="Tahoma"/>
          <w:sz w:val="24"/>
          <w:szCs w:val="24"/>
        </w:rPr>
        <w:t>, il constitue une opportunité de travailler sur un projet intégrant analyse, conception, développement et implémentation.</w:t>
      </w:r>
    </w:p>
    <w:p w14:paraId="323021D3" w14:textId="77777777" w:rsidR="0039763F" w:rsidRPr="002D5DDD" w:rsidRDefault="0039763F" w:rsidP="0039763F">
      <w:pPr>
        <w:pStyle w:val="Paragraphedeliste"/>
        <w:rPr>
          <w:rFonts w:ascii="Maiandra GD" w:hAnsi="Maiandra GD" w:cs="Tahoma"/>
          <w:sz w:val="24"/>
          <w:szCs w:val="24"/>
        </w:rPr>
      </w:pPr>
    </w:p>
    <w:p w14:paraId="7B8E7ACF" w14:textId="77777777" w:rsidR="00B64FC2"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 xml:space="preserve">Sur le </w:t>
      </w:r>
      <w:r w:rsidRPr="002D5DDD">
        <w:rPr>
          <w:rFonts w:ascii="Maiandra GD" w:hAnsi="Maiandra GD" w:cs="Tahoma"/>
          <w:b/>
          <w:sz w:val="24"/>
          <w:szCs w:val="24"/>
        </w:rPr>
        <w:t>plan sociétal</w:t>
      </w:r>
      <w:r w:rsidRPr="002D5DDD">
        <w:rPr>
          <w:rFonts w:ascii="Maiandra GD" w:hAnsi="Maiandra GD" w:cs="Tahoma"/>
          <w:sz w:val="24"/>
          <w:szCs w:val="24"/>
        </w:rPr>
        <w:t>, le système contribue à la réduction des risques environnementaux et humains liés à la mauvaise gestion des produits chimiques.</w:t>
      </w:r>
    </w:p>
    <w:p w14:paraId="240A4B44" w14:textId="77777777" w:rsidR="00B64FC2" w:rsidRPr="002D5DDD" w:rsidRDefault="00B64FC2" w:rsidP="00B64FC2">
      <w:pPr>
        <w:pStyle w:val="Paragraphedeliste"/>
        <w:rPr>
          <w:rFonts w:ascii="Maiandra GD" w:hAnsi="Maiandra GD" w:cs="Tahoma"/>
          <w:sz w:val="24"/>
          <w:szCs w:val="24"/>
        </w:rPr>
      </w:pPr>
    </w:p>
    <w:p w14:paraId="39F6311E" w14:textId="77777777" w:rsidR="00B64FC2"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 xml:space="preserve">Enfin, sur le </w:t>
      </w:r>
      <w:r w:rsidRPr="002D5DDD">
        <w:rPr>
          <w:rFonts w:ascii="Maiandra GD" w:hAnsi="Maiandra GD" w:cs="Tahoma"/>
          <w:b/>
          <w:sz w:val="24"/>
          <w:szCs w:val="24"/>
        </w:rPr>
        <w:t>plan éducatif</w:t>
      </w:r>
      <w:r w:rsidRPr="002D5DDD">
        <w:rPr>
          <w:rFonts w:ascii="Maiandra GD" w:hAnsi="Maiandra GD" w:cs="Tahoma"/>
          <w:sz w:val="24"/>
          <w:szCs w:val="24"/>
        </w:rPr>
        <w:t>, ce travail constitue un cadre concret d’apprentissage et de mise en œuvre des connaissances acquises au cours de la formation en informatique.</w:t>
      </w:r>
    </w:p>
    <w:p w14:paraId="34C71554" w14:textId="77777777" w:rsidR="00B64FC2" w:rsidRPr="002D5DDD" w:rsidRDefault="00B64FC2" w:rsidP="00B64FC2">
      <w:pPr>
        <w:pStyle w:val="Paragraphedeliste"/>
        <w:ind w:left="1068"/>
        <w:jc w:val="both"/>
        <w:rPr>
          <w:rFonts w:ascii="Maiandra GD" w:hAnsi="Maiandra GD" w:cs="Tahoma"/>
          <w:sz w:val="24"/>
          <w:szCs w:val="24"/>
        </w:rPr>
      </w:pPr>
    </w:p>
    <w:p w14:paraId="548A11A7" w14:textId="77777777" w:rsidR="00920869" w:rsidRPr="002D5DDD" w:rsidRDefault="00920869" w:rsidP="00B64FC2">
      <w:pPr>
        <w:pStyle w:val="Paragraphedeliste"/>
        <w:ind w:left="1068"/>
        <w:jc w:val="both"/>
        <w:rPr>
          <w:rFonts w:ascii="Maiandra GD" w:hAnsi="Maiandra GD" w:cs="Tahoma"/>
          <w:sz w:val="24"/>
          <w:szCs w:val="24"/>
        </w:rPr>
      </w:pPr>
    </w:p>
    <w:p w14:paraId="4FD42136" w14:textId="77777777" w:rsidR="00920869" w:rsidRPr="002D5DDD" w:rsidRDefault="00920869" w:rsidP="00B64FC2">
      <w:pPr>
        <w:pStyle w:val="Paragraphedeliste"/>
        <w:ind w:left="1068"/>
        <w:jc w:val="both"/>
        <w:rPr>
          <w:rFonts w:ascii="Maiandra GD" w:hAnsi="Maiandra GD" w:cs="Tahoma"/>
          <w:sz w:val="24"/>
          <w:szCs w:val="24"/>
        </w:rPr>
      </w:pPr>
    </w:p>
    <w:p w14:paraId="180B03E3" w14:textId="77777777" w:rsidR="00920869" w:rsidRPr="002D5DDD" w:rsidRDefault="00920869" w:rsidP="00B64FC2">
      <w:pPr>
        <w:pStyle w:val="Paragraphedeliste"/>
        <w:ind w:left="1068"/>
        <w:jc w:val="both"/>
        <w:rPr>
          <w:rFonts w:ascii="Maiandra GD" w:hAnsi="Maiandra GD" w:cs="Tahoma"/>
          <w:sz w:val="24"/>
          <w:szCs w:val="24"/>
        </w:rPr>
      </w:pPr>
    </w:p>
    <w:p w14:paraId="79A0EB2F" w14:textId="77777777" w:rsidR="00920869" w:rsidRPr="002D5DDD" w:rsidRDefault="00920869" w:rsidP="00B64FC2">
      <w:pPr>
        <w:pStyle w:val="Paragraphedeliste"/>
        <w:ind w:left="1068"/>
        <w:jc w:val="both"/>
        <w:rPr>
          <w:rFonts w:ascii="Maiandra GD" w:hAnsi="Maiandra GD" w:cs="Tahoma"/>
          <w:sz w:val="24"/>
          <w:szCs w:val="24"/>
        </w:rPr>
      </w:pPr>
    </w:p>
    <w:p w14:paraId="2D6B7478" w14:textId="77777777" w:rsidR="006621A2" w:rsidRPr="002D5DDD" w:rsidRDefault="006621A2" w:rsidP="00951EA0">
      <w:pPr>
        <w:pStyle w:val="Paragraphedeliste"/>
        <w:numPr>
          <w:ilvl w:val="1"/>
          <w:numId w:val="1"/>
        </w:numPr>
        <w:jc w:val="both"/>
        <w:rPr>
          <w:rFonts w:ascii="Maiandra GD" w:hAnsi="Maiandra GD" w:cs="Tahoma"/>
          <w:b/>
          <w:sz w:val="24"/>
          <w:szCs w:val="24"/>
        </w:rPr>
      </w:pPr>
      <w:r w:rsidRPr="002D5DDD">
        <w:rPr>
          <w:rFonts w:ascii="Maiandra GD" w:hAnsi="Maiandra GD" w:cs="Tahoma"/>
          <w:b/>
          <w:sz w:val="24"/>
          <w:szCs w:val="24"/>
        </w:rPr>
        <w:lastRenderedPageBreak/>
        <w:t>MÉTHODOLOGIE</w:t>
      </w:r>
    </w:p>
    <w:p w14:paraId="0E5FE5F4" w14:textId="77777777" w:rsidR="006621A2" w:rsidRPr="002D5DDD" w:rsidRDefault="00920869" w:rsidP="00951EA0">
      <w:pPr>
        <w:pStyle w:val="Paragraphedeliste"/>
        <w:numPr>
          <w:ilvl w:val="2"/>
          <w:numId w:val="1"/>
        </w:numPr>
        <w:jc w:val="both"/>
        <w:rPr>
          <w:rFonts w:ascii="Maiandra GD" w:hAnsi="Maiandra GD" w:cs="Tahoma"/>
          <w:b/>
          <w:sz w:val="24"/>
          <w:szCs w:val="24"/>
        </w:rPr>
      </w:pPr>
      <w:r w:rsidRPr="002D5DDD">
        <w:rPr>
          <w:rFonts w:ascii="Maiandra GD" w:hAnsi="Maiandra GD" w:cs="Tahoma"/>
          <w:b/>
          <w:sz w:val="24"/>
          <w:szCs w:val="24"/>
        </w:rPr>
        <w:t xml:space="preserve">Techniques </w:t>
      </w:r>
    </w:p>
    <w:p w14:paraId="10058AA0" w14:textId="77777777" w:rsidR="006621A2" w:rsidRPr="002D5DDD" w:rsidRDefault="006621A2" w:rsidP="00A802A2">
      <w:pPr>
        <w:ind w:firstLine="708"/>
        <w:jc w:val="both"/>
        <w:rPr>
          <w:rFonts w:ascii="Maiandra GD" w:hAnsi="Maiandra GD" w:cs="Tahoma"/>
          <w:sz w:val="24"/>
          <w:szCs w:val="24"/>
        </w:rPr>
      </w:pPr>
      <w:r w:rsidRPr="002D5DDD">
        <w:rPr>
          <w:rFonts w:ascii="Maiandra GD" w:hAnsi="Maiandra GD" w:cs="Tahoma"/>
          <w:sz w:val="24"/>
          <w:szCs w:val="24"/>
        </w:rPr>
        <w:t>Nous utiliserons principalement les techniques suivantes :</w:t>
      </w:r>
    </w:p>
    <w:p w14:paraId="3FA3CC74" w14:textId="77777777" w:rsidR="00450684"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Collecte des besoins fonctionnels à travers des entretiens avec les responsables d’INDIGO.</w:t>
      </w:r>
    </w:p>
    <w:p w14:paraId="09E75E0D" w14:textId="77777777" w:rsidR="00450684"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Recherches documentaires sur les normes de sécurité et les technologies existantes.</w:t>
      </w:r>
    </w:p>
    <w:p w14:paraId="0C0FDF62" w14:textId="77777777" w:rsidR="00450684"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Prototypage rapide pour le développement de la solution.</w:t>
      </w:r>
    </w:p>
    <w:p w14:paraId="57F97117" w14:textId="77777777" w:rsidR="006621A2"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Tests fonctionnels</w:t>
      </w:r>
      <w:r w:rsidR="00450684" w:rsidRPr="002D5DDD">
        <w:rPr>
          <w:rFonts w:ascii="Maiandra GD" w:hAnsi="Maiandra GD" w:cs="Tahoma"/>
          <w:sz w:val="24"/>
          <w:szCs w:val="24"/>
        </w:rPr>
        <w:t> ;</w:t>
      </w:r>
    </w:p>
    <w:p w14:paraId="17746BEE" w14:textId="77777777" w:rsidR="00450684" w:rsidRPr="002D5DDD" w:rsidRDefault="00450684" w:rsidP="00450684">
      <w:pPr>
        <w:pStyle w:val="Paragraphedeliste"/>
        <w:ind w:left="1068"/>
        <w:jc w:val="both"/>
        <w:rPr>
          <w:rFonts w:ascii="Maiandra GD" w:hAnsi="Maiandra GD" w:cs="Tahoma"/>
          <w:sz w:val="24"/>
          <w:szCs w:val="24"/>
        </w:rPr>
      </w:pPr>
    </w:p>
    <w:p w14:paraId="685D4481" w14:textId="77777777" w:rsidR="006621A2" w:rsidRPr="002D5DDD" w:rsidRDefault="00450684" w:rsidP="00951EA0">
      <w:pPr>
        <w:pStyle w:val="Paragraphedeliste"/>
        <w:numPr>
          <w:ilvl w:val="2"/>
          <w:numId w:val="1"/>
        </w:numPr>
        <w:jc w:val="both"/>
        <w:rPr>
          <w:rFonts w:ascii="Maiandra GD" w:hAnsi="Maiandra GD" w:cs="Tahoma"/>
          <w:b/>
          <w:sz w:val="24"/>
          <w:szCs w:val="24"/>
        </w:rPr>
      </w:pPr>
      <w:r w:rsidRPr="002D5DDD">
        <w:rPr>
          <w:rFonts w:ascii="Maiandra GD" w:hAnsi="Maiandra GD" w:cs="Tahoma"/>
          <w:b/>
          <w:sz w:val="24"/>
          <w:szCs w:val="24"/>
        </w:rPr>
        <w:t xml:space="preserve">Méthodes </w:t>
      </w:r>
    </w:p>
    <w:p w14:paraId="5D19E7CC" w14:textId="77777777" w:rsidR="006621A2" w:rsidRPr="002D5DDD" w:rsidRDefault="006621A2" w:rsidP="006621A2">
      <w:pPr>
        <w:jc w:val="both"/>
        <w:rPr>
          <w:rFonts w:ascii="Maiandra GD" w:hAnsi="Maiandra GD" w:cs="Tahoma"/>
          <w:sz w:val="24"/>
          <w:szCs w:val="24"/>
        </w:rPr>
      </w:pPr>
    </w:p>
    <w:p w14:paraId="45DE5C45" w14:textId="77777777" w:rsidR="006621A2" w:rsidRPr="002D5DDD" w:rsidRDefault="006621A2" w:rsidP="00951EA0">
      <w:pPr>
        <w:pStyle w:val="Paragraphedeliste"/>
        <w:numPr>
          <w:ilvl w:val="1"/>
          <w:numId w:val="1"/>
        </w:numPr>
        <w:jc w:val="both"/>
        <w:rPr>
          <w:rFonts w:ascii="Maiandra GD" w:hAnsi="Maiandra GD" w:cs="Tahoma"/>
          <w:b/>
          <w:sz w:val="24"/>
          <w:szCs w:val="24"/>
        </w:rPr>
      </w:pPr>
      <w:r w:rsidRPr="002D5DDD">
        <w:rPr>
          <w:rFonts w:ascii="Maiandra GD" w:hAnsi="Maiandra GD" w:cs="Tahoma"/>
          <w:b/>
          <w:sz w:val="24"/>
          <w:szCs w:val="24"/>
        </w:rPr>
        <w:t>DÉLIMITATION DU SUJET</w:t>
      </w:r>
    </w:p>
    <w:p w14:paraId="7E8690C3" w14:textId="77777777" w:rsidR="006621A2" w:rsidRPr="002D5DDD" w:rsidRDefault="006621A2" w:rsidP="00450684">
      <w:pPr>
        <w:ind w:firstLine="708"/>
        <w:jc w:val="both"/>
        <w:rPr>
          <w:rFonts w:ascii="Maiandra GD" w:hAnsi="Maiandra GD" w:cs="Tahoma"/>
          <w:sz w:val="24"/>
          <w:szCs w:val="24"/>
        </w:rPr>
      </w:pPr>
      <w:r w:rsidRPr="002D5DDD">
        <w:rPr>
          <w:rFonts w:ascii="Maiandra GD" w:hAnsi="Maiandra GD" w:cs="Tahoma"/>
          <w:sz w:val="24"/>
          <w:szCs w:val="24"/>
        </w:rPr>
        <w:t>Ce travail se limite à la conception et à l’implémentation d’un prototype fonctionnel d’un système de contrôle environnemental. Il ne couvre pas la gestion globale des stocks de produits chimiques ni la mise en œuvre industrielle à grande échelle. Le système sera conçu pour surveiller un ensemble restreint de paramètres environnementaux jugés critiques pour l’entreprise INDIGO.</w:t>
      </w:r>
    </w:p>
    <w:p w14:paraId="0B6C96E8" w14:textId="77777777" w:rsidR="00450684" w:rsidRPr="002D5DDD" w:rsidRDefault="006621A2" w:rsidP="00951EA0">
      <w:pPr>
        <w:pStyle w:val="Paragraphedeliste"/>
        <w:numPr>
          <w:ilvl w:val="1"/>
          <w:numId w:val="1"/>
        </w:numPr>
        <w:jc w:val="both"/>
        <w:rPr>
          <w:rFonts w:ascii="Maiandra GD" w:hAnsi="Maiandra GD" w:cs="Tahoma"/>
          <w:b/>
          <w:sz w:val="24"/>
          <w:szCs w:val="24"/>
        </w:rPr>
      </w:pPr>
      <w:r w:rsidRPr="002D5DDD">
        <w:rPr>
          <w:rFonts w:ascii="Maiandra GD" w:hAnsi="Maiandra GD" w:cs="Tahoma"/>
          <w:b/>
          <w:sz w:val="24"/>
          <w:szCs w:val="24"/>
        </w:rPr>
        <w:t>SUBDIVISION DU TRAVAIL</w:t>
      </w:r>
    </w:p>
    <w:p w14:paraId="5FE604BE" w14:textId="77777777" w:rsidR="006621A2" w:rsidRPr="002D5DDD" w:rsidRDefault="00450684" w:rsidP="00450684">
      <w:pPr>
        <w:ind w:firstLine="708"/>
        <w:jc w:val="both"/>
        <w:rPr>
          <w:rFonts w:ascii="Maiandra GD" w:hAnsi="Maiandra GD" w:cs="Tahoma"/>
          <w:sz w:val="24"/>
          <w:szCs w:val="24"/>
        </w:rPr>
      </w:pPr>
      <w:r w:rsidRPr="002D5DDD">
        <w:rPr>
          <w:rFonts w:ascii="Maiandra GD" w:hAnsi="Maiandra GD" w:cs="Tahoma"/>
          <w:sz w:val="24"/>
          <w:szCs w:val="24"/>
        </w:rPr>
        <w:t>Hormis l’introduction et la conclusion générale, ce travail</w:t>
      </w:r>
      <w:r w:rsidR="006621A2" w:rsidRPr="002D5DDD">
        <w:rPr>
          <w:rFonts w:ascii="Maiandra GD" w:hAnsi="Maiandra GD" w:cs="Tahoma"/>
          <w:sz w:val="24"/>
          <w:szCs w:val="24"/>
        </w:rPr>
        <w:t xml:space="preserve"> est structuré comme suit :</w:t>
      </w:r>
    </w:p>
    <w:p w14:paraId="1650CB49" w14:textId="77777777" w:rsidR="00CC26AE"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 xml:space="preserve">Chapitre </w:t>
      </w:r>
      <w:r w:rsidR="00051209" w:rsidRPr="002D5DDD">
        <w:rPr>
          <w:rFonts w:ascii="Maiandra GD" w:hAnsi="Maiandra GD" w:cs="Tahoma"/>
          <w:sz w:val="24"/>
          <w:szCs w:val="24"/>
        </w:rPr>
        <w:t>I</w:t>
      </w:r>
      <w:r w:rsidRPr="002D5DDD">
        <w:rPr>
          <w:rFonts w:ascii="Maiandra GD" w:hAnsi="Maiandra GD" w:cs="Tahoma"/>
          <w:sz w:val="24"/>
          <w:szCs w:val="24"/>
        </w:rPr>
        <w:t xml:space="preserve"> </w:t>
      </w:r>
      <w:r w:rsidR="00CC26AE" w:rsidRPr="002D5DDD">
        <w:rPr>
          <w:rFonts w:ascii="Maiandra GD" w:hAnsi="Maiandra GD" w:cs="Tahoma"/>
          <w:sz w:val="24"/>
          <w:szCs w:val="24"/>
        </w:rPr>
        <w:t xml:space="preserve">: Revue de la littérature ; </w:t>
      </w:r>
    </w:p>
    <w:p w14:paraId="34937654" w14:textId="77777777" w:rsidR="00EC7D64" w:rsidRPr="002D5DDD" w:rsidRDefault="006621A2"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Chapitre</w:t>
      </w:r>
      <w:r w:rsidR="00051209" w:rsidRPr="002D5DDD">
        <w:rPr>
          <w:rFonts w:ascii="Maiandra GD" w:hAnsi="Maiandra GD" w:cs="Tahoma"/>
          <w:sz w:val="24"/>
          <w:szCs w:val="24"/>
        </w:rPr>
        <w:t xml:space="preserve"> II</w:t>
      </w:r>
      <w:r w:rsidR="00382D70" w:rsidRPr="002D5DDD">
        <w:rPr>
          <w:rFonts w:ascii="Maiandra GD" w:hAnsi="Maiandra GD" w:cs="Tahoma"/>
          <w:sz w:val="24"/>
          <w:szCs w:val="24"/>
        </w:rPr>
        <w:t xml:space="preserve"> : Etude de l’existant et proposition de solution</w:t>
      </w:r>
      <w:r w:rsidR="00CC26AE" w:rsidRPr="002D5DDD">
        <w:rPr>
          <w:rFonts w:ascii="Maiandra GD" w:hAnsi="Maiandra GD" w:cs="Tahoma"/>
          <w:sz w:val="24"/>
          <w:szCs w:val="24"/>
        </w:rPr>
        <w:t xml:space="preserve"> ; </w:t>
      </w:r>
    </w:p>
    <w:p w14:paraId="182F40F2" w14:textId="77777777" w:rsidR="00CC26AE" w:rsidRPr="002D5DDD" w:rsidRDefault="00051209" w:rsidP="00951EA0">
      <w:pPr>
        <w:pStyle w:val="Paragraphedeliste"/>
        <w:numPr>
          <w:ilvl w:val="0"/>
          <w:numId w:val="2"/>
        </w:numPr>
        <w:jc w:val="both"/>
        <w:rPr>
          <w:rFonts w:ascii="Maiandra GD" w:hAnsi="Maiandra GD" w:cs="Tahoma"/>
          <w:sz w:val="24"/>
          <w:szCs w:val="24"/>
        </w:rPr>
      </w:pPr>
      <w:r w:rsidRPr="002D5DDD">
        <w:rPr>
          <w:rFonts w:ascii="Maiandra GD" w:hAnsi="Maiandra GD" w:cs="Tahoma"/>
          <w:sz w:val="24"/>
          <w:szCs w:val="24"/>
        </w:rPr>
        <w:t xml:space="preserve">Chapitre III </w:t>
      </w:r>
      <w:r w:rsidR="00CC26AE" w:rsidRPr="002D5DDD">
        <w:rPr>
          <w:rFonts w:ascii="Maiandra GD" w:hAnsi="Maiandra GD" w:cs="Tahoma"/>
          <w:sz w:val="24"/>
          <w:szCs w:val="24"/>
        </w:rPr>
        <w:t xml:space="preserve">: Modélisation et implémentation du système ; </w:t>
      </w:r>
    </w:p>
    <w:p w14:paraId="67DB41E1" w14:textId="77777777" w:rsidR="00A949CA" w:rsidRPr="002D5DDD" w:rsidRDefault="00A949CA" w:rsidP="00A949CA">
      <w:pPr>
        <w:jc w:val="both"/>
        <w:rPr>
          <w:rFonts w:ascii="Maiandra GD" w:hAnsi="Maiandra GD" w:cs="Tahoma"/>
          <w:sz w:val="24"/>
          <w:szCs w:val="24"/>
        </w:rPr>
      </w:pPr>
    </w:p>
    <w:p w14:paraId="617B36E5" w14:textId="77777777" w:rsidR="00A949CA" w:rsidRPr="002D5DDD" w:rsidRDefault="00A949CA" w:rsidP="00A949CA">
      <w:pPr>
        <w:jc w:val="both"/>
        <w:rPr>
          <w:rFonts w:ascii="Maiandra GD" w:hAnsi="Maiandra GD" w:cs="Tahoma"/>
          <w:sz w:val="24"/>
          <w:szCs w:val="24"/>
        </w:rPr>
      </w:pPr>
    </w:p>
    <w:p w14:paraId="4EF5C715" w14:textId="77777777" w:rsidR="00A949CA" w:rsidRPr="002D5DDD" w:rsidRDefault="00A949CA" w:rsidP="00A949CA">
      <w:pPr>
        <w:jc w:val="both"/>
        <w:rPr>
          <w:rFonts w:ascii="Maiandra GD" w:hAnsi="Maiandra GD" w:cs="Tahoma"/>
          <w:sz w:val="24"/>
          <w:szCs w:val="24"/>
        </w:rPr>
      </w:pPr>
    </w:p>
    <w:p w14:paraId="45E34CF1" w14:textId="77777777" w:rsidR="00A949CA" w:rsidRPr="002D5DDD" w:rsidRDefault="00A949CA" w:rsidP="00A949CA">
      <w:pPr>
        <w:jc w:val="both"/>
        <w:rPr>
          <w:rFonts w:ascii="Maiandra GD" w:hAnsi="Maiandra GD" w:cs="Tahoma"/>
          <w:sz w:val="24"/>
          <w:szCs w:val="24"/>
        </w:rPr>
      </w:pPr>
    </w:p>
    <w:p w14:paraId="3C0B8B00" w14:textId="77777777" w:rsidR="00A949CA" w:rsidRPr="002D5DDD" w:rsidRDefault="00A949CA" w:rsidP="00A949CA">
      <w:pPr>
        <w:jc w:val="both"/>
        <w:rPr>
          <w:rFonts w:ascii="Maiandra GD" w:hAnsi="Maiandra GD" w:cs="Tahoma"/>
          <w:sz w:val="24"/>
          <w:szCs w:val="24"/>
        </w:rPr>
      </w:pPr>
    </w:p>
    <w:p w14:paraId="21E0437D" w14:textId="77777777" w:rsidR="00A949CA" w:rsidRPr="002D5DDD" w:rsidRDefault="00A949CA" w:rsidP="00A949CA">
      <w:pPr>
        <w:jc w:val="both"/>
        <w:rPr>
          <w:rFonts w:ascii="Maiandra GD" w:hAnsi="Maiandra GD" w:cs="Tahoma"/>
          <w:sz w:val="24"/>
          <w:szCs w:val="24"/>
        </w:rPr>
      </w:pPr>
    </w:p>
    <w:p w14:paraId="3389C6A3" w14:textId="77777777" w:rsidR="00A949CA" w:rsidRPr="002D5DDD" w:rsidRDefault="00A949CA" w:rsidP="00A949CA">
      <w:pPr>
        <w:jc w:val="both"/>
        <w:rPr>
          <w:rFonts w:ascii="Maiandra GD" w:hAnsi="Maiandra GD" w:cs="Tahoma"/>
          <w:sz w:val="24"/>
          <w:szCs w:val="24"/>
        </w:rPr>
      </w:pPr>
    </w:p>
    <w:p w14:paraId="479625D8" w14:textId="77777777" w:rsidR="00A949CA" w:rsidRPr="002D5DDD" w:rsidRDefault="00A949CA" w:rsidP="00A949CA">
      <w:pPr>
        <w:jc w:val="both"/>
        <w:rPr>
          <w:rFonts w:ascii="Maiandra GD" w:hAnsi="Maiandra GD" w:cs="Tahoma"/>
          <w:sz w:val="24"/>
          <w:szCs w:val="24"/>
        </w:rPr>
      </w:pPr>
    </w:p>
    <w:p w14:paraId="6636A602" w14:textId="77777777" w:rsidR="00A949CA" w:rsidRPr="002D5DDD" w:rsidRDefault="00A949CA" w:rsidP="00A949CA">
      <w:pPr>
        <w:jc w:val="both"/>
        <w:rPr>
          <w:rFonts w:ascii="Maiandra GD" w:hAnsi="Maiandra GD" w:cs="Tahoma"/>
          <w:sz w:val="24"/>
          <w:szCs w:val="24"/>
        </w:rPr>
      </w:pPr>
    </w:p>
    <w:p w14:paraId="598B930F" w14:textId="77777777" w:rsidR="00A949CA" w:rsidRPr="002D5DDD" w:rsidRDefault="00A949CA" w:rsidP="00A949CA">
      <w:pPr>
        <w:jc w:val="both"/>
        <w:rPr>
          <w:rFonts w:ascii="Maiandra GD" w:hAnsi="Maiandra GD" w:cs="Tahoma"/>
          <w:sz w:val="24"/>
          <w:szCs w:val="24"/>
        </w:rPr>
      </w:pPr>
    </w:p>
    <w:p w14:paraId="5A959BB6" w14:textId="77777777" w:rsidR="00A949CA" w:rsidRPr="002D5DDD" w:rsidRDefault="00A949CA" w:rsidP="00AC2C64">
      <w:pPr>
        <w:pBdr>
          <w:bottom w:val="thinThickSmallGap" w:sz="24" w:space="1" w:color="auto"/>
        </w:pBdr>
        <w:jc w:val="both"/>
        <w:rPr>
          <w:rFonts w:ascii="Maiandra GD" w:hAnsi="Maiandra GD" w:cs="Tahoma"/>
          <w:b/>
          <w:sz w:val="32"/>
          <w:szCs w:val="28"/>
        </w:rPr>
      </w:pPr>
      <w:r w:rsidRPr="002D5DDD">
        <w:rPr>
          <w:rFonts w:ascii="Maiandra GD" w:hAnsi="Maiandra GD" w:cs="Tahoma"/>
          <w:b/>
          <w:sz w:val="32"/>
          <w:szCs w:val="28"/>
        </w:rPr>
        <w:lastRenderedPageBreak/>
        <w:t xml:space="preserve">CHAPITRE I : REVUE DE LA LITTERATURE </w:t>
      </w:r>
    </w:p>
    <w:p w14:paraId="38837939" w14:textId="77777777" w:rsidR="00A949CA" w:rsidRPr="002D5DDD" w:rsidRDefault="00A949CA" w:rsidP="00A949CA">
      <w:pPr>
        <w:jc w:val="both"/>
        <w:rPr>
          <w:rFonts w:ascii="Maiandra GD" w:hAnsi="Maiandra GD" w:cs="Tahoma"/>
          <w:b/>
          <w:sz w:val="24"/>
          <w:szCs w:val="24"/>
        </w:rPr>
      </w:pPr>
      <w:r w:rsidRPr="002D5DDD">
        <w:rPr>
          <w:rFonts w:ascii="Maiandra GD" w:hAnsi="Maiandra GD" w:cs="Tahoma"/>
          <w:b/>
          <w:sz w:val="24"/>
          <w:szCs w:val="24"/>
        </w:rPr>
        <w:t>I.1. INTRODUCTION</w:t>
      </w:r>
    </w:p>
    <w:p w14:paraId="26CE4CF6" w14:textId="77777777" w:rsidR="00F22505" w:rsidRPr="002D5DDD" w:rsidRDefault="00F22505" w:rsidP="001E5983">
      <w:pPr>
        <w:ind w:firstLine="708"/>
        <w:jc w:val="both"/>
        <w:rPr>
          <w:rFonts w:ascii="Maiandra GD" w:hAnsi="Maiandra GD" w:cs="Tahoma"/>
          <w:sz w:val="24"/>
        </w:rPr>
      </w:pPr>
      <w:r w:rsidRPr="002D5DDD">
        <w:rPr>
          <w:rFonts w:ascii="Maiandra GD" w:hAnsi="Maiandra GD" w:cs="Tahoma"/>
          <w:sz w:val="24"/>
        </w:rPr>
        <w:t xml:space="preserve">Ce chapitre présente une revue des connaissances scientifiques et techniques relatives à la problématique du contrôle environnemental dans les entrepôts de produits chimiques. Il vise à poser les bases théoriques nécessaires à la compréhension du projet, à travers l’analyse des caractéristiques des produits chimiques, les risques liés à leur stockage, les exigences légales, ainsi que les technologies informatiques permettant une surveillance efficace de l’environnement. </w:t>
      </w:r>
    </w:p>
    <w:p w14:paraId="536B3742" w14:textId="77777777" w:rsidR="00A949CA" w:rsidRPr="002D5DDD" w:rsidRDefault="00A949CA" w:rsidP="00A949CA">
      <w:pPr>
        <w:jc w:val="both"/>
        <w:rPr>
          <w:rFonts w:ascii="Maiandra GD" w:hAnsi="Maiandra GD" w:cs="Tahoma"/>
          <w:b/>
          <w:sz w:val="24"/>
          <w:szCs w:val="24"/>
        </w:rPr>
      </w:pPr>
      <w:r w:rsidRPr="002D5DDD">
        <w:rPr>
          <w:rFonts w:ascii="Maiandra GD" w:hAnsi="Maiandra GD" w:cs="Tahoma"/>
          <w:b/>
          <w:sz w:val="24"/>
          <w:szCs w:val="24"/>
        </w:rPr>
        <w:t xml:space="preserve">I.2. GENERALITES SUR LES PRODUITS CHIMIQUES </w:t>
      </w:r>
    </w:p>
    <w:p w14:paraId="5333BA2A" w14:textId="77777777" w:rsidR="004E08EA" w:rsidRPr="002D5DDD" w:rsidRDefault="004E08EA" w:rsidP="00A949CA">
      <w:pPr>
        <w:jc w:val="both"/>
        <w:rPr>
          <w:rFonts w:ascii="Maiandra GD" w:hAnsi="Maiandra GD" w:cs="Tahoma"/>
          <w:b/>
          <w:sz w:val="24"/>
          <w:szCs w:val="24"/>
        </w:rPr>
      </w:pPr>
      <w:r w:rsidRPr="002D5DDD">
        <w:rPr>
          <w:rFonts w:ascii="Maiandra GD" w:hAnsi="Maiandra GD" w:cs="Tahoma"/>
          <w:b/>
          <w:sz w:val="24"/>
          <w:szCs w:val="24"/>
        </w:rPr>
        <w:t xml:space="preserve">I.2.1. Définition </w:t>
      </w:r>
    </w:p>
    <w:p w14:paraId="0279B946" w14:textId="77777777" w:rsidR="00D24A37" w:rsidRPr="002D5DDD" w:rsidRDefault="00D24A37" w:rsidP="002B5508">
      <w:pPr>
        <w:ind w:firstLine="708"/>
        <w:jc w:val="both"/>
        <w:rPr>
          <w:rFonts w:ascii="Maiandra GD" w:hAnsi="Maiandra GD" w:cs="Tahoma"/>
          <w:sz w:val="24"/>
        </w:rPr>
      </w:pPr>
      <w:r w:rsidRPr="002D5DDD">
        <w:rPr>
          <w:rFonts w:ascii="Maiandra GD" w:hAnsi="Maiandra GD" w:cs="Tahoma"/>
          <w:sz w:val="24"/>
        </w:rPr>
        <w:t>Un produit chimique peut être défini comme une substance ou un mélange de substances ayant une composition chimique bien définie, utilisée dans divers processus industriels, agricoles ou domestiques. Ces substances peuvent être naturelles (comme le soufre ou le sel) ou synthétiques (comme l’ammoniac ou les plastiques). Les produits chimiques sont omniprésents dans les activités humaines et sont essentiels à la fabrication de matériaux, de médicaments, d'engrais, de produits de nettoyage, etc.</w:t>
      </w:r>
    </w:p>
    <w:p w14:paraId="12C56802" w14:textId="77777777" w:rsidR="00D24A37" w:rsidRPr="002D5DDD" w:rsidRDefault="00D24A37" w:rsidP="002B5508">
      <w:pPr>
        <w:ind w:firstLine="708"/>
        <w:jc w:val="both"/>
        <w:rPr>
          <w:rFonts w:ascii="Maiandra GD" w:hAnsi="Maiandra GD" w:cs="Tahoma"/>
          <w:sz w:val="24"/>
        </w:rPr>
      </w:pPr>
      <w:r w:rsidRPr="002D5DDD">
        <w:rPr>
          <w:rFonts w:ascii="Maiandra GD" w:hAnsi="Maiandra GD" w:cs="Tahoma"/>
          <w:sz w:val="24"/>
        </w:rPr>
        <w:t>Cependant, cette utilité est contrebalancée par leur dangerosité potentielle. Certains produits peuvent être corrosifs, inflammables, toxiques, réactifs ou écotoxiques. Leur manipulation, leur transport et surtout leur stockage nécessitent donc des précautions strictes, surtout lorsqu’il s’agit d’un entrepôt regroupant plusieurs catégories de produits.</w:t>
      </w:r>
    </w:p>
    <w:p w14:paraId="3A33C356" w14:textId="77777777" w:rsidR="004E08EA" w:rsidRPr="002D5DDD" w:rsidRDefault="004E08EA" w:rsidP="00A949CA">
      <w:pPr>
        <w:jc w:val="both"/>
        <w:rPr>
          <w:rFonts w:ascii="Maiandra GD" w:hAnsi="Maiandra GD" w:cs="Tahoma"/>
          <w:b/>
          <w:sz w:val="24"/>
          <w:szCs w:val="24"/>
        </w:rPr>
      </w:pPr>
      <w:r w:rsidRPr="002D5DDD">
        <w:rPr>
          <w:rFonts w:ascii="Maiandra GD" w:hAnsi="Maiandra GD" w:cs="Tahoma"/>
          <w:b/>
          <w:sz w:val="24"/>
          <w:szCs w:val="24"/>
        </w:rPr>
        <w:t xml:space="preserve">I.2.2. Classification </w:t>
      </w:r>
    </w:p>
    <w:p w14:paraId="6ED983F8" w14:textId="77777777" w:rsidR="009503BC" w:rsidRPr="002D5DDD" w:rsidRDefault="009503BC" w:rsidP="002B5508">
      <w:pPr>
        <w:ind w:firstLine="708"/>
        <w:jc w:val="both"/>
        <w:rPr>
          <w:rFonts w:ascii="Maiandra GD" w:hAnsi="Maiandra GD" w:cs="Tahoma"/>
          <w:sz w:val="24"/>
        </w:rPr>
      </w:pPr>
      <w:r w:rsidRPr="002D5DDD">
        <w:rPr>
          <w:rFonts w:ascii="Maiandra GD" w:hAnsi="Maiandra GD" w:cs="Tahoma"/>
          <w:sz w:val="24"/>
        </w:rPr>
        <w:t xml:space="preserve">La classification des produits chimiques repose sur plusieurs critères : </w:t>
      </w:r>
    </w:p>
    <w:p w14:paraId="29A8B71C"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sz w:val="24"/>
        </w:rPr>
        <w:t xml:space="preserve">Leur nature chimique, </w:t>
      </w:r>
    </w:p>
    <w:p w14:paraId="488563F2"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sz w:val="24"/>
        </w:rPr>
        <w:t xml:space="preserve">Leur état physique, </w:t>
      </w:r>
    </w:p>
    <w:p w14:paraId="40580C49"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sz w:val="24"/>
        </w:rPr>
        <w:t xml:space="preserve">Leur réactivité, </w:t>
      </w:r>
    </w:p>
    <w:p w14:paraId="0CDC3067"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sz w:val="24"/>
        </w:rPr>
        <w:t xml:space="preserve">Leur toxicité, </w:t>
      </w:r>
    </w:p>
    <w:p w14:paraId="763997C3"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sz w:val="24"/>
        </w:rPr>
        <w:t xml:space="preserve">Ou encore leur impact environnemental. </w:t>
      </w:r>
    </w:p>
    <w:p w14:paraId="1A800476" w14:textId="77777777" w:rsidR="009503BC" w:rsidRPr="002D5DDD" w:rsidRDefault="009503BC" w:rsidP="002B5508">
      <w:pPr>
        <w:ind w:firstLine="708"/>
        <w:jc w:val="both"/>
        <w:rPr>
          <w:rFonts w:ascii="Maiandra GD" w:hAnsi="Maiandra GD" w:cs="Tahoma"/>
          <w:sz w:val="24"/>
        </w:rPr>
      </w:pPr>
      <w:r w:rsidRPr="002D5DDD">
        <w:rPr>
          <w:rFonts w:ascii="Maiandra GD" w:hAnsi="Maiandra GD" w:cs="Tahoma"/>
          <w:sz w:val="24"/>
        </w:rPr>
        <w:t>Le Système Général Harmonisé (SGH), mis en place par les Nations Unies, est le cadre de référence international pour la classification et l’étiquetage des produits chimiques. Les principales classes de danger incluent :</w:t>
      </w:r>
    </w:p>
    <w:p w14:paraId="3C37D6A5"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b/>
          <w:sz w:val="24"/>
        </w:rPr>
        <w:t>Les substances inflammables</w:t>
      </w:r>
      <w:r w:rsidRPr="002D5DDD">
        <w:rPr>
          <w:rFonts w:ascii="Maiandra GD" w:hAnsi="Maiandra GD" w:cs="Tahoma"/>
          <w:sz w:val="24"/>
        </w:rPr>
        <w:t xml:space="preserve"> : capables de s’enflammer facilement en présence d’une source d’énergie. Ex : solvants organiques (éthanol, acétone).</w:t>
      </w:r>
    </w:p>
    <w:p w14:paraId="45323F20"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b/>
          <w:sz w:val="24"/>
        </w:rPr>
        <w:t>Les substances comburantes</w:t>
      </w:r>
      <w:r w:rsidRPr="002D5DDD">
        <w:rPr>
          <w:rFonts w:ascii="Maiandra GD" w:hAnsi="Maiandra GD" w:cs="Tahoma"/>
          <w:sz w:val="24"/>
        </w:rPr>
        <w:t xml:space="preserve"> : favorisent la combustion d’autres matériaux (ex : peroxyde d’hydrogène).</w:t>
      </w:r>
    </w:p>
    <w:p w14:paraId="33AC7788"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b/>
          <w:sz w:val="24"/>
        </w:rPr>
        <w:t>Les substances explosives</w:t>
      </w:r>
      <w:r w:rsidRPr="002D5DDD">
        <w:rPr>
          <w:rFonts w:ascii="Maiandra GD" w:hAnsi="Maiandra GD" w:cs="Tahoma"/>
          <w:sz w:val="24"/>
        </w:rPr>
        <w:t xml:space="preserve"> : réagissent violemment sous certaines conditions (ex : nitrate d’ammonium).</w:t>
      </w:r>
    </w:p>
    <w:p w14:paraId="7A726C20"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b/>
          <w:sz w:val="24"/>
        </w:rPr>
        <w:lastRenderedPageBreak/>
        <w:t>Les substances toxiques</w:t>
      </w:r>
      <w:r w:rsidRPr="002D5DDD">
        <w:rPr>
          <w:rFonts w:ascii="Maiandra GD" w:hAnsi="Maiandra GD" w:cs="Tahoma"/>
          <w:sz w:val="24"/>
        </w:rPr>
        <w:t xml:space="preserve"> : nocives par inhalation, ingestion ou contact (ex : cyanure, monoxyde de carbone).</w:t>
      </w:r>
    </w:p>
    <w:p w14:paraId="12AB1205"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b/>
          <w:sz w:val="24"/>
        </w:rPr>
        <w:t>Les substances corrosives</w:t>
      </w:r>
      <w:r w:rsidRPr="002D5DDD">
        <w:rPr>
          <w:rFonts w:ascii="Maiandra GD" w:hAnsi="Maiandra GD" w:cs="Tahoma"/>
          <w:sz w:val="24"/>
        </w:rPr>
        <w:t xml:space="preserve"> : détruisent les tissus vivants et certains matériaux (ex : acide chlorhydrique, soude caustique).</w:t>
      </w:r>
    </w:p>
    <w:p w14:paraId="47DF102D" w14:textId="77777777" w:rsidR="009503BC" w:rsidRPr="002D5DDD" w:rsidRDefault="009503BC" w:rsidP="00951EA0">
      <w:pPr>
        <w:pStyle w:val="Paragraphedeliste"/>
        <w:numPr>
          <w:ilvl w:val="0"/>
          <w:numId w:val="3"/>
        </w:numPr>
        <w:jc w:val="both"/>
        <w:rPr>
          <w:rFonts w:ascii="Maiandra GD" w:hAnsi="Maiandra GD" w:cs="Tahoma"/>
          <w:sz w:val="24"/>
        </w:rPr>
      </w:pPr>
      <w:r w:rsidRPr="002D5DDD">
        <w:rPr>
          <w:rFonts w:ascii="Maiandra GD" w:hAnsi="Maiandra GD" w:cs="Tahoma"/>
          <w:b/>
          <w:sz w:val="24"/>
        </w:rPr>
        <w:t>Les substances dangereuses pour l’environnement</w:t>
      </w:r>
      <w:r w:rsidRPr="002D5DDD">
        <w:rPr>
          <w:rFonts w:ascii="Maiandra GD" w:hAnsi="Maiandra GD" w:cs="Tahoma"/>
          <w:sz w:val="24"/>
        </w:rPr>
        <w:t xml:space="preserve"> : perturbent les écosystèmes aquatiques ou terrestres (ex : hydrocarbures, métaux lourds).</w:t>
      </w:r>
    </w:p>
    <w:p w14:paraId="537C5754" w14:textId="77777777" w:rsidR="004E08EA" w:rsidRPr="002D5DDD" w:rsidRDefault="00B31B50" w:rsidP="00A949CA">
      <w:pPr>
        <w:jc w:val="both"/>
        <w:rPr>
          <w:rFonts w:ascii="Maiandra GD" w:hAnsi="Maiandra GD" w:cs="Tahoma"/>
          <w:b/>
          <w:sz w:val="24"/>
          <w:szCs w:val="24"/>
        </w:rPr>
      </w:pPr>
      <w:r w:rsidRPr="002D5DDD">
        <w:rPr>
          <w:rFonts w:ascii="Maiandra GD" w:hAnsi="Maiandra GD" w:cs="Tahoma"/>
          <w:b/>
          <w:sz w:val="24"/>
          <w:szCs w:val="24"/>
        </w:rPr>
        <w:t xml:space="preserve">I.2.3. Risques liés au stockage des produits chimiques </w:t>
      </w:r>
    </w:p>
    <w:p w14:paraId="642F0835" w14:textId="77777777" w:rsidR="00DE2BAE" w:rsidRPr="002D5DDD" w:rsidRDefault="00DE2BAE" w:rsidP="002B5508">
      <w:pPr>
        <w:ind w:firstLine="708"/>
        <w:jc w:val="both"/>
        <w:rPr>
          <w:rFonts w:ascii="Maiandra GD" w:hAnsi="Maiandra GD" w:cs="Tahoma"/>
          <w:sz w:val="24"/>
        </w:rPr>
      </w:pPr>
      <w:r w:rsidRPr="002D5DDD">
        <w:rPr>
          <w:rFonts w:ascii="Maiandra GD" w:hAnsi="Maiandra GD" w:cs="Tahoma"/>
          <w:sz w:val="24"/>
        </w:rPr>
        <w:t>Le stockage des produits chimiques est une phase critique dans la gestion des risques industriels. Un entrepôt mal conçu, ou une négligence dans les conditions de conservation, peut engendrer des accidents graves, tels que :</w:t>
      </w:r>
    </w:p>
    <w:p w14:paraId="7B5AB929" w14:textId="77777777" w:rsidR="00DE2BAE" w:rsidRPr="002D5DDD" w:rsidRDefault="00DE2BAE" w:rsidP="00951EA0">
      <w:pPr>
        <w:pStyle w:val="Paragraphedeliste"/>
        <w:numPr>
          <w:ilvl w:val="0"/>
          <w:numId w:val="4"/>
        </w:numPr>
        <w:jc w:val="both"/>
        <w:rPr>
          <w:rFonts w:ascii="Maiandra GD" w:hAnsi="Maiandra GD" w:cs="Tahoma"/>
          <w:sz w:val="24"/>
        </w:rPr>
      </w:pPr>
      <w:r w:rsidRPr="002D5DDD">
        <w:rPr>
          <w:rFonts w:ascii="Maiandra GD" w:hAnsi="Maiandra GD" w:cs="Tahoma"/>
          <w:sz w:val="24"/>
        </w:rPr>
        <w:t>Risque d’incendie : en présence de produits inflammables mal ventilés ou exposés à une source de chaleur.</w:t>
      </w:r>
    </w:p>
    <w:p w14:paraId="627E46EA" w14:textId="77777777" w:rsidR="00DE2BAE" w:rsidRPr="002D5DDD" w:rsidRDefault="00DE2BAE" w:rsidP="00951EA0">
      <w:pPr>
        <w:pStyle w:val="Paragraphedeliste"/>
        <w:numPr>
          <w:ilvl w:val="0"/>
          <w:numId w:val="4"/>
        </w:numPr>
        <w:jc w:val="both"/>
        <w:rPr>
          <w:rFonts w:ascii="Maiandra GD" w:hAnsi="Maiandra GD" w:cs="Tahoma"/>
          <w:sz w:val="24"/>
        </w:rPr>
      </w:pPr>
      <w:r w:rsidRPr="002D5DDD">
        <w:rPr>
          <w:rFonts w:ascii="Maiandra GD" w:hAnsi="Maiandra GD" w:cs="Tahoma"/>
          <w:sz w:val="24"/>
        </w:rPr>
        <w:t>Risque d’explosion : par accumulation de gaz ou par mélange de produits incompatibles.</w:t>
      </w:r>
    </w:p>
    <w:p w14:paraId="217363F0" w14:textId="77777777" w:rsidR="00DE2BAE" w:rsidRPr="002D5DDD" w:rsidRDefault="00DE2BAE" w:rsidP="00951EA0">
      <w:pPr>
        <w:pStyle w:val="Paragraphedeliste"/>
        <w:numPr>
          <w:ilvl w:val="0"/>
          <w:numId w:val="4"/>
        </w:numPr>
        <w:jc w:val="both"/>
        <w:rPr>
          <w:rFonts w:ascii="Maiandra GD" w:hAnsi="Maiandra GD" w:cs="Tahoma"/>
          <w:sz w:val="24"/>
        </w:rPr>
      </w:pPr>
      <w:r w:rsidRPr="002D5DDD">
        <w:rPr>
          <w:rFonts w:ascii="Maiandra GD" w:hAnsi="Maiandra GD" w:cs="Tahoma"/>
          <w:sz w:val="24"/>
        </w:rPr>
        <w:t>Risque de fuite ou d’émission toxique : certains gaz sont asphyxiants, corrosifs ou neurotoxiques.</w:t>
      </w:r>
    </w:p>
    <w:p w14:paraId="62CDBB5D" w14:textId="77777777" w:rsidR="00DE2BAE" w:rsidRPr="002D5DDD" w:rsidRDefault="00DE2BAE" w:rsidP="00951EA0">
      <w:pPr>
        <w:pStyle w:val="Paragraphedeliste"/>
        <w:numPr>
          <w:ilvl w:val="0"/>
          <w:numId w:val="4"/>
        </w:numPr>
        <w:jc w:val="both"/>
        <w:rPr>
          <w:rFonts w:ascii="Maiandra GD" w:hAnsi="Maiandra GD" w:cs="Tahoma"/>
          <w:sz w:val="24"/>
        </w:rPr>
      </w:pPr>
      <w:r w:rsidRPr="002D5DDD">
        <w:rPr>
          <w:rFonts w:ascii="Maiandra GD" w:hAnsi="Maiandra GD" w:cs="Tahoma"/>
          <w:sz w:val="24"/>
        </w:rPr>
        <w:t>Risque de réaction chimique : des substances réactives peuvent générer de la chaleur, des flammes ou des produits secondaires dangereux.</w:t>
      </w:r>
    </w:p>
    <w:p w14:paraId="0999BC13" w14:textId="77777777" w:rsidR="00DE2BAE" w:rsidRPr="002D5DDD" w:rsidRDefault="00DE2BAE" w:rsidP="00951EA0">
      <w:pPr>
        <w:pStyle w:val="Paragraphedeliste"/>
        <w:numPr>
          <w:ilvl w:val="0"/>
          <w:numId w:val="4"/>
        </w:numPr>
        <w:jc w:val="both"/>
        <w:rPr>
          <w:rFonts w:ascii="Maiandra GD" w:hAnsi="Maiandra GD" w:cs="Tahoma"/>
          <w:sz w:val="24"/>
        </w:rPr>
      </w:pPr>
      <w:r w:rsidRPr="002D5DDD">
        <w:rPr>
          <w:rFonts w:ascii="Maiandra GD" w:hAnsi="Maiandra GD" w:cs="Tahoma"/>
          <w:sz w:val="24"/>
        </w:rPr>
        <w:t>Risque de contamination de l’environnement : en cas de déversement accidentel dans l’eau ou les sols.</w:t>
      </w:r>
    </w:p>
    <w:p w14:paraId="69D0DDD8" w14:textId="77777777" w:rsidR="00BA0303" w:rsidRPr="002D5DDD" w:rsidRDefault="00DE2BAE" w:rsidP="00951EA0">
      <w:pPr>
        <w:pStyle w:val="Paragraphedeliste"/>
        <w:numPr>
          <w:ilvl w:val="0"/>
          <w:numId w:val="4"/>
        </w:numPr>
        <w:jc w:val="both"/>
        <w:rPr>
          <w:rFonts w:ascii="Maiandra GD" w:hAnsi="Maiandra GD" w:cs="Tahoma"/>
          <w:sz w:val="24"/>
        </w:rPr>
      </w:pPr>
      <w:r w:rsidRPr="002D5DDD">
        <w:rPr>
          <w:rFonts w:ascii="Maiandra GD" w:hAnsi="Maiandra GD" w:cs="Tahoma"/>
          <w:sz w:val="24"/>
        </w:rPr>
        <w:t>Risque pour la santé humaine : exposition chronique ou accidentelle des travailleurs aux produits dangereux.</w:t>
      </w:r>
    </w:p>
    <w:p w14:paraId="0CDBA979" w14:textId="77777777" w:rsidR="00BA0303" w:rsidRPr="002D5DDD" w:rsidRDefault="005B3E7A" w:rsidP="00A949CA">
      <w:pPr>
        <w:jc w:val="both"/>
        <w:rPr>
          <w:rFonts w:ascii="Maiandra GD" w:hAnsi="Maiandra GD" w:cs="Tahoma"/>
          <w:b/>
          <w:sz w:val="24"/>
          <w:szCs w:val="24"/>
        </w:rPr>
      </w:pPr>
      <w:r w:rsidRPr="002D5DDD">
        <w:rPr>
          <w:rFonts w:ascii="Maiandra GD" w:hAnsi="Maiandra GD" w:cs="Tahoma"/>
          <w:b/>
          <w:sz w:val="24"/>
          <w:szCs w:val="24"/>
        </w:rPr>
        <w:t>I.2.4. Normes et exigences légales</w:t>
      </w:r>
    </w:p>
    <w:p w14:paraId="6201400D" w14:textId="77777777" w:rsidR="00A7065D" w:rsidRPr="002D5DDD" w:rsidRDefault="00A7065D" w:rsidP="002B5508">
      <w:pPr>
        <w:ind w:firstLine="708"/>
        <w:jc w:val="both"/>
        <w:rPr>
          <w:rFonts w:ascii="Maiandra GD" w:hAnsi="Maiandra GD" w:cs="Tahoma"/>
          <w:sz w:val="24"/>
        </w:rPr>
      </w:pPr>
      <w:r w:rsidRPr="002D5DDD">
        <w:rPr>
          <w:rFonts w:ascii="Maiandra GD" w:hAnsi="Maiandra GD" w:cs="Tahoma"/>
          <w:sz w:val="24"/>
        </w:rPr>
        <w:t xml:space="preserve">Afin de prévenir les risques liés à la manipulation et au stockage des produits chimiques, plusieurs cadres réglementaires nationaux et internationaux sont en place : </w:t>
      </w:r>
    </w:p>
    <w:p w14:paraId="65031C4B"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b/>
          <w:sz w:val="24"/>
        </w:rPr>
        <w:t>REACH (UE)</w:t>
      </w:r>
      <w:r w:rsidRPr="002D5DDD">
        <w:rPr>
          <w:rFonts w:ascii="Maiandra GD" w:hAnsi="Maiandra GD" w:cs="Tahoma"/>
          <w:sz w:val="24"/>
        </w:rPr>
        <w:t xml:space="preserve"> : oblige les industriels à enregistrer les substances chimiques qu’ils produisent ou importent, en évaluant leurs effets sur la santé et l’environnement.</w:t>
      </w:r>
    </w:p>
    <w:p w14:paraId="436166D3"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b/>
          <w:sz w:val="24"/>
        </w:rPr>
        <w:t>CLP</w:t>
      </w:r>
      <w:r w:rsidRPr="002D5DDD">
        <w:rPr>
          <w:rFonts w:ascii="Maiandra GD" w:hAnsi="Maiandra GD" w:cs="Tahoma"/>
          <w:sz w:val="24"/>
        </w:rPr>
        <w:t xml:space="preserve"> (Classification, Labelling and Packaging) : définit les règles européennes d’étiquetage harmonisé.</w:t>
      </w:r>
    </w:p>
    <w:p w14:paraId="0AB296FB"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b/>
          <w:sz w:val="24"/>
        </w:rPr>
        <w:t>NFPA (USA)</w:t>
      </w:r>
      <w:r w:rsidRPr="002D5DDD">
        <w:rPr>
          <w:rFonts w:ascii="Maiandra GD" w:hAnsi="Maiandra GD" w:cs="Tahoma"/>
          <w:sz w:val="24"/>
        </w:rPr>
        <w:t xml:space="preserve"> : fournit des codes relatifs à la prévention des incendies impliquant des produits chimiques.</w:t>
      </w:r>
    </w:p>
    <w:p w14:paraId="0056C4FF"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b/>
          <w:sz w:val="24"/>
        </w:rPr>
        <w:t>ISO 45001</w:t>
      </w:r>
      <w:r w:rsidRPr="002D5DDD">
        <w:rPr>
          <w:rFonts w:ascii="Maiandra GD" w:hAnsi="Maiandra GD" w:cs="Tahoma"/>
          <w:sz w:val="24"/>
        </w:rPr>
        <w:t xml:space="preserve"> : norme internationale pour la santé et la sécurité au travail.</w:t>
      </w:r>
    </w:p>
    <w:p w14:paraId="1BD02BC0"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b/>
          <w:sz w:val="24"/>
        </w:rPr>
        <w:t>Code du travail</w:t>
      </w:r>
      <w:r w:rsidRPr="002D5DDD">
        <w:rPr>
          <w:rFonts w:ascii="Maiandra GD" w:hAnsi="Maiandra GD" w:cs="Tahoma"/>
          <w:sz w:val="24"/>
        </w:rPr>
        <w:t xml:space="preserve"> (en fonction du pays) : encadre la protection des travailleurs contre les produits dangereux.</w:t>
      </w:r>
    </w:p>
    <w:p w14:paraId="1C2B38AC"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b/>
          <w:sz w:val="24"/>
        </w:rPr>
        <w:t>ICPE</w:t>
      </w:r>
      <w:r w:rsidRPr="002D5DDD">
        <w:rPr>
          <w:rFonts w:ascii="Maiandra GD" w:hAnsi="Maiandra GD" w:cs="Tahoma"/>
          <w:sz w:val="24"/>
        </w:rPr>
        <w:t xml:space="preserve"> (Installations Classées pour la Protection de l’Environnement - France) ou équivalents locaux : impose des règles de déclaration, autorisation et contrôle des sites industriels manipulant des substances à risques.</w:t>
      </w:r>
    </w:p>
    <w:p w14:paraId="4129F121" w14:textId="77777777" w:rsidR="00A7065D" w:rsidRPr="002D5DDD" w:rsidRDefault="00A7065D" w:rsidP="005201AE">
      <w:pPr>
        <w:ind w:firstLine="708"/>
        <w:jc w:val="both"/>
        <w:rPr>
          <w:rFonts w:ascii="Maiandra GD" w:hAnsi="Maiandra GD" w:cs="Tahoma"/>
          <w:sz w:val="24"/>
        </w:rPr>
      </w:pPr>
      <w:r w:rsidRPr="002D5DDD">
        <w:rPr>
          <w:rFonts w:ascii="Maiandra GD" w:hAnsi="Maiandra GD" w:cs="Tahoma"/>
          <w:sz w:val="24"/>
        </w:rPr>
        <w:t>Les obligations incluent :</w:t>
      </w:r>
    </w:p>
    <w:p w14:paraId="0114663E"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sz w:val="24"/>
        </w:rPr>
        <w:t>Un plan de stockage basé sur la compatibilité des produits,</w:t>
      </w:r>
    </w:p>
    <w:p w14:paraId="06A3178B"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sz w:val="24"/>
        </w:rPr>
        <w:t>Des systèmes de ventilation contrôlée,</w:t>
      </w:r>
    </w:p>
    <w:p w14:paraId="39CAD9C2"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sz w:val="24"/>
        </w:rPr>
        <w:lastRenderedPageBreak/>
        <w:t>La présence de capteurs et d’alarmes en cas de dépassement de seuils,</w:t>
      </w:r>
    </w:p>
    <w:p w14:paraId="3610B789" w14:textId="77777777" w:rsidR="00A7065D"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sz w:val="24"/>
        </w:rPr>
        <w:t>Un système de traçabilité et de gestion des stocks,</w:t>
      </w:r>
    </w:p>
    <w:p w14:paraId="3A5DC502" w14:textId="77777777" w:rsidR="00B31B50" w:rsidRPr="002D5DDD" w:rsidRDefault="00A7065D" w:rsidP="00951EA0">
      <w:pPr>
        <w:pStyle w:val="Paragraphedeliste"/>
        <w:numPr>
          <w:ilvl w:val="0"/>
          <w:numId w:val="5"/>
        </w:numPr>
        <w:jc w:val="both"/>
        <w:rPr>
          <w:rFonts w:ascii="Maiandra GD" w:hAnsi="Maiandra GD" w:cs="Tahoma"/>
          <w:sz w:val="24"/>
        </w:rPr>
      </w:pPr>
      <w:r w:rsidRPr="002D5DDD">
        <w:rPr>
          <w:rFonts w:ascii="Maiandra GD" w:hAnsi="Maiandra GD" w:cs="Tahoma"/>
          <w:sz w:val="24"/>
        </w:rPr>
        <w:t>Des formations spécifiques pour le personnel.</w:t>
      </w:r>
    </w:p>
    <w:p w14:paraId="3A5BA715" w14:textId="77777777" w:rsidR="005B3E7A" w:rsidRPr="002D5DDD" w:rsidRDefault="005B3E7A" w:rsidP="00A949CA">
      <w:pPr>
        <w:jc w:val="both"/>
        <w:rPr>
          <w:rFonts w:ascii="Maiandra GD" w:hAnsi="Maiandra GD" w:cs="Tahoma"/>
          <w:b/>
          <w:sz w:val="24"/>
          <w:szCs w:val="24"/>
        </w:rPr>
      </w:pPr>
      <w:r w:rsidRPr="002D5DDD">
        <w:rPr>
          <w:rFonts w:ascii="Maiandra GD" w:hAnsi="Maiandra GD" w:cs="Tahoma"/>
          <w:b/>
          <w:sz w:val="24"/>
          <w:szCs w:val="24"/>
        </w:rPr>
        <w:t xml:space="preserve">I.3. CONCEPTS DE BASE SUR LE CONTRÔLE ENVIRONNEMENTAL </w:t>
      </w:r>
    </w:p>
    <w:p w14:paraId="6925A3CC" w14:textId="77777777" w:rsidR="005B3E7A" w:rsidRPr="002D5DDD" w:rsidRDefault="005B3E7A" w:rsidP="00A949CA">
      <w:pPr>
        <w:jc w:val="both"/>
        <w:rPr>
          <w:rFonts w:ascii="Maiandra GD" w:hAnsi="Maiandra GD" w:cs="Tahoma"/>
          <w:b/>
          <w:sz w:val="24"/>
          <w:szCs w:val="24"/>
        </w:rPr>
      </w:pPr>
      <w:r w:rsidRPr="002D5DDD">
        <w:rPr>
          <w:rFonts w:ascii="Maiandra GD" w:hAnsi="Maiandra GD" w:cs="Tahoma"/>
          <w:b/>
          <w:sz w:val="24"/>
          <w:szCs w:val="24"/>
        </w:rPr>
        <w:t xml:space="preserve">I.3.1. Définition </w:t>
      </w:r>
    </w:p>
    <w:p w14:paraId="6409BAC6" w14:textId="77777777" w:rsidR="000E1CD1" w:rsidRPr="002D5DDD" w:rsidRDefault="00C94B20" w:rsidP="005201AE">
      <w:pPr>
        <w:ind w:firstLine="708"/>
        <w:jc w:val="both"/>
        <w:rPr>
          <w:rFonts w:ascii="Maiandra GD" w:hAnsi="Maiandra GD" w:cs="Tahoma"/>
          <w:sz w:val="24"/>
        </w:rPr>
      </w:pPr>
      <w:r w:rsidRPr="002D5DDD">
        <w:rPr>
          <w:rFonts w:ascii="Maiandra GD" w:hAnsi="Maiandra GD" w:cs="Tahoma"/>
          <w:sz w:val="24"/>
        </w:rPr>
        <w:t xml:space="preserve">Le contrôle environnemental désigne l’ensemble des techniques, méthodes et outils mis en œuvre pour surveiller, analyser et réguler les paramètres physiques, chimiques et biologiques d’un environnement donné. </w:t>
      </w:r>
    </w:p>
    <w:p w14:paraId="644F2CD2" w14:textId="77777777" w:rsidR="00C94B20" w:rsidRPr="002D5DDD" w:rsidRDefault="00C94B20" w:rsidP="001B78F2">
      <w:pPr>
        <w:ind w:firstLine="708"/>
        <w:jc w:val="both"/>
        <w:rPr>
          <w:rFonts w:ascii="Maiandra GD" w:hAnsi="Maiandra GD" w:cs="Tahoma"/>
          <w:sz w:val="24"/>
        </w:rPr>
      </w:pPr>
      <w:r w:rsidRPr="002D5DDD">
        <w:rPr>
          <w:rFonts w:ascii="Maiandra GD" w:hAnsi="Maiandra GD" w:cs="Tahoma"/>
          <w:sz w:val="24"/>
        </w:rPr>
        <w:t>Dans le contexte industriel, et plus spécifiquement dans les entrepôts de produits chimiques, ce contrôle vise à prévenir les accidents et à garantir des conditions de stockage sûres en permanence.</w:t>
      </w:r>
    </w:p>
    <w:p w14:paraId="4C776DE6" w14:textId="77777777" w:rsidR="00C94B20" w:rsidRPr="002D5DDD" w:rsidRDefault="00C94B20" w:rsidP="001B78F2">
      <w:pPr>
        <w:ind w:firstLine="708"/>
        <w:jc w:val="both"/>
        <w:rPr>
          <w:rFonts w:ascii="Maiandra GD" w:hAnsi="Maiandra GD" w:cs="Tahoma"/>
          <w:sz w:val="24"/>
        </w:rPr>
      </w:pPr>
      <w:r w:rsidRPr="002D5DDD">
        <w:rPr>
          <w:rFonts w:ascii="Maiandra GD" w:hAnsi="Maiandra GD" w:cs="Tahoma"/>
          <w:sz w:val="24"/>
        </w:rPr>
        <w:t>Il ne s’agit pas uniquement de mesurer des valeurs ponctuelles, mais de maintenir une veille permanente et intelligente sur l’état environnemental du site, afin de détecter les anomalies à temps et d’agir rapidement en cas de danger. L’automatisation de ce processus grâce aux technologies numériques (IoT, microcontrôleurs, supervision) constitue un enjeu majeur pour la sécurité industrielle.</w:t>
      </w:r>
    </w:p>
    <w:p w14:paraId="1CBFE2D4" w14:textId="77777777" w:rsidR="005B3E7A" w:rsidRPr="002D5DDD" w:rsidRDefault="005B3E7A" w:rsidP="00A949CA">
      <w:pPr>
        <w:jc w:val="both"/>
        <w:rPr>
          <w:rFonts w:ascii="Maiandra GD" w:hAnsi="Maiandra GD" w:cs="Tahoma"/>
          <w:b/>
          <w:sz w:val="24"/>
          <w:szCs w:val="24"/>
        </w:rPr>
      </w:pPr>
      <w:r w:rsidRPr="002D5DDD">
        <w:rPr>
          <w:rFonts w:ascii="Maiandra GD" w:hAnsi="Maiandra GD" w:cs="Tahoma"/>
          <w:b/>
          <w:sz w:val="24"/>
          <w:szCs w:val="24"/>
        </w:rPr>
        <w:t xml:space="preserve">I.3.2. Paramètres environnementaux critiques </w:t>
      </w:r>
    </w:p>
    <w:p w14:paraId="086DA36E" w14:textId="77777777" w:rsidR="00D34A42" w:rsidRPr="002D5DDD" w:rsidRDefault="00D34A42" w:rsidP="001B78F2">
      <w:pPr>
        <w:ind w:firstLine="708"/>
        <w:jc w:val="both"/>
        <w:rPr>
          <w:rFonts w:ascii="Maiandra GD" w:hAnsi="Maiandra GD" w:cs="Tahoma"/>
          <w:sz w:val="24"/>
        </w:rPr>
      </w:pPr>
      <w:r w:rsidRPr="002D5DDD">
        <w:rPr>
          <w:rFonts w:ascii="Maiandra GD" w:hAnsi="Maiandra GD" w:cs="Tahoma"/>
          <w:sz w:val="24"/>
        </w:rPr>
        <w:t>Le bon stockage des produits chimiques dépend du contrôle de plusieurs paramètres physiques, dont la variation peut entraîner des réactions indésirables ou augmenter les risques d’accident, notamment :</w:t>
      </w:r>
    </w:p>
    <w:p w14:paraId="71236037" w14:textId="77777777" w:rsidR="00D34A42" w:rsidRPr="002D5DDD" w:rsidRDefault="00D34A42" w:rsidP="00951EA0">
      <w:pPr>
        <w:pStyle w:val="Paragraphedeliste"/>
        <w:numPr>
          <w:ilvl w:val="0"/>
          <w:numId w:val="6"/>
        </w:numPr>
        <w:jc w:val="both"/>
        <w:rPr>
          <w:rFonts w:ascii="Maiandra GD" w:hAnsi="Maiandra GD" w:cs="Tahoma"/>
          <w:sz w:val="24"/>
        </w:rPr>
      </w:pPr>
      <w:r w:rsidRPr="002D5DDD">
        <w:rPr>
          <w:rFonts w:ascii="Maiandra GD" w:hAnsi="Maiandra GD" w:cs="Tahoma"/>
          <w:b/>
          <w:sz w:val="24"/>
        </w:rPr>
        <w:t>Température</w:t>
      </w:r>
      <w:r w:rsidRPr="002D5DDD">
        <w:rPr>
          <w:rFonts w:ascii="Maiandra GD" w:hAnsi="Maiandra GD" w:cs="Tahoma"/>
          <w:sz w:val="24"/>
        </w:rPr>
        <w:t xml:space="preserve"> : certains produits deviennent instables ou explosifs à haute température, ou peuvent se dégrader à basse température. Une variation importante de température peut aussi engendrer de la condensation, propice à la corrosion ou aux courts-circuits dans les installations électriques.</w:t>
      </w:r>
    </w:p>
    <w:p w14:paraId="752F1317" w14:textId="77777777" w:rsidR="00D34A42" w:rsidRPr="002D5DDD" w:rsidRDefault="00D34A42" w:rsidP="00D34A42">
      <w:pPr>
        <w:pStyle w:val="Paragraphedeliste"/>
        <w:jc w:val="both"/>
        <w:rPr>
          <w:rFonts w:ascii="Maiandra GD" w:hAnsi="Maiandra GD" w:cs="Tahoma"/>
          <w:sz w:val="24"/>
        </w:rPr>
      </w:pPr>
    </w:p>
    <w:p w14:paraId="29FC55F7" w14:textId="77777777" w:rsidR="00D34A42" w:rsidRPr="002D5DDD" w:rsidRDefault="00D34A42" w:rsidP="00951EA0">
      <w:pPr>
        <w:pStyle w:val="Paragraphedeliste"/>
        <w:numPr>
          <w:ilvl w:val="0"/>
          <w:numId w:val="6"/>
        </w:numPr>
        <w:jc w:val="both"/>
        <w:rPr>
          <w:rFonts w:ascii="Maiandra GD" w:hAnsi="Maiandra GD" w:cs="Tahoma"/>
          <w:sz w:val="24"/>
        </w:rPr>
      </w:pPr>
      <w:r w:rsidRPr="002D5DDD">
        <w:rPr>
          <w:rFonts w:ascii="Maiandra GD" w:hAnsi="Maiandra GD" w:cs="Tahoma"/>
          <w:b/>
          <w:sz w:val="24"/>
        </w:rPr>
        <w:t>Humidité</w:t>
      </w:r>
      <w:r w:rsidRPr="002D5DDD">
        <w:rPr>
          <w:rFonts w:ascii="Maiandra GD" w:hAnsi="Maiandra GD" w:cs="Tahoma"/>
          <w:sz w:val="24"/>
        </w:rPr>
        <w:t xml:space="preserve"> : elle influence la réactivité chimique de certains composés, peut favoriser la corrosion des contenants, la dégradation des étiquettes, ou la croissance de moisissures dans les entrepôts.</w:t>
      </w:r>
    </w:p>
    <w:p w14:paraId="507A9AE7" w14:textId="77777777" w:rsidR="00D34A42" w:rsidRPr="002D5DDD" w:rsidRDefault="00D34A42" w:rsidP="00D34A42">
      <w:pPr>
        <w:pStyle w:val="Paragraphedeliste"/>
        <w:rPr>
          <w:rFonts w:ascii="Maiandra GD" w:hAnsi="Maiandra GD" w:cs="Tahoma"/>
          <w:sz w:val="24"/>
        </w:rPr>
      </w:pPr>
    </w:p>
    <w:p w14:paraId="0A957646" w14:textId="77777777" w:rsidR="00D34A42" w:rsidRPr="002D5DDD" w:rsidRDefault="00D34A42" w:rsidP="00951EA0">
      <w:pPr>
        <w:pStyle w:val="Paragraphedeliste"/>
        <w:numPr>
          <w:ilvl w:val="0"/>
          <w:numId w:val="6"/>
        </w:numPr>
        <w:jc w:val="both"/>
        <w:rPr>
          <w:rFonts w:ascii="Maiandra GD" w:hAnsi="Maiandra GD" w:cs="Tahoma"/>
          <w:sz w:val="24"/>
        </w:rPr>
      </w:pPr>
      <w:r w:rsidRPr="002D5DDD">
        <w:rPr>
          <w:rFonts w:ascii="Maiandra GD" w:hAnsi="Maiandra GD" w:cs="Tahoma"/>
          <w:b/>
          <w:sz w:val="24"/>
        </w:rPr>
        <w:t>Présence de gaz toxiques ou inflammables</w:t>
      </w:r>
      <w:r w:rsidRPr="002D5DDD">
        <w:rPr>
          <w:rFonts w:ascii="Maiandra GD" w:hAnsi="Maiandra GD" w:cs="Tahoma"/>
          <w:sz w:val="24"/>
        </w:rPr>
        <w:t xml:space="preserve"> : des capteurs doivent détecter toute concentration anormale de gaz tels que le monoxyde de carbone (CO), le dioxyde de soufre (SO</w:t>
      </w:r>
      <w:r w:rsidRPr="002D5DDD">
        <w:rPr>
          <w:rFonts w:ascii="Cambria Math" w:hAnsi="Cambria Math" w:cs="Cambria Math"/>
          <w:sz w:val="24"/>
        </w:rPr>
        <w:t>₂</w:t>
      </w:r>
      <w:r w:rsidRPr="002D5DDD">
        <w:rPr>
          <w:rFonts w:ascii="Maiandra GD" w:hAnsi="Maiandra GD" w:cs="Tahoma"/>
          <w:sz w:val="24"/>
        </w:rPr>
        <w:t>), l</w:t>
      </w:r>
      <w:r w:rsidRPr="002D5DDD">
        <w:rPr>
          <w:rFonts w:ascii="Maiandra GD" w:hAnsi="Maiandra GD" w:cs="Maiandra GD"/>
          <w:sz w:val="24"/>
        </w:rPr>
        <w:t>’</w:t>
      </w:r>
      <w:r w:rsidRPr="002D5DDD">
        <w:rPr>
          <w:rFonts w:ascii="Maiandra GD" w:hAnsi="Maiandra GD" w:cs="Tahoma"/>
          <w:sz w:val="24"/>
        </w:rPr>
        <w:t>ammoniac (NH</w:t>
      </w:r>
      <w:r w:rsidRPr="002D5DDD">
        <w:rPr>
          <w:rFonts w:ascii="Cambria Math" w:hAnsi="Cambria Math" w:cs="Cambria Math"/>
          <w:sz w:val="24"/>
        </w:rPr>
        <w:t>₃</w:t>
      </w:r>
      <w:r w:rsidRPr="002D5DDD">
        <w:rPr>
          <w:rFonts w:ascii="Maiandra GD" w:hAnsi="Maiandra GD" w:cs="Tahoma"/>
          <w:sz w:val="24"/>
        </w:rPr>
        <w:t>), ou encore les COV (compos</w:t>
      </w:r>
      <w:r w:rsidRPr="002D5DDD">
        <w:rPr>
          <w:rFonts w:ascii="Maiandra GD" w:hAnsi="Maiandra GD" w:cs="Maiandra GD"/>
          <w:sz w:val="24"/>
        </w:rPr>
        <w:t>é</w:t>
      </w:r>
      <w:r w:rsidRPr="002D5DDD">
        <w:rPr>
          <w:rFonts w:ascii="Maiandra GD" w:hAnsi="Maiandra GD" w:cs="Tahoma"/>
          <w:sz w:val="24"/>
        </w:rPr>
        <w:t>s organiques volatils).</w:t>
      </w:r>
    </w:p>
    <w:p w14:paraId="22E7138E" w14:textId="77777777" w:rsidR="00D34A42" w:rsidRPr="002D5DDD" w:rsidRDefault="00D34A42" w:rsidP="00D34A42">
      <w:pPr>
        <w:pStyle w:val="Paragraphedeliste"/>
        <w:rPr>
          <w:rFonts w:ascii="Maiandra GD" w:hAnsi="Maiandra GD" w:cs="Tahoma"/>
          <w:sz w:val="24"/>
        </w:rPr>
      </w:pPr>
    </w:p>
    <w:p w14:paraId="15E5E3F0" w14:textId="77777777" w:rsidR="00D34A42" w:rsidRPr="002D5DDD" w:rsidRDefault="00D34A42" w:rsidP="00951EA0">
      <w:pPr>
        <w:pStyle w:val="Paragraphedeliste"/>
        <w:numPr>
          <w:ilvl w:val="0"/>
          <w:numId w:val="6"/>
        </w:numPr>
        <w:jc w:val="both"/>
        <w:rPr>
          <w:rFonts w:ascii="Maiandra GD" w:hAnsi="Maiandra GD" w:cs="Tahoma"/>
          <w:sz w:val="24"/>
        </w:rPr>
      </w:pPr>
      <w:r w:rsidRPr="002D5DDD">
        <w:rPr>
          <w:rFonts w:ascii="Maiandra GD" w:hAnsi="Maiandra GD" w:cs="Tahoma"/>
          <w:b/>
          <w:sz w:val="24"/>
        </w:rPr>
        <w:t>Pression atmosphérique</w:t>
      </w:r>
      <w:r w:rsidRPr="002D5DDD">
        <w:rPr>
          <w:rFonts w:ascii="Maiandra GD" w:hAnsi="Maiandra GD" w:cs="Tahoma"/>
          <w:sz w:val="24"/>
        </w:rPr>
        <w:t xml:space="preserve"> : bien que moins critique, elle peut affecter certains processus chimiques sensibles.</w:t>
      </w:r>
    </w:p>
    <w:p w14:paraId="2F662E41" w14:textId="77777777" w:rsidR="00D34A42" w:rsidRPr="002D5DDD" w:rsidRDefault="00D34A42" w:rsidP="00D34A42">
      <w:pPr>
        <w:pStyle w:val="Paragraphedeliste"/>
        <w:rPr>
          <w:rFonts w:ascii="Maiandra GD" w:hAnsi="Maiandra GD" w:cs="Tahoma"/>
          <w:sz w:val="24"/>
        </w:rPr>
      </w:pPr>
    </w:p>
    <w:p w14:paraId="7E0932B3" w14:textId="77777777" w:rsidR="00D34A42" w:rsidRPr="002D5DDD" w:rsidRDefault="00D34A42" w:rsidP="00951EA0">
      <w:pPr>
        <w:pStyle w:val="Paragraphedeliste"/>
        <w:numPr>
          <w:ilvl w:val="0"/>
          <w:numId w:val="6"/>
        </w:numPr>
        <w:jc w:val="both"/>
        <w:rPr>
          <w:rFonts w:ascii="Maiandra GD" w:hAnsi="Maiandra GD" w:cs="Tahoma"/>
          <w:sz w:val="24"/>
        </w:rPr>
      </w:pPr>
      <w:r w:rsidRPr="002D5DDD">
        <w:rPr>
          <w:rFonts w:ascii="Maiandra GD" w:hAnsi="Maiandra GD" w:cs="Tahoma"/>
          <w:b/>
          <w:sz w:val="24"/>
        </w:rPr>
        <w:t>Qualité de l’air (particules fines)</w:t>
      </w:r>
      <w:r w:rsidRPr="002D5DDD">
        <w:rPr>
          <w:rFonts w:ascii="Maiandra GD" w:hAnsi="Maiandra GD" w:cs="Tahoma"/>
          <w:sz w:val="24"/>
        </w:rPr>
        <w:t xml:space="preserve"> : dans certains contextes, il est nécessaire de détecter la présence de particules PM2.5 ou PM10 qui peuvent être issues d’évaporation ou de combustion de produits chimiques.</w:t>
      </w:r>
    </w:p>
    <w:p w14:paraId="41EAFAFB" w14:textId="77777777" w:rsidR="00D34A42" w:rsidRPr="002D5DDD" w:rsidRDefault="00D34A42" w:rsidP="00D34A42">
      <w:pPr>
        <w:pStyle w:val="Paragraphedeliste"/>
        <w:rPr>
          <w:rFonts w:ascii="Maiandra GD" w:hAnsi="Maiandra GD" w:cs="Tahoma"/>
          <w:sz w:val="24"/>
        </w:rPr>
      </w:pPr>
    </w:p>
    <w:p w14:paraId="6EAB560F" w14:textId="77777777" w:rsidR="00C94B20" w:rsidRPr="002D5DDD" w:rsidRDefault="00D34A42" w:rsidP="00951EA0">
      <w:pPr>
        <w:pStyle w:val="Paragraphedeliste"/>
        <w:numPr>
          <w:ilvl w:val="0"/>
          <w:numId w:val="6"/>
        </w:numPr>
        <w:jc w:val="both"/>
        <w:rPr>
          <w:rFonts w:ascii="Maiandra GD" w:hAnsi="Maiandra GD" w:cs="Tahoma"/>
          <w:sz w:val="24"/>
        </w:rPr>
      </w:pPr>
      <w:r w:rsidRPr="002D5DDD">
        <w:rPr>
          <w:rFonts w:ascii="Maiandra GD" w:hAnsi="Maiandra GD" w:cs="Tahoma"/>
          <w:b/>
          <w:sz w:val="24"/>
        </w:rPr>
        <w:t>Taux de ventilation/renouvellement de l’air</w:t>
      </w:r>
      <w:r w:rsidRPr="002D5DDD">
        <w:rPr>
          <w:rFonts w:ascii="Maiandra GD" w:hAnsi="Maiandra GD" w:cs="Tahoma"/>
          <w:sz w:val="24"/>
        </w:rPr>
        <w:t xml:space="preserve"> : un entrepôt mal ventilé favorise l’accumulation de vapeurs dangereuses. Il est crucial d’assurer un renouvellement d’air régulier selon les volumes et la nature des produits stockés.</w:t>
      </w:r>
    </w:p>
    <w:p w14:paraId="3E116659" w14:textId="77777777" w:rsidR="00946993" w:rsidRPr="002D5DDD" w:rsidRDefault="005B3E7A" w:rsidP="00A949CA">
      <w:pPr>
        <w:jc w:val="both"/>
        <w:rPr>
          <w:rFonts w:ascii="Maiandra GD" w:hAnsi="Maiandra GD" w:cs="Tahoma"/>
          <w:b/>
          <w:sz w:val="24"/>
          <w:szCs w:val="24"/>
        </w:rPr>
      </w:pPr>
      <w:r w:rsidRPr="002D5DDD">
        <w:rPr>
          <w:rFonts w:ascii="Maiandra GD" w:hAnsi="Maiandra GD" w:cs="Tahoma"/>
          <w:b/>
          <w:sz w:val="24"/>
          <w:szCs w:val="24"/>
        </w:rPr>
        <w:t xml:space="preserve">I.3.3. </w:t>
      </w:r>
      <w:r w:rsidR="00946993" w:rsidRPr="002D5DDD">
        <w:rPr>
          <w:rFonts w:ascii="Maiandra GD" w:hAnsi="Maiandra GD" w:cs="Tahoma"/>
          <w:b/>
          <w:sz w:val="24"/>
          <w:szCs w:val="24"/>
        </w:rPr>
        <w:t>Seuils critiques et normes de sécurité en entrepôts</w:t>
      </w:r>
    </w:p>
    <w:p w14:paraId="3C904990" w14:textId="77777777" w:rsidR="00726CDE" w:rsidRPr="002D5DDD" w:rsidRDefault="00726CDE" w:rsidP="001B78F2">
      <w:pPr>
        <w:ind w:firstLine="708"/>
        <w:jc w:val="both"/>
        <w:rPr>
          <w:rFonts w:ascii="Maiandra GD" w:hAnsi="Maiandra GD" w:cs="Tahoma"/>
          <w:sz w:val="24"/>
        </w:rPr>
      </w:pPr>
      <w:r w:rsidRPr="002D5DDD">
        <w:rPr>
          <w:rFonts w:ascii="Maiandra GD" w:hAnsi="Maiandra GD" w:cs="Tahoma"/>
          <w:sz w:val="24"/>
        </w:rPr>
        <w:t>Pour chaque paramètre environnemental, des seuils de tolérance sont définis par des organismes de normalisation et des agences de sécurité. Ces seuils constituent des valeurs de référence au-delà desquelles le risque pour la sécurité, la santé ou l’environnement est significatif.</w:t>
      </w:r>
    </w:p>
    <w:p w14:paraId="0662DC01" w14:textId="77777777" w:rsidR="00726CDE" w:rsidRPr="002D5DDD" w:rsidRDefault="00726CDE" w:rsidP="001B78F2">
      <w:pPr>
        <w:ind w:firstLine="600"/>
        <w:jc w:val="both"/>
        <w:rPr>
          <w:rFonts w:ascii="Maiandra GD" w:hAnsi="Maiandra GD" w:cs="Tahoma"/>
          <w:sz w:val="24"/>
        </w:rPr>
      </w:pPr>
      <w:r w:rsidRPr="002D5DDD">
        <w:rPr>
          <w:rFonts w:ascii="Maiandra GD" w:hAnsi="Maiandra GD" w:cs="Tahoma"/>
          <w:sz w:val="24"/>
        </w:rPr>
        <w:t>Exemples de seuils critiques :</w:t>
      </w:r>
    </w:p>
    <w:p w14:paraId="199EB8CE" w14:textId="77777777" w:rsidR="00726CDE" w:rsidRPr="002D5DDD" w:rsidRDefault="00726CDE" w:rsidP="00951EA0">
      <w:pPr>
        <w:pStyle w:val="Paragraphedeliste"/>
        <w:numPr>
          <w:ilvl w:val="0"/>
          <w:numId w:val="7"/>
        </w:numPr>
        <w:jc w:val="both"/>
        <w:rPr>
          <w:rFonts w:ascii="Maiandra GD" w:hAnsi="Maiandra GD" w:cs="Tahoma"/>
          <w:sz w:val="24"/>
        </w:rPr>
      </w:pPr>
      <w:r w:rsidRPr="002D5DDD">
        <w:rPr>
          <w:rFonts w:ascii="Maiandra GD" w:hAnsi="Maiandra GD" w:cs="Tahoma"/>
          <w:b/>
          <w:sz w:val="24"/>
        </w:rPr>
        <w:t xml:space="preserve">Température </w:t>
      </w:r>
      <w:r w:rsidRPr="002D5DDD">
        <w:rPr>
          <w:rFonts w:ascii="Maiandra GD" w:hAnsi="Maiandra GD" w:cs="Tahoma"/>
          <w:sz w:val="24"/>
        </w:rPr>
        <w:t>: entre 15 °C et 25 °C pour les produits sensibles. Au-delà de 30 °C, certains solvants peuvent devenir volatils ou réactifs.</w:t>
      </w:r>
    </w:p>
    <w:p w14:paraId="79247147" w14:textId="77777777" w:rsidR="00726CDE" w:rsidRPr="002D5DDD" w:rsidRDefault="00726CDE" w:rsidP="00726CDE">
      <w:pPr>
        <w:pStyle w:val="Paragraphedeliste"/>
        <w:ind w:left="960"/>
        <w:jc w:val="both"/>
        <w:rPr>
          <w:rFonts w:ascii="Maiandra GD" w:hAnsi="Maiandra GD" w:cs="Tahoma"/>
          <w:sz w:val="24"/>
        </w:rPr>
      </w:pPr>
    </w:p>
    <w:p w14:paraId="061AA4B6" w14:textId="77777777" w:rsidR="00726CDE" w:rsidRPr="002D5DDD" w:rsidRDefault="00726CDE" w:rsidP="00951EA0">
      <w:pPr>
        <w:pStyle w:val="Paragraphedeliste"/>
        <w:numPr>
          <w:ilvl w:val="0"/>
          <w:numId w:val="7"/>
        </w:numPr>
        <w:jc w:val="both"/>
        <w:rPr>
          <w:rFonts w:ascii="Maiandra GD" w:hAnsi="Maiandra GD" w:cs="Tahoma"/>
          <w:sz w:val="24"/>
        </w:rPr>
      </w:pPr>
      <w:r w:rsidRPr="002D5DDD">
        <w:rPr>
          <w:rFonts w:ascii="Maiandra GD" w:hAnsi="Maiandra GD" w:cs="Tahoma"/>
          <w:b/>
          <w:sz w:val="24"/>
        </w:rPr>
        <w:t>Humidité relative</w:t>
      </w:r>
      <w:r w:rsidRPr="002D5DDD">
        <w:rPr>
          <w:rFonts w:ascii="Maiandra GD" w:hAnsi="Maiandra GD" w:cs="Tahoma"/>
          <w:sz w:val="24"/>
        </w:rPr>
        <w:t xml:space="preserve"> : généralement recommandée entre 40 % et 60 %. Un excès d’humidité peut entraîner la corrosion des fûts métalliques ou la dégradation de certains composés hygroscopiques.</w:t>
      </w:r>
    </w:p>
    <w:p w14:paraId="472D8D98" w14:textId="77777777" w:rsidR="00726CDE" w:rsidRPr="002D5DDD" w:rsidRDefault="00726CDE" w:rsidP="00726CDE">
      <w:pPr>
        <w:pStyle w:val="Paragraphedeliste"/>
        <w:rPr>
          <w:rFonts w:ascii="Maiandra GD" w:hAnsi="Maiandra GD" w:cs="Tahoma"/>
          <w:sz w:val="24"/>
        </w:rPr>
      </w:pPr>
    </w:p>
    <w:p w14:paraId="399DD1E4" w14:textId="77777777" w:rsidR="00726CDE" w:rsidRPr="002D5DDD" w:rsidRDefault="00726CDE" w:rsidP="00951EA0">
      <w:pPr>
        <w:pStyle w:val="Paragraphedeliste"/>
        <w:numPr>
          <w:ilvl w:val="0"/>
          <w:numId w:val="7"/>
        </w:numPr>
        <w:jc w:val="both"/>
        <w:rPr>
          <w:rFonts w:ascii="Maiandra GD" w:hAnsi="Maiandra GD" w:cs="Tahoma"/>
          <w:sz w:val="24"/>
        </w:rPr>
      </w:pPr>
      <w:r w:rsidRPr="002D5DDD">
        <w:rPr>
          <w:rFonts w:ascii="Maiandra GD" w:hAnsi="Maiandra GD" w:cs="Tahoma"/>
          <w:b/>
          <w:sz w:val="24"/>
        </w:rPr>
        <w:t>CO</w:t>
      </w:r>
      <w:r w:rsidRPr="002D5DDD">
        <w:rPr>
          <w:rFonts w:ascii="Maiandra GD" w:hAnsi="Maiandra GD" w:cs="Tahoma"/>
          <w:sz w:val="24"/>
        </w:rPr>
        <w:t xml:space="preserve"> (monoxyde de carbone) : seuil d’alerte à 35 ppm selon l’OSHA (Occupational Safety and Health Administration).</w:t>
      </w:r>
    </w:p>
    <w:p w14:paraId="7689F137" w14:textId="77777777" w:rsidR="00726CDE" w:rsidRPr="002D5DDD" w:rsidRDefault="00726CDE" w:rsidP="00726CDE">
      <w:pPr>
        <w:pStyle w:val="Paragraphedeliste"/>
        <w:rPr>
          <w:rFonts w:ascii="Maiandra GD" w:hAnsi="Maiandra GD" w:cs="Tahoma"/>
          <w:sz w:val="24"/>
        </w:rPr>
      </w:pPr>
    </w:p>
    <w:p w14:paraId="24F7BF92" w14:textId="77777777" w:rsidR="00726CDE" w:rsidRPr="002D5DDD" w:rsidRDefault="00726CDE" w:rsidP="00951EA0">
      <w:pPr>
        <w:pStyle w:val="Paragraphedeliste"/>
        <w:numPr>
          <w:ilvl w:val="0"/>
          <w:numId w:val="7"/>
        </w:numPr>
        <w:jc w:val="both"/>
        <w:rPr>
          <w:rFonts w:ascii="Maiandra GD" w:hAnsi="Maiandra GD" w:cs="Tahoma"/>
          <w:sz w:val="24"/>
        </w:rPr>
      </w:pPr>
      <w:r w:rsidRPr="002D5DDD">
        <w:rPr>
          <w:rFonts w:ascii="Maiandra GD" w:hAnsi="Maiandra GD" w:cs="Tahoma"/>
          <w:b/>
          <w:sz w:val="24"/>
        </w:rPr>
        <w:t>NH</w:t>
      </w:r>
      <w:r w:rsidRPr="002D5DDD">
        <w:rPr>
          <w:rFonts w:ascii="Cambria Math" w:hAnsi="Cambria Math" w:cs="Cambria Math"/>
          <w:b/>
          <w:sz w:val="24"/>
        </w:rPr>
        <w:t>₃</w:t>
      </w:r>
      <w:r w:rsidRPr="002D5DDD">
        <w:rPr>
          <w:rFonts w:ascii="Maiandra GD" w:hAnsi="Maiandra GD" w:cs="Tahoma"/>
          <w:sz w:val="24"/>
        </w:rPr>
        <w:t xml:space="preserve"> (ammoniac) : seuil critique autour de 25 ppm (limite d’exposition à court terme).</w:t>
      </w:r>
    </w:p>
    <w:p w14:paraId="4F7D0FCA" w14:textId="77777777" w:rsidR="00726CDE" w:rsidRPr="002D5DDD" w:rsidRDefault="00726CDE" w:rsidP="00726CDE">
      <w:pPr>
        <w:pStyle w:val="Paragraphedeliste"/>
        <w:rPr>
          <w:rFonts w:ascii="Maiandra GD" w:hAnsi="Maiandra GD" w:cs="Tahoma"/>
          <w:sz w:val="24"/>
        </w:rPr>
      </w:pPr>
    </w:p>
    <w:p w14:paraId="0BD3AABA" w14:textId="77777777" w:rsidR="00C94B20" w:rsidRPr="002D5DDD" w:rsidRDefault="00726CDE" w:rsidP="00951EA0">
      <w:pPr>
        <w:pStyle w:val="Paragraphedeliste"/>
        <w:numPr>
          <w:ilvl w:val="0"/>
          <w:numId w:val="7"/>
        </w:numPr>
        <w:jc w:val="both"/>
        <w:rPr>
          <w:rFonts w:ascii="Maiandra GD" w:hAnsi="Maiandra GD" w:cs="Tahoma"/>
          <w:sz w:val="24"/>
        </w:rPr>
      </w:pPr>
      <w:r w:rsidRPr="002D5DDD">
        <w:rPr>
          <w:rFonts w:ascii="Maiandra GD" w:hAnsi="Maiandra GD" w:cs="Tahoma"/>
          <w:b/>
          <w:sz w:val="24"/>
        </w:rPr>
        <w:t>COV</w:t>
      </w:r>
      <w:r w:rsidRPr="002D5DDD">
        <w:rPr>
          <w:rFonts w:ascii="Maiandra GD" w:hAnsi="Maiandra GD" w:cs="Tahoma"/>
          <w:sz w:val="24"/>
        </w:rPr>
        <w:t xml:space="preserve"> : selon leur nature, les limites varient, mais des seuils de 0,5 à 5 ppm sont souvent considérés comme limites d’exposition acceptables.</w:t>
      </w:r>
    </w:p>
    <w:p w14:paraId="52495C17" w14:textId="77777777" w:rsidR="00946993" w:rsidRPr="002D5DDD" w:rsidRDefault="00946993" w:rsidP="00A949CA">
      <w:pPr>
        <w:jc w:val="both"/>
        <w:rPr>
          <w:rFonts w:ascii="Maiandra GD" w:hAnsi="Maiandra GD" w:cs="Tahoma"/>
          <w:b/>
          <w:sz w:val="24"/>
          <w:szCs w:val="24"/>
        </w:rPr>
      </w:pPr>
      <w:r w:rsidRPr="002D5DDD">
        <w:rPr>
          <w:rFonts w:ascii="Maiandra GD" w:hAnsi="Maiandra GD" w:cs="Tahoma"/>
          <w:b/>
          <w:sz w:val="24"/>
          <w:szCs w:val="24"/>
        </w:rPr>
        <w:t>I.4. TECHNOLOGIES UTILISEES DANS LE CONTRÔLE ENVIRONNEMENTAL</w:t>
      </w:r>
    </w:p>
    <w:p w14:paraId="635EB2DF" w14:textId="77777777" w:rsidR="00B14518" w:rsidRPr="002D5DDD" w:rsidRDefault="00B14518" w:rsidP="001B78F2">
      <w:pPr>
        <w:ind w:firstLine="708"/>
        <w:jc w:val="both"/>
        <w:rPr>
          <w:rFonts w:ascii="Maiandra GD" w:hAnsi="Maiandra GD" w:cs="Tahoma"/>
          <w:sz w:val="24"/>
        </w:rPr>
      </w:pPr>
      <w:r w:rsidRPr="002D5DDD">
        <w:rPr>
          <w:rFonts w:ascii="Maiandra GD" w:hAnsi="Maiandra GD" w:cs="Tahoma"/>
          <w:sz w:val="24"/>
        </w:rPr>
        <w:t>La mise en place d’un système de contrôle environnemental moderne repose sur l’intégration de technologies électroniques, informatiques et communicantes. Celles-ci permettent la collecte, l’analyse, la transmission et l’exploitation des données environnementales en temps r</w:t>
      </w:r>
      <w:r w:rsidR="00370B6C" w:rsidRPr="002D5DDD">
        <w:rPr>
          <w:rFonts w:ascii="Maiandra GD" w:hAnsi="Maiandra GD" w:cs="Tahoma"/>
          <w:sz w:val="24"/>
        </w:rPr>
        <w:t>éel. Elles jouent un rôle essentiel</w:t>
      </w:r>
      <w:r w:rsidRPr="002D5DDD">
        <w:rPr>
          <w:rFonts w:ascii="Maiandra GD" w:hAnsi="Maiandra GD" w:cs="Tahoma"/>
          <w:sz w:val="24"/>
        </w:rPr>
        <w:t xml:space="preserve"> dans la prévention des incidents, la traçabilité des conditions de stockage, et la réactivité en cas de danger.</w:t>
      </w:r>
    </w:p>
    <w:p w14:paraId="43011105" w14:textId="77777777" w:rsidR="00946993" w:rsidRPr="002D5DDD" w:rsidRDefault="00946993" w:rsidP="00A949CA">
      <w:pPr>
        <w:jc w:val="both"/>
        <w:rPr>
          <w:rFonts w:ascii="Maiandra GD" w:hAnsi="Maiandra GD" w:cs="Tahoma"/>
          <w:b/>
          <w:sz w:val="24"/>
          <w:szCs w:val="24"/>
        </w:rPr>
      </w:pPr>
      <w:r w:rsidRPr="002D5DDD">
        <w:rPr>
          <w:rFonts w:ascii="Maiandra GD" w:hAnsi="Maiandra GD" w:cs="Tahoma"/>
          <w:b/>
          <w:sz w:val="24"/>
          <w:szCs w:val="24"/>
        </w:rPr>
        <w:t xml:space="preserve">I.4.1. Capteurs environnementaux </w:t>
      </w:r>
    </w:p>
    <w:p w14:paraId="1AF6B7E6" w14:textId="77777777" w:rsidR="00544669" w:rsidRPr="002D5DDD" w:rsidRDefault="00544669" w:rsidP="001B78F2">
      <w:pPr>
        <w:ind w:firstLine="708"/>
        <w:jc w:val="both"/>
        <w:rPr>
          <w:rFonts w:ascii="Maiandra GD" w:hAnsi="Maiandra GD" w:cs="Tahoma"/>
          <w:sz w:val="24"/>
        </w:rPr>
      </w:pPr>
      <w:r w:rsidRPr="002D5DDD">
        <w:rPr>
          <w:rFonts w:ascii="Maiandra GD" w:hAnsi="Maiandra GD" w:cs="Tahoma"/>
          <w:sz w:val="24"/>
        </w:rPr>
        <w:t>Les capteurs sont les éléments de base du système de contrôle environnemental. Ils assurent la surveillance continue des paramètres physiques et chimiques. Ils peuvent être classés selon les variables qu’ils mesurent :</w:t>
      </w:r>
    </w:p>
    <w:p w14:paraId="05F9A62F" w14:textId="77777777" w:rsidR="00544669" w:rsidRPr="002D5DDD" w:rsidRDefault="00544669" w:rsidP="00951EA0">
      <w:pPr>
        <w:pStyle w:val="Paragraphedeliste"/>
        <w:numPr>
          <w:ilvl w:val="0"/>
          <w:numId w:val="8"/>
        </w:numPr>
        <w:jc w:val="both"/>
        <w:rPr>
          <w:rFonts w:ascii="Maiandra GD" w:hAnsi="Maiandra GD" w:cs="Tahoma"/>
          <w:sz w:val="24"/>
        </w:rPr>
      </w:pPr>
      <w:r w:rsidRPr="002D5DDD">
        <w:rPr>
          <w:rFonts w:ascii="Maiandra GD" w:hAnsi="Maiandra GD" w:cs="Tahoma"/>
          <w:b/>
          <w:sz w:val="24"/>
        </w:rPr>
        <w:t>Capteurs de température</w:t>
      </w:r>
      <w:r w:rsidRPr="002D5DDD">
        <w:rPr>
          <w:rFonts w:ascii="Maiandra GD" w:hAnsi="Maiandra GD" w:cs="Tahoma"/>
          <w:sz w:val="24"/>
        </w:rPr>
        <w:t xml:space="preserve"> : thermistances, thermocouples, capteurs numériques (ex : DS18B20).</w:t>
      </w:r>
    </w:p>
    <w:p w14:paraId="55691252" w14:textId="77777777" w:rsidR="00544669" w:rsidRPr="002D5DDD" w:rsidRDefault="00544669" w:rsidP="00544669">
      <w:pPr>
        <w:pStyle w:val="Paragraphedeliste"/>
        <w:jc w:val="both"/>
        <w:rPr>
          <w:rFonts w:ascii="Maiandra GD" w:hAnsi="Maiandra GD" w:cs="Tahoma"/>
          <w:sz w:val="24"/>
        </w:rPr>
      </w:pPr>
    </w:p>
    <w:p w14:paraId="3AF0A4F0" w14:textId="77777777" w:rsidR="0031358D" w:rsidRPr="002D5DDD" w:rsidRDefault="00633BC4" w:rsidP="0031358D">
      <w:pPr>
        <w:pStyle w:val="Paragraphedeliste"/>
        <w:jc w:val="center"/>
        <w:rPr>
          <w:rFonts w:ascii="Maiandra GD" w:hAnsi="Maiandra GD" w:cs="Tahoma"/>
          <w:sz w:val="24"/>
        </w:rPr>
      </w:pPr>
      <w:r w:rsidRPr="002D5DDD">
        <w:rPr>
          <w:rFonts w:ascii="Maiandra GD" w:hAnsi="Maiandra GD" w:cs="Tahoma"/>
          <w:noProof/>
          <w:lang w:eastAsia="fr-FR"/>
        </w:rPr>
        <w:lastRenderedPageBreak/>
        <w:drawing>
          <wp:inline distT="0" distB="0" distL="0" distR="0" wp14:anchorId="301C00CD" wp14:editId="3D5777F0">
            <wp:extent cx="3003550" cy="2266950"/>
            <wp:effectExtent l="0" t="0" r="6350" b="0"/>
            <wp:docPr id="1" name="Image 1" descr="Capteur de température indust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eur de température industri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8345" cy="2270569"/>
                    </a:xfrm>
                    <a:prstGeom prst="rect">
                      <a:avLst/>
                    </a:prstGeom>
                    <a:noFill/>
                    <a:ln>
                      <a:noFill/>
                    </a:ln>
                  </pic:spPr>
                </pic:pic>
              </a:graphicData>
            </a:graphic>
          </wp:inline>
        </w:drawing>
      </w:r>
    </w:p>
    <w:p w14:paraId="3CF45A2A" w14:textId="6C2FF1F2" w:rsidR="00633BC4" w:rsidRPr="002D5DDD" w:rsidRDefault="00633BC4" w:rsidP="00633BC4">
      <w:pPr>
        <w:pStyle w:val="Lgende"/>
        <w:jc w:val="center"/>
        <w:rPr>
          <w:rFonts w:ascii="Maiandra GD" w:hAnsi="Maiandra GD" w:cs="Tahoma"/>
          <w:sz w:val="24"/>
        </w:rPr>
      </w:pPr>
      <w:bookmarkStart w:id="0" w:name="_Toc204848199"/>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w:t>
      </w:r>
      <w:r w:rsidR="000A39AC" w:rsidRPr="002D5DDD">
        <w:rPr>
          <w:rFonts w:ascii="Maiandra GD" w:hAnsi="Maiandra GD" w:cs="Tahoma"/>
        </w:rPr>
        <w:fldChar w:fldCharType="end"/>
      </w:r>
      <w:r w:rsidRPr="002D5DDD">
        <w:rPr>
          <w:rFonts w:ascii="Maiandra GD" w:hAnsi="Maiandra GD" w:cs="Tahoma"/>
        </w:rPr>
        <w:t>: Capteur de température</w:t>
      </w:r>
      <w:bookmarkEnd w:id="0"/>
    </w:p>
    <w:p w14:paraId="0533C1F9" w14:textId="77777777" w:rsidR="0031358D" w:rsidRPr="002D5DDD" w:rsidRDefault="0031358D" w:rsidP="00544669">
      <w:pPr>
        <w:pStyle w:val="Paragraphedeliste"/>
        <w:jc w:val="both"/>
        <w:rPr>
          <w:rFonts w:ascii="Maiandra GD" w:hAnsi="Maiandra GD" w:cs="Tahoma"/>
          <w:sz w:val="24"/>
        </w:rPr>
      </w:pPr>
    </w:p>
    <w:p w14:paraId="2DA5103A" w14:textId="77777777" w:rsidR="00544669" w:rsidRPr="002D5DDD" w:rsidRDefault="00544669" w:rsidP="00951EA0">
      <w:pPr>
        <w:pStyle w:val="Paragraphedeliste"/>
        <w:numPr>
          <w:ilvl w:val="0"/>
          <w:numId w:val="8"/>
        </w:numPr>
        <w:jc w:val="both"/>
        <w:rPr>
          <w:rFonts w:ascii="Maiandra GD" w:hAnsi="Maiandra GD" w:cs="Tahoma"/>
          <w:sz w:val="24"/>
        </w:rPr>
      </w:pPr>
      <w:r w:rsidRPr="002D5DDD">
        <w:rPr>
          <w:rFonts w:ascii="Maiandra GD" w:hAnsi="Maiandra GD" w:cs="Tahoma"/>
          <w:b/>
          <w:sz w:val="24"/>
        </w:rPr>
        <w:t>Capteurs d’humidité</w:t>
      </w:r>
      <w:r w:rsidRPr="002D5DDD">
        <w:rPr>
          <w:rFonts w:ascii="Maiandra GD" w:hAnsi="Maiandra GD" w:cs="Tahoma"/>
          <w:sz w:val="24"/>
        </w:rPr>
        <w:t xml:space="preserve"> : capteurs d’humidité relative comme le DHT22 ou le SHT31.</w:t>
      </w:r>
    </w:p>
    <w:p w14:paraId="306C3F56" w14:textId="77777777" w:rsidR="00544669" w:rsidRPr="002D5DDD" w:rsidRDefault="00544669" w:rsidP="00544669">
      <w:pPr>
        <w:pStyle w:val="Paragraphedeliste"/>
        <w:rPr>
          <w:rFonts w:ascii="Maiandra GD" w:hAnsi="Maiandra GD" w:cs="Tahoma"/>
          <w:sz w:val="24"/>
        </w:rPr>
      </w:pPr>
    </w:p>
    <w:p w14:paraId="43C69DE9" w14:textId="77777777" w:rsidR="00803F04" w:rsidRPr="002D5DDD" w:rsidRDefault="00803F04" w:rsidP="00803F04">
      <w:pPr>
        <w:pStyle w:val="Paragraphedeliste"/>
        <w:jc w:val="center"/>
        <w:rPr>
          <w:rFonts w:ascii="Maiandra GD" w:hAnsi="Maiandra GD" w:cs="Tahoma"/>
          <w:sz w:val="24"/>
        </w:rPr>
      </w:pPr>
      <w:r w:rsidRPr="002D5DDD">
        <w:rPr>
          <w:rFonts w:ascii="Maiandra GD" w:hAnsi="Maiandra GD" w:cs="Tahoma"/>
          <w:noProof/>
          <w:lang w:eastAsia="fr-FR"/>
        </w:rPr>
        <w:drawing>
          <wp:inline distT="0" distB="0" distL="0" distR="0" wp14:anchorId="5FA10641" wp14:editId="3F79E42C">
            <wp:extent cx="3299599" cy="1892300"/>
            <wp:effectExtent l="0" t="0" r="0" b="0"/>
            <wp:docPr id="2" name="Image 2" descr="Capteur d'humidité de matériaux et du bois : TESTO 606-2 | Contact  DISTRIME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eur d'humidité de matériaux et du bois : TESTO 606-2 | Contact  DISTRIMES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4128" cy="1894897"/>
                    </a:xfrm>
                    <a:prstGeom prst="rect">
                      <a:avLst/>
                    </a:prstGeom>
                    <a:noFill/>
                    <a:ln>
                      <a:noFill/>
                    </a:ln>
                  </pic:spPr>
                </pic:pic>
              </a:graphicData>
            </a:graphic>
          </wp:inline>
        </w:drawing>
      </w:r>
    </w:p>
    <w:p w14:paraId="35A4BB0D" w14:textId="0923D8EB" w:rsidR="00803F04" w:rsidRPr="002D5DDD" w:rsidRDefault="00803F04" w:rsidP="00803F04">
      <w:pPr>
        <w:pStyle w:val="Lgende"/>
        <w:jc w:val="center"/>
        <w:rPr>
          <w:rFonts w:ascii="Maiandra GD" w:hAnsi="Maiandra GD" w:cs="Tahoma"/>
          <w:sz w:val="24"/>
        </w:rPr>
      </w:pPr>
      <w:bookmarkStart w:id="1" w:name="_Toc204848200"/>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2</w:t>
      </w:r>
      <w:r w:rsidR="000A39AC" w:rsidRPr="002D5DDD">
        <w:rPr>
          <w:rFonts w:ascii="Maiandra GD" w:hAnsi="Maiandra GD" w:cs="Tahoma"/>
        </w:rPr>
        <w:fldChar w:fldCharType="end"/>
      </w:r>
      <w:r w:rsidRPr="002D5DDD">
        <w:rPr>
          <w:rFonts w:ascii="Maiandra GD" w:hAnsi="Maiandra GD" w:cs="Tahoma"/>
        </w:rPr>
        <w:t>: Capteur d'humidité</w:t>
      </w:r>
      <w:bookmarkEnd w:id="1"/>
    </w:p>
    <w:p w14:paraId="0BA8BF89" w14:textId="77777777" w:rsidR="00544669" w:rsidRPr="002D5DDD" w:rsidRDefault="00544669" w:rsidP="00951EA0">
      <w:pPr>
        <w:pStyle w:val="Paragraphedeliste"/>
        <w:numPr>
          <w:ilvl w:val="0"/>
          <w:numId w:val="8"/>
        </w:numPr>
        <w:jc w:val="both"/>
        <w:rPr>
          <w:rFonts w:ascii="Maiandra GD" w:hAnsi="Maiandra GD" w:cs="Tahoma"/>
          <w:sz w:val="24"/>
        </w:rPr>
      </w:pPr>
      <w:r w:rsidRPr="002D5DDD">
        <w:rPr>
          <w:rFonts w:ascii="Maiandra GD" w:hAnsi="Maiandra GD" w:cs="Tahoma"/>
          <w:b/>
          <w:sz w:val="24"/>
        </w:rPr>
        <w:t>Capteurs de gaz</w:t>
      </w:r>
      <w:r w:rsidRPr="002D5DDD">
        <w:rPr>
          <w:rFonts w:ascii="Maiandra GD" w:hAnsi="Maiandra GD" w:cs="Tahoma"/>
          <w:sz w:val="24"/>
        </w:rPr>
        <w:t xml:space="preserve"> : pour détecter des gaz spécifiques ou des mélanges. Exemples : MQ-135 (COV, CO</w:t>
      </w:r>
      <w:r w:rsidRPr="002D5DDD">
        <w:rPr>
          <w:rFonts w:ascii="Cambria Math" w:hAnsi="Cambria Math" w:cs="Cambria Math"/>
          <w:sz w:val="24"/>
        </w:rPr>
        <w:t>₂</w:t>
      </w:r>
      <w:r w:rsidRPr="002D5DDD">
        <w:rPr>
          <w:rFonts w:ascii="Maiandra GD" w:hAnsi="Maiandra GD" w:cs="Tahoma"/>
          <w:sz w:val="24"/>
        </w:rPr>
        <w:t>), MQ-2 (fum</w:t>
      </w:r>
      <w:r w:rsidRPr="002D5DDD">
        <w:rPr>
          <w:rFonts w:ascii="Maiandra GD" w:hAnsi="Maiandra GD" w:cs="Maiandra GD"/>
          <w:sz w:val="24"/>
        </w:rPr>
        <w:t>é</w:t>
      </w:r>
      <w:r w:rsidRPr="002D5DDD">
        <w:rPr>
          <w:rFonts w:ascii="Maiandra GD" w:hAnsi="Maiandra GD" w:cs="Tahoma"/>
          <w:sz w:val="24"/>
        </w:rPr>
        <w:t>e, propane, m</w:t>
      </w:r>
      <w:r w:rsidRPr="002D5DDD">
        <w:rPr>
          <w:rFonts w:ascii="Maiandra GD" w:hAnsi="Maiandra GD" w:cs="Maiandra GD"/>
          <w:sz w:val="24"/>
        </w:rPr>
        <w:t>é</w:t>
      </w:r>
      <w:r w:rsidRPr="002D5DDD">
        <w:rPr>
          <w:rFonts w:ascii="Maiandra GD" w:hAnsi="Maiandra GD" w:cs="Tahoma"/>
          <w:sz w:val="24"/>
        </w:rPr>
        <w:t>thane), NH3 sensor.</w:t>
      </w:r>
    </w:p>
    <w:p w14:paraId="63C8AE21" w14:textId="77777777" w:rsidR="00544669" w:rsidRPr="002D5DDD" w:rsidRDefault="00544669" w:rsidP="00544669">
      <w:pPr>
        <w:pStyle w:val="Paragraphedeliste"/>
        <w:rPr>
          <w:rFonts w:ascii="Maiandra GD" w:hAnsi="Maiandra GD" w:cs="Tahoma"/>
          <w:sz w:val="24"/>
        </w:rPr>
      </w:pPr>
    </w:p>
    <w:p w14:paraId="24CD0D25" w14:textId="77777777" w:rsidR="00602644" w:rsidRPr="002D5DDD" w:rsidRDefault="00602644" w:rsidP="00602644">
      <w:pPr>
        <w:pStyle w:val="Paragraphedeliste"/>
        <w:jc w:val="center"/>
        <w:rPr>
          <w:rFonts w:ascii="Maiandra GD" w:hAnsi="Maiandra GD" w:cs="Tahoma"/>
          <w:sz w:val="24"/>
        </w:rPr>
      </w:pPr>
      <w:r w:rsidRPr="002D5DDD">
        <w:rPr>
          <w:rFonts w:ascii="Maiandra GD" w:hAnsi="Maiandra GD" w:cs="Tahoma"/>
          <w:noProof/>
          <w:lang w:eastAsia="fr-FR"/>
        </w:rPr>
        <w:drawing>
          <wp:inline distT="0" distB="0" distL="0" distR="0" wp14:anchorId="42334FCA" wp14:editId="4588D020">
            <wp:extent cx="2133600" cy="1104900"/>
            <wp:effectExtent l="0" t="0" r="0" b="0"/>
            <wp:docPr id="3" name="Image 3" descr="Comment utiliser un capteur de gaz / fumée MQ-2 avec Arduino - Ideh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 utiliser un capteur de gaz / fumée MQ-2 avec Arduino - Ideha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6622" cy="1106465"/>
                    </a:xfrm>
                    <a:prstGeom prst="rect">
                      <a:avLst/>
                    </a:prstGeom>
                    <a:noFill/>
                    <a:ln>
                      <a:noFill/>
                    </a:ln>
                  </pic:spPr>
                </pic:pic>
              </a:graphicData>
            </a:graphic>
          </wp:inline>
        </w:drawing>
      </w:r>
    </w:p>
    <w:p w14:paraId="697E0028" w14:textId="61354CED" w:rsidR="00602644" w:rsidRPr="002D5DDD" w:rsidRDefault="00602644" w:rsidP="00E61945">
      <w:pPr>
        <w:pStyle w:val="Lgende"/>
        <w:jc w:val="center"/>
        <w:rPr>
          <w:rFonts w:ascii="Maiandra GD" w:hAnsi="Maiandra GD" w:cs="Tahoma"/>
        </w:rPr>
      </w:pPr>
      <w:bookmarkStart w:id="2" w:name="_Toc204848201"/>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3</w:t>
      </w:r>
      <w:r w:rsidR="000A39AC" w:rsidRPr="002D5DDD">
        <w:rPr>
          <w:rFonts w:ascii="Maiandra GD" w:hAnsi="Maiandra GD" w:cs="Tahoma"/>
        </w:rPr>
        <w:fldChar w:fldCharType="end"/>
      </w:r>
      <w:r w:rsidRPr="002D5DDD">
        <w:rPr>
          <w:rFonts w:ascii="Maiandra GD" w:hAnsi="Maiandra GD" w:cs="Tahoma"/>
        </w:rPr>
        <w:t>: Capteur  de gaz</w:t>
      </w:r>
      <w:bookmarkEnd w:id="2"/>
    </w:p>
    <w:p w14:paraId="21D8F5D2" w14:textId="77777777" w:rsidR="00A6532D" w:rsidRPr="002D5DDD" w:rsidRDefault="00A6532D" w:rsidP="00A6532D">
      <w:pPr>
        <w:rPr>
          <w:rFonts w:ascii="Maiandra GD" w:hAnsi="Maiandra GD" w:cs="Tahoma"/>
        </w:rPr>
      </w:pPr>
    </w:p>
    <w:p w14:paraId="1B5B335C" w14:textId="77777777" w:rsidR="00544669" w:rsidRPr="002D5DDD" w:rsidRDefault="00544669" w:rsidP="00951EA0">
      <w:pPr>
        <w:pStyle w:val="Paragraphedeliste"/>
        <w:numPr>
          <w:ilvl w:val="0"/>
          <w:numId w:val="8"/>
        </w:numPr>
        <w:jc w:val="both"/>
        <w:rPr>
          <w:rFonts w:ascii="Maiandra GD" w:hAnsi="Maiandra GD" w:cs="Tahoma"/>
          <w:sz w:val="24"/>
        </w:rPr>
      </w:pPr>
      <w:r w:rsidRPr="002D5DDD">
        <w:rPr>
          <w:rFonts w:ascii="Maiandra GD" w:hAnsi="Maiandra GD" w:cs="Tahoma"/>
          <w:b/>
          <w:sz w:val="24"/>
        </w:rPr>
        <w:t>Capteurs de pression</w:t>
      </w:r>
      <w:r w:rsidRPr="002D5DDD">
        <w:rPr>
          <w:rFonts w:ascii="Maiandra GD" w:hAnsi="Maiandra GD" w:cs="Tahoma"/>
          <w:sz w:val="24"/>
        </w:rPr>
        <w:t xml:space="preserve"> : baromètres numériques (BMP180, BMP280).</w:t>
      </w:r>
    </w:p>
    <w:p w14:paraId="14CE217F" w14:textId="77777777" w:rsidR="00E61945" w:rsidRPr="002D5DDD" w:rsidRDefault="00E61945" w:rsidP="00E61945">
      <w:pPr>
        <w:pStyle w:val="Paragraphedeliste"/>
        <w:jc w:val="both"/>
        <w:rPr>
          <w:rFonts w:ascii="Maiandra GD" w:hAnsi="Maiandra GD" w:cs="Tahoma"/>
          <w:b/>
          <w:sz w:val="24"/>
        </w:rPr>
      </w:pPr>
    </w:p>
    <w:p w14:paraId="42E7CD25" w14:textId="77777777" w:rsidR="00E61945" w:rsidRPr="002D5DDD" w:rsidRDefault="00E61945" w:rsidP="00E61945">
      <w:pPr>
        <w:pStyle w:val="Paragraphedeliste"/>
        <w:jc w:val="center"/>
        <w:rPr>
          <w:rFonts w:ascii="Maiandra GD" w:hAnsi="Maiandra GD" w:cs="Tahoma"/>
          <w:sz w:val="24"/>
        </w:rPr>
      </w:pPr>
      <w:r w:rsidRPr="002D5DDD">
        <w:rPr>
          <w:rFonts w:ascii="Maiandra GD" w:hAnsi="Maiandra GD" w:cs="Tahoma"/>
          <w:noProof/>
          <w:lang w:eastAsia="fr-FR"/>
        </w:rPr>
        <w:lastRenderedPageBreak/>
        <w:drawing>
          <wp:inline distT="0" distB="0" distL="0" distR="0" wp14:anchorId="2CA52A00" wp14:editId="57491BB0">
            <wp:extent cx="1930400" cy="1722882"/>
            <wp:effectExtent l="0" t="0" r="0" b="0"/>
            <wp:docPr id="4" name="Image 4" descr="Capteur de pression économ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eur de pression économiq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6108" cy="1736901"/>
                    </a:xfrm>
                    <a:prstGeom prst="rect">
                      <a:avLst/>
                    </a:prstGeom>
                    <a:noFill/>
                    <a:ln>
                      <a:noFill/>
                    </a:ln>
                  </pic:spPr>
                </pic:pic>
              </a:graphicData>
            </a:graphic>
          </wp:inline>
        </w:drawing>
      </w:r>
    </w:p>
    <w:p w14:paraId="51B5CD45" w14:textId="0718E7C9" w:rsidR="00544669" w:rsidRPr="002D5DDD" w:rsidRDefault="00BB4FF9" w:rsidP="00BB4FF9">
      <w:pPr>
        <w:pStyle w:val="Lgende"/>
        <w:jc w:val="center"/>
        <w:rPr>
          <w:rFonts w:ascii="Maiandra GD" w:hAnsi="Maiandra GD" w:cs="Tahoma"/>
          <w:sz w:val="24"/>
        </w:rPr>
      </w:pPr>
      <w:bookmarkStart w:id="3" w:name="_Toc204848202"/>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4</w:t>
      </w:r>
      <w:r w:rsidR="000A39AC" w:rsidRPr="002D5DDD">
        <w:rPr>
          <w:rFonts w:ascii="Maiandra GD" w:hAnsi="Maiandra GD" w:cs="Tahoma"/>
        </w:rPr>
        <w:fldChar w:fldCharType="end"/>
      </w:r>
      <w:r w:rsidRPr="002D5DDD">
        <w:rPr>
          <w:rFonts w:ascii="Maiandra GD" w:hAnsi="Maiandra GD" w:cs="Tahoma"/>
        </w:rPr>
        <w:t>: Capteur de pression</w:t>
      </w:r>
      <w:bookmarkEnd w:id="3"/>
    </w:p>
    <w:p w14:paraId="4690BF2F" w14:textId="77777777" w:rsidR="00544669" w:rsidRPr="002D5DDD" w:rsidRDefault="00544669" w:rsidP="00951EA0">
      <w:pPr>
        <w:pStyle w:val="Paragraphedeliste"/>
        <w:numPr>
          <w:ilvl w:val="0"/>
          <w:numId w:val="8"/>
        </w:numPr>
        <w:jc w:val="both"/>
        <w:rPr>
          <w:rFonts w:ascii="Maiandra GD" w:hAnsi="Maiandra GD" w:cs="Tahoma"/>
          <w:sz w:val="24"/>
        </w:rPr>
      </w:pPr>
      <w:r w:rsidRPr="002D5DDD">
        <w:rPr>
          <w:rFonts w:ascii="Maiandra GD" w:hAnsi="Maiandra GD" w:cs="Tahoma"/>
          <w:b/>
          <w:sz w:val="24"/>
        </w:rPr>
        <w:t>Capteurs de particules</w:t>
      </w:r>
      <w:r w:rsidRPr="002D5DDD">
        <w:rPr>
          <w:rFonts w:ascii="Maiandra GD" w:hAnsi="Maiandra GD" w:cs="Tahoma"/>
          <w:sz w:val="24"/>
        </w:rPr>
        <w:t xml:space="preserve"> : détectent la concentration de poussières fines dans l’air (ex : PMS5003).</w:t>
      </w:r>
    </w:p>
    <w:p w14:paraId="3A03563A" w14:textId="77777777" w:rsidR="00FE2FA1" w:rsidRPr="002D5DDD" w:rsidRDefault="00FE2FA1" w:rsidP="00FE2FA1">
      <w:pPr>
        <w:pStyle w:val="Paragraphedeliste"/>
        <w:jc w:val="both"/>
        <w:rPr>
          <w:rFonts w:ascii="Maiandra GD" w:hAnsi="Maiandra GD" w:cs="Tahoma"/>
          <w:b/>
          <w:sz w:val="24"/>
        </w:rPr>
      </w:pPr>
    </w:p>
    <w:p w14:paraId="2D0FB4FB" w14:textId="77777777" w:rsidR="00FE2FA1" w:rsidRPr="002D5DDD" w:rsidRDefault="00FE2FA1" w:rsidP="00FE2FA1">
      <w:pPr>
        <w:pStyle w:val="Paragraphedeliste"/>
        <w:jc w:val="center"/>
        <w:rPr>
          <w:rFonts w:ascii="Maiandra GD" w:hAnsi="Maiandra GD" w:cs="Tahoma"/>
          <w:sz w:val="24"/>
        </w:rPr>
      </w:pPr>
      <w:r w:rsidRPr="002D5DDD">
        <w:rPr>
          <w:rFonts w:ascii="Maiandra GD" w:hAnsi="Maiandra GD" w:cs="Tahoma"/>
          <w:noProof/>
          <w:lang w:eastAsia="fr-FR"/>
        </w:rPr>
        <w:drawing>
          <wp:inline distT="0" distB="0" distL="0" distR="0" wp14:anchorId="2AB8190A" wp14:editId="652BAA37">
            <wp:extent cx="2395125" cy="1670050"/>
            <wp:effectExtent l="0" t="0" r="5715" b="6350"/>
            <wp:docPr id="5" name="Image 5" descr="Capteur de particules fines Grove - Technologi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eur de particules fines Grove - Technologie Servic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255" cy="1674325"/>
                    </a:xfrm>
                    <a:prstGeom prst="rect">
                      <a:avLst/>
                    </a:prstGeom>
                    <a:noFill/>
                    <a:ln>
                      <a:noFill/>
                    </a:ln>
                  </pic:spPr>
                </pic:pic>
              </a:graphicData>
            </a:graphic>
          </wp:inline>
        </w:drawing>
      </w:r>
    </w:p>
    <w:p w14:paraId="4E9EC6B7" w14:textId="1930F1AB" w:rsidR="00FE2FA1" w:rsidRPr="002D5DDD" w:rsidRDefault="00FE2FA1" w:rsidP="00FE2FA1">
      <w:pPr>
        <w:pStyle w:val="Lgende"/>
        <w:jc w:val="center"/>
        <w:rPr>
          <w:rFonts w:ascii="Maiandra GD" w:hAnsi="Maiandra GD" w:cs="Tahoma"/>
          <w:sz w:val="24"/>
        </w:rPr>
      </w:pPr>
      <w:bookmarkStart w:id="4" w:name="_Toc204848203"/>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5</w:t>
      </w:r>
      <w:r w:rsidR="000A39AC" w:rsidRPr="002D5DDD">
        <w:rPr>
          <w:rFonts w:ascii="Maiandra GD" w:hAnsi="Maiandra GD" w:cs="Tahoma"/>
        </w:rPr>
        <w:fldChar w:fldCharType="end"/>
      </w:r>
      <w:r w:rsidRPr="002D5DDD">
        <w:rPr>
          <w:rFonts w:ascii="Maiandra GD" w:hAnsi="Maiandra GD" w:cs="Tahoma"/>
        </w:rPr>
        <w:t>: Capteur de particules</w:t>
      </w:r>
      <w:bookmarkEnd w:id="4"/>
    </w:p>
    <w:p w14:paraId="3C3A49E6" w14:textId="77777777" w:rsidR="00336A27" w:rsidRPr="002D5DDD" w:rsidRDefault="00544669" w:rsidP="000928C0">
      <w:pPr>
        <w:ind w:firstLine="708"/>
        <w:jc w:val="both"/>
        <w:rPr>
          <w:rFonts w:ascii="Maiandra GD" w:hAnsi="Maiandra GD" w:cs="Tahoma"/>
          <w:sz w:val="24"/>
        </w:rPr>
      </w:pPr>
      <w:r w:rsidRPr="002D5DDD">
        <w:rPr>
          <w:rFonts w:ascii="Maiandra GD" w:hAnsi="Maiandra GD" w:cs="Tahoma"/>
          <w:sz w:val="24"/>
        </w:rPr>
        <w:t>Ces capteurs doivent être calibrés régulièrement, installés dans des emplacements stratégiques de l’entrepôt, et associés à des mécanismes de filtrage des données pour éviter les fausses alertes.</w:t>
      </w:r>
    </w:p>
    <w:p w14:paraId="2331DA38" w14:textId="77777777" w:rsidR="00946993" w:rsidRPr="002D5DDD" w:rsidRDefault="00946993" w:rsidP="00A949CA">
      <w:pPr>
        <w:jc w:val="both"/>
        <w:rPr>
          <w:rFonts w:ascii="Maiandra GD" w:hAnsi="Maiandra GD" w:cs="Tahoma"/>
          <w:b/>
          <w:sz w:val="24"/>
          <w:szCs w:val="24"/>
        </w:rPr>
      </w:pPr>
      <w:r w:rsidRPr="002D5DDD">
        <w:rPr>
          <w:rFonts w:ascii="Maiandra GD" w:hAnsi="Maiandra GD" w:cs="Tahoma"/>
          <w:b/>
          <w:sz w:val="24"/>
          <w:szCs w:val="24"/>
        </w:rPr>
        <w:t xml:space="preserve">I.4.2. Systèmes embarqués et microcontrôleurs </w:t>
      </w:r>
    </w:p>
    <w:p w14:paraId="4A8D4BC4" w14:textId="77777777" w:rsidR="003D3395" w:rsidRPr="002D5DDD" w:rsidRDefault="003D3395" w:rsidP="00F32B7B">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Dans un système de contrôle environnemental, les systèmes embarqués et microcontrôleurs jouent un rôle central. Ils assurent la lecture, le traitement, l’interprétation et l’émission des données collectées par les capteurs. Ils sont responsables de la prise de décision rapide face aux situations critiques et de la communication avec les plateformes de supervision.</w:t>
      </w:r>
    </w:p>
    <w:p w14:paraId="29A08B9A" w14:textId="77777777" w:rsidR="003D3395" w:rsidRPr="002D5DDD" w:rsidRDefault="003D3395" w:rsidP="003D3395">
      <w:pPr>
        <w:spacing w:after="0" w:line="276" w:lineRule="auto"/>
        <w:ind w:firstLine="708"/>
        <w:jc w:val="both"/>
        <w:rPr>
          <w:rFonts w:ascii="Maiandra GD" w:hAnsi="Maiandra GD" w:cs="Tahoma"/>
          <w:sz w:val="24"/>
          <w:szCs w:val="24"/>
        </w:rPr>
      </w:pPr>
    </w:p>
    <w:p w14:paraId="0F184DEB" w14:textId="77777777" w:rsidR="00211624" w:rsidRPr="002D5DDD" w:rsidRDefault="003D3395" w:rsidP="00F32B7B">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Un système embarqué est un ordinateur miniaturisé et spécialisé, conçu pour exécuter une tâche spécifique dans un environnement autonome ou faiblement supervisé. Sa conception repose sur des contraintes fortes de fiabilité, de consommation énergétique, d’encombrement et de coût.</w:t>
      </w:r>
    </w:p>
    <w:p w14:paraId="3271E1FA" w14:textId="77777777" w:rsidR="00F32B7B" w:rsidRPr="002D5DDD" w:rsidRDefault="00F32B7B" w:rsidP="00F32B7B">
      <w:pPr>
        <w:spacing w:after="0" w:line="276" w:lineRule="auto"/>
        <w:ind w:firstLine="708"/>
        <w:jc w:val="both"/>
        <w:rPr>
          <w:rFonts w:ascii="Maiandra GD" w:hAnsi="Maiandra GD" w:cs="Tahoma"/>
          <w:sz w:val="24"/>
          <w:szCs w:val="24"/>
        </w:rPr>
      </w:pPr>
    </w:p>
    <w:p w14:paraId="55F6F0BC" w14:textId="77777777" w:rsidR="00F32B7B" w:rsidRPr="002D5DDD" w:rsidRDefault="00F32B7B" w:rsidP="00F32B7B">
      <w:pPr>
        <w:spacing w:after="0" w:line="276" w:lineRule="auto"/>
        <w:ind w:firstLine="708"/>
        <w:jc w:val="both"/>
        <w:rPr>
          <w:rFonts w:ascii="Maiandra GD" w:hAnsi="Maiandra GD" w:cs="Tahoma"/>
          <w:sz w:val="24"/>
          <w:szCs w:val="24"/>
        </w:rPr>
      </w:pPr>
    </w:p>
    <w:p w14:paraId="7D7E4FFC" w14:textId="77777777" w:rsidR="00F32B7B" w:rsidRPr="002D5DDD" w:rsidRDefault="00F32B7B" w:rsidP="00F32B7B">
      <w:pPr>
        <w:spacing w:after="0" w:line="276" w:lineRule="auto"/>
        <w:ind w:firstLine="708"/>
        <w:jc w:val="both"/>
        <w:rPr>
          <w:rFonts w:ascii="Maiandra GD" w:hAnsi="Maiandra GD" w:cs="Tahoma"/>
          <w:sz w:val="24"/>
          <w:szCs w:val="24"/>
        </w:rPr>
      </w:pPr>
    </w:p>
    <w:p w14:paraId="71CF61C4" w14:textId="77777777" w:rsidR="00F32B7B" w:rsidRPr="002D5DDD" w:rsidRDefault="00F32B7B" w:rsidP="00F32B7B">
      <w:pPr>
        <w:spacing w:after="0" w:line="276" w:lineRule="auto"/>
        <w:ind w:firstLine="708"/>
        <w:jc w:val="both"/>
        <w:rPr>
          <w:rFonts w:ascii="Maiandra GD" w:hAnsi="Maiandra GD" w:cs="Tahoma"/>
          <w:sz w:val="24"/>
          <w:szCs w:val="24"/>
        </w:rPr>
      </w:pPr>
    </w:p>
    <w:p w14:paraId="3BE699B5" w14:textId="77777777" w:rsidR="00F32B7B" w:rsidRPr="002D5DDD" w:rsidRDefault="00F32B7B" w:rsidP="00F32B7B">
      <w:pPr>
        <w:spacing w:after="0" w:line="276" w:lineRule="auto"/>
        <w:ind w:firstLine="708"/>
        <w:jc w:val="both"/>
        <w:rPr>
          <w:rFonts w:ascii="Maiandra GD" w:hAnsi="Maiandra GD" w:cs="Tahoma"/>
          <w:sz w:val="24"/>
          <w:szCs w:val="24"/>
        </w:rPr>
      </w:pPr>
    </w:p>
    <w:p w14:paraId="18A39830" w14:textId="77777777" w:rsidR="0087591B" w:rsidRPr="002D5DDD" w:rsidRDefault="00211624" w:rsidP="00A949CA">
      <w:pPr>
        <w:jc w:val="both"/>
        <w:rPr>
          <w:rFonts w:ascii="Maiandra GD" w:hAnsi="Maiandra GD" w:cs="Tahoma"/>
          <w:b/>
          <w:sz w:val="24"/>
          <w:szCs w:val="24"/>
        </w:rPr>
      </w:pPr>
      <w:r w:rsidRPr="002D5DDD">
        <w:rPr>
          <w:rFonts w:ascii="Maiandra GD" w:hAnsi="Maiandra GD" w:cs="Tahoma"/>
          <w:b/>
          <w:sz w:val="24"/>
          <w:szCs w:val="24"/>
        </w:rPr>
        <w:lastRenderedPageBreak/>
        <w:t xml:space="preserve">I.4.2.1. Caractéristiques générales des microcontrôleurs </w:t>
      </w:r>
    </w:p>
    <w:p w14:paraId="57121E56" w14:textId="08F8CA67" w:rsidR="00211624" w:rsidRPr="002D5DDD" w:rsidRDefault="000D00DB" w:rsidP="000D00DB">
      <w:pPr>
        <w:pStyle w:val="Lgende"/>
        <w:rPr>
          <w:rFonts w:ascii="Maiandra GD" w:hAnsi="Maiandra GD" w:cs="Tahoma"/>
          <w:b/>
          <w:sz w:val="24"/>
          <w:szCs w:val="24"/>
        </w:rPr>
      </w:pPr>
      <w:bookmarkStart w:id="5" w:name="_Toc204848144"/>
      <w:r w:rsidRPr="002D5DDD">
        <w:t xml:space="preserve">Tableau </w:t>
      </w:r>
      <w:fldSimple w:instr=" SEQ Tableau \* ARABIC ">
        <w:r w:rsidR="002920E5">
          <w:rPr>
            <w:noProof/>
          </w:rPr>
          <w:t>1</w:t>
        </w:r>
      </w:fldSimple>
      <w:r w:rsidRPr="002D5DDD">
        <w:t>: Caractéristiques générales des microcontrôleurs</w:t>
      </w:r>
      <w:bookmarkEnd w:id="5"/>
    </w:p>
    <w:tbl>
      <w:tblPr>
        <w:tblStyle w:val="Grilledutableau"/>
        <w:tblW w:w="0" w:type="auto"/>
        <w:tblLook w:val="04A0" w:firstRow="1" w:lastRow="0" w:firstColumn="1" w:lastColumn="0" w:noHBand="0" w:noVBand="1"/>
      </w:tblPr>
      <w:tblGrid>
        <w:gridCol w:w="2830"/>
        <w:gridCol w:w="3211"/>
        <w:gridCol w:w="3021"/>
      </w:tblGrid>
      <w:tr w:rsidR="00211624" w:rsidRPr="002D5DDD" w14:paraId="7FF00BBF" w14:textId="77777777" w:rsidTr="00C22017">
        <w:tc>
          <w:tcPr>
            <w:tcW w:w="2830" w:type="dxa"/>
            <w:shd w:val="clear" w:color="auto" w:fill="BFBFBF" w:themeFill="background1" w:themeFillShade="BF"/>
          </w:tcPr>
          <w:p w14:paraId="6D22AC38" w14:textId="77777777" w:rsidR="00211624" w:rsidRPr="002D5DDD" w:rsidRDefault="004D493A" w:rsidP="004D493A">
            <w:pPr>
              <w:jc w:val="center"/>
              <w:rPr>
                <w:rFonts w:ascii="Maiandra GD" w:hAnsi="Maiandra GD" w:cs="Tahoma"/>
                <w:b/>
                <w:sz w:val="24"/>
                <w:szCs w:val="24"/>
              </w:rPr>
            </w:pPr>
            <w:r w:rsidRPr="002D5DDD">
              <w:rPr>
                <w:rFonts w:ascii="Maiandra GD" w:hAnsi="Maiandra GD" w:cs="Tahoma"/>
                <w:b/>
                <w:sz w:val="24"/>
                <w:szCs w:val="24"/>
              </w:rPr>
              <w:t>Caractéristiques</w:t>
            </w:r>
          </w:p>
        </w:tc>
        <w:tc>
          <w:tcPr>
            <w:tcW w:w="3211" w:type="dxa"/>
            <w:shd w:val="clear" w:color="auto" w:fill="BFBFBF" w:themeFill="background1" w:themeFillShade="BF"/>
          </w:tcPr>
          <w:p w14:paraId="6635DE85" w14:textId="77777777" w:rsidR="00211624" w:rsidRPr="002D5DDD" w:rsidRDefault="004D493A" w:rsidP="004D493A">
            <w:pPr>
              <w:jc w:val="center"/>
              <w:rPr>
                <w:rFonts w:ascii="Maiandra GD" w:hAnsi="Maiandra GD" w:cs="Tahoma"/>
                <w:b/>
                <w:sz w:val="24"/>
                <w:szCs w:val="24"/>
              </w:rPr>
            </w:pPr>
            <w:r w:rsidRPr="002D5DDD">
              <w:rPr>
                <w:rFonts w:ascii="Maiandra GD" w:hAnsi="Maiandra GD" w:cs="Tahoma"/>
                <w:b/>
                <w:sz w:val="24"/>
                <w:szCs w:val="24"/>
              </w:rPr>
              <w:t>Description</w:t>
            </w:r>
          </w:p>
        </w:tc>
        <w:tc>
          <w:tcPr>
            <w:tcW w:w="3021" w:type="dxa"/>
            <w:shd w:val="clear" w:color="auto" w:fill="BFBFBF" w:themeFill="background1" w:themeFillShade="BF"/>
          </w:tcPr>
          <w:p w14:paraId="3BA69006" w14:textId="77777777" w:rsidR="00211624" w:rsidRPr="002D5DDD" w:rsidRDefault="004D493A" w:rsidP="004D493A">
            <w:pPr>
              <w:jc w:val="center"/>
              <w:rPr>
                <w:rFonts w:ascii="Maiandra GD" w:hAnsi="Maiandra GD" w:cs="Tahoma"/>
                <w:b/>
                <w:sz w:val="24"/>
                <w:szCs w:val="24"/>
              </w:rPr>
            </w:pPr>
            <w:r w:rsidRPr="002D5DDD">
              <w:rPr>
                <w:rFonts w:ascii="Maiandra GD" w:hAnsi="Maiandra GD" w:cs="Tahoma"/>
                <w:b/>
                <w:sz w:val="24"/>
                <w:szCs w:val="24"/>
              </w:rPr>
              <w:t>Importance</w:t>
            </w:r>
          </w:p>
        </w:tc>
      </w:tr>
      <w:tr w:rsidR="00211624" w:rsidRPr="002D5DDD" w14:paraId="1959DBA4" w14:textId="77777777" w:rsidTr="00C22017">
        <w:tc>
          <w:tcPr>
            <w:tcW w:w="2830" w:type="dxa"/>
          </w:tcPr>
          <w:p w14:paraId="36FF88DC" w14:textId="77777777" w:rsidR="00211624" w:rsidRPr="002D5DDD" w:rsidRDefault="004D493A" w:rsidP="00A949CA">
            <w:pPr>
              <w:jc w:val="both"/>
              <w:rPr>
                <w:rFonts w:ascii="Maiandra GD" w:hAnsi="Maiandra GD" w:cs="Tahoma"/>
                <w:sz w:val="24"/>
                <w:szCs w:val="24"/>
              </w:rPr>
            </w:pPr>
            <w:r w:rsidRPr="002D5DDD">
              <w:rPr>
                <w:rFonts w:ascii="Maiandra GD" w:hAnsi="Maiandra GD" w:cs="Tahoma"/>
                <w:sz w:val="24"/>
                <w:szCs w:val="24"/>
              </w:rPr>
              <w:t>Faible consommation</w:t>
            </w:r>
          </w:p>
        </w:tc>
        <w:tc>
          <w:tcPr>
            <w:tcW w:w="3211" w:type="dxa"/>
          </w:tcPr>
          <w:p w14:paraId="04323E1C" w14:textId="77777777" w:rsidR="00211624" w:rsidRPr="002D5DDD" w:rsidRDefault="004D493A" w:rsidP="00A949CA">
            <w:pPr>
              <w:jc w:val="both"/>
              <w:rPr>
                <w:rFonts w:ascii="Maiandra GD" w:hAnsi="Maiandra GD" w:cs="Tahoma"/>
                <w:sz w:val="24"/>
                <w:szCs w:val="24"/>
              </w:rPr>
            </w:pPr>
            <w:r w:rsidRPr="002D5DDD">
              <w:rPr>
                <w:rFonts w:ascii="Maiandra GD" w:hAnsi="Maiandra GD" w:cs="Tahoma"/>
                <w:sz w:val="24"/>
                <w:szCs w:val="24"/>
              </w:rPr>
              <w:t xml:space="preserve">Modes veille et faible puissance pour prolonger l’autonomie </w:t>
            </w:r>
          </w:p>
        </w:tc>
        <w:tc>
          <w:tcPr>
            <w:tcW w:w="3021" w:type="dxa"/>
          </w:tcPr>
          <w:p w14:paraId="16857803"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 xml:space="preserve">Essentiel dans les systèmes sans fil alimentés par batterie </w:t>
            </w:r>
          </w:p>
        </w:tc>
      </w:tr>
      <w:tr w:rsidR="00211624" w:rsidRPr="002D5DDD" w14:paraId="2CABA540" w14:textId="77777777" w:rsidTr="00C22017">
        <w:tc>
          <w:tcPr>
            <w:tcW w:w="2830" w:type="dxa"/>
          </w:tcPr>
          <w:p w14:paraId="274BE02C" w14:textId="77777777" w:rsidR="00211624" w:rsidRPr="002D5DDD" w:rsidRDefault="004D493A" w:rsidP="00A949CA">
            <w:pPr>
              <w:jc w:val="both"/>
              <w:rPr>
                <w:rFonts w:ascii="Maiandra GD" w:hAnsi="Maiandra GD" w:cs="Tahoma"/>
                <w:sz w:val="24"/>
                <w:szCs w:val="24"/>
              </w:rPr>
            </w:pPr>
            <w:r w:rsidRPr="002D5DDD">
              <w:rPr>
                <w:rFonts w:ascii="Maiandra GD" w:hAnsi="Maiandra GD" w:cs="Tahoma"/>
                <w:sz w:val="24"/>
                <w:szCs w:val="24"/>
              </w:rPr>
              <w:t>Multiples entrées/sorties</w:t>
            </w:r>
          </w:p>
        </w:tc>
        <w:tc>
          <w:tcPr>
            <w:tcW w:w="3211" w:type="dxa"/>
          </w:tcPr>
          <w:p w14:paraId="24E3B74D" w14:textId="77777777" w:rsidR="00211624" w:rsidRPr="002D5DDD" w:rsidRDefault="004D493A" w:rsidP="00A949CA">
            <w:pPr>
              <w:jc w:val="both"/>
              <w:rPr>
                <w:rFonts w:ascii="Maiandra GD" w:hAnsi="Maiandra GD" w:cs="Tahoma"/>
                <w:sz w:val="24"/>
                <w:szCs w:val="24"/>
              </w:rPr>
            </w:pPr>
            <w:r w:rsidRPr="002D5DDD">
              <w:rPr>
                <w:rFonts w:ascii="Maiandra GD" w:hAnsi="Maiandra GD" w:cs="Tahoma"/>
                <w:sz w:val="24"/>
                <w:szCs w:val="24"/>
              </w:rPr>
              <w:t>Interfaces pour connecter capteurs (analogiques et numériques)</w:t>
            </w:r>
          </w:p>
        </w:tc>
        <w:tc>
          <w:tcPr>
            <w:tcW w:w="3021" w:type="dxa"/>
          </w:tcPr>
          <w:p w14:paraId="4EFBCB1B"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 xml:space="preserve">Permet la lecture de divers types de données </w:t>
            </w:r>
          </w:p>
        </w:tc>
      </w:tr>
      <w:tr w:rsidR="00211624" w:rsidRPr="002D5DDD" w14:paraId="547B3F2C" w14:textId="77777777" w:rsidTr="00C22017">
        <w:tc>
          <w:tcPr>
            <w:tcW w:w="2830" w:type="dxa"/>
          </w:tcPr>
          <w:p w14:paraId="4FEF44F1" w14:textId="77777777" w:rsidR="00211624" w:rsidRPr="002D5DDD" w:rsidRDefault="004D493A" w:rsidP="00A949CA">
            <w:pPr>
              <w:jc w:val="both"/>
              <w:rPr>
                <w:rFonts w:ascii="Maiandra GD" w:hAnsi="Maiandra GD" w:cs="Tahoma"/>
                <w:sz w:val="24"/>
                <w:szCs w:val="24"/>
              </w:rPr>
            </w:pPr>
            <w:r w:rsidRPr="002D5DDD">
              <w:rPr>
                <w:rFonts w:ascii="Maiandra GD" w:hAnsi="Maiandra GD" w:cs="Tahoma"/>
                <w:sz w:val="24"/>
                <w:szCs w:val="24"/>
              </w:rPr>
              <w:t>Convertisseurs ADC</w:t>
            </w:r>
          </w:p>
        </w:tc>
        <w:tc>
          <w:tcPr>
            <w:tcW w:w="3211" w:type="dxa"/>
          </w:tcPr>
          <w:p w14:paraId="2934B056" w14:textId="77777777" w:rsidR="00211624" w:rsidRPr="002D5DDD" w:rsidRDefault="004D493A" w:rsidP="00A949CA">
            <w:pPr>
              <w:jc w:val="both"/>
              <w:rPr>
                <w:rFonts w:ascii="Maiandra GD" w:hAnsi="Maiandra GD" w:cs="Tahoma"/>
                <w:sz w:val="24"/>
                <w:szCs w:val="24"/>
              </w:rPr>
            </w:pPr>
            <w:r w:rsidRPr="002D5DDD">
              <w:rPr>
                <w:rFonts w:ascii="Maiandra GD" w:hAnsi="Maiandra GD" w:cs="Tahoma"/>
                <w:sz w:val="24"/>
                <w:szCs w:val="24"/>
              </w:rPr>
              <w:t>Convertisseur Analogique-Numérique intégré (résolution 10 à 16 bits)</w:t>
            </w:r>
          </w:p>
        </w:tc>
        <w:tc>
          <w:tcPr>
            <w:tcW w:w="3021" w:type="dxa"/>
          </w:tcPr>
          <w:p w14:paraId="655DA476"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Mesure précise de signaux analogiques</w:t>
            </w:r>
          </w:p>
        </w:tc>
      </w:tr>
      <w:tr w:rsidR="00211624" w:rsidRPr="002D5DDD" w14:paraId="73868F34" w14:textId="77777777" w:rsidTr="00C22017">
        <w:tc>
          <w:tcPr>
            <w:tcW w:w="2830" w:type="dxa"/>
          </w:tcPr>
          <w:p w14:paraId="173361F0"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 xml:space="preserve">Modules de communication </w:t>
            </w:r>
          </w:p>
        </w:tc>
        <w:tc>
          <w:tcPr>
            <w:tcW w:w="3211" w:type="dxa"/>
          </w:tcPr>
          <w:p w14:paraId="2940FDB2"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 xml:space="preserve">Wi-Fi, Bluetooth, LoRa, Zigbee intégrés ou compatibles </w:t>
            </w:r>
          </w:p>
        </w:tc>
        <w:tc>
          <w:tcPr>
            <w:tcW w:w="3021" w:type="dxa"/>
          </w:tcPr>
          <w:p w14:paraId="3D515069"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 xml:space="preserve">Transfert de données sans fil fiable </w:t>
            </w:r>
          </w:p>
        </w:tc>
      </w:tr>
      <w:tr w:rsidR="00211624" w:rsidRPr="002D5DDD" w14:paraId="79174909" w14:textId="77777777" w:rsidTr="00C22017">
        <w:tc>
          <w:tcPr>
            <w:tcW w:w="2830" w:type="dxa"/>
          </w:tcPr>
          <w:p w14:paraId="0C30AD8A"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 xml:space="preserve">Capacité de traitement temps réel </w:t>
            </w:r>
          </w:p>
        </w:tc>
        <w:tc>
          <w:tcPr>
            <w:tcW w:w="3211" w:type="dxa"/>
          </w:tcPr>
          <w:p w14:paraId="427E2D1F"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Processeur rapide (MHz à GHz)</w:t>
            </w:r>
          </w:p>
        </w:tc>
        <w:tc>
          <w:tcPr>
            <w:tcW w:w="3021" w:type="dxa"/>
          </w:tcPr>
          <w:p w14:paraId="7D95DB9E"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Réagit immédiatement aux dépassements de seuils critiques</w:t>
            </w:r>
          </w:p>
        </w:tc>
      </w:tr>
      <w:tr w:rsidR="00211624" w:rsidRPr="002D5DDD" w14:paraId="63CD1FC5" w14:textId="77777777" w:rsidTr="00C22017">
        <w:tc>
          <w:tcPr>
            <w:tcW w:w="2830" w:type="dxa"/>
          </w:tcPr>
          <w:p w14:paraId="0D59DC3A"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Mémoire (RAM/Flash)</w:t>
            </w:r>
          </w:p>
        </w:tc>
        <w:tc>
          <w:tcPr>
            <w:tcW w:w="3211" w:type="dxa"/>
          </w:tcPr>
          <w:p w14:paraId="4B625D95"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Espace pour stocker programmes, seuils, logs temporaires</w:t>
            </w:r>
          </w:p>
        </w:tc>
        <w:tc>
          <w:tcPr>
            <w:tcW w:w="3021" w:type="dxa"/>
          </w:tcPr>
          <w:p w14:paraId="17AD0608"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 xml:space="preserve">Indispensable pour un traitement local autonome </w:t>
            </w:r>
          </w:p>
        </w:tc>
      </w:tr>
      <w:tr w:rsidR="00211624" w:rsidRPr="002D5DDD" w14:paraId="7AB540CA" w14:textId="77777777" w:rsidTr="00C22017">
        <w:tc>
          <w:tcPr>
            <w:tcW w:w="2830" w:type="dxa"/>
          </w:tcPr>
          <w:p w14:paraId="4F48B19E"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 xml:space="preserve">Sécurité embarquée </w:t>
            </w:r>
          </w:p>
        </w:tc>
        <w:tc>
          <w:tcPr>
            <w:tcW w:w="3211" w:type="dxa"/>
          </w:tcPr>
          <w:p w14:paraId="32D2C733" w14:textId="77777777" w:rsidR="00211624" w:rsidRPr="002D5DDD" w:rsidRDefault="00F703D5" w:rsidP="00A949CA">
            <w:pPr>
              <w:jc w:val="both"/>
              <w:rPr>
                <w:rFonts w:ascii="Maiandra GD" w:hAnsi="Maiandra GD" w:cs="Tahoma"/>
                <w:sz w:val="24"/>
                <w:szCs w:val="24"/>
              </w:rPr>
            </w:pPr>
            <w:r w:rsidRPr="002D5DDD">
              <w:rPr>
                <w:rFonts w:ascii="Maiandra GD" w:hAnsi="Maiandra GD" w:cs="Tahoma"/>
                <w:sz w:val="24"/>
                <w:szCs w:val="24"/>
              </w:rPr>
              <w:t>Chiffrement, authentification, watchdogs ;</w:t>
            </w:r>
          </w:p>
        </w:tc>
        <w:tc>
          <w:tcPr>
            <w:tcW w:w="3021" w:type="dxa"/>
          </w:tcPr>
          <w:p w14:paraId="5B30D055" w14:textId="77777777" w:rsidR="00211624" w:rsidRPr="002D5DDD" w:rsidRDefault="00211624" w:rsidP="00A949CA">
            <w:pPr>
              <w:jc w:val="both"/>
              <w:rPr>
                <w:rFonts w:ascii="Maiandra GD" w:hAnsi="Maiandra GD" w:cs="Tahoma"/>
                <w:sz w:val="24"/>
                <w:szCs w:val="24"/>
              </w:rPr>
            </w:pPr>
          </w:p>
        </w:tc>
      </w:tr>
    </w:tbl>
    <w:p w14:paraId="16838583" w14:textId="77777777" w:rsidR="00211624" w:rsidRPr="002D5DDD" w:rsidRDefault="00211624" w:rsidP="00A949CA">
      <w:pPr>
        <w:jc w:val="both"/>
        <w:rPr>
          <w:rFonts w:ascii="Maiandra GD" w:hAnsi="Maiandra GD" w:cs="Tahoma"/>
          <w:sz w:val="24"/>
          <w:szCs w:val="24"/>
        </w:rPr>
      </w:pPr>
    </w:p>
    <w:p w14:paraId="4EA5BD71" w14:textId="77777777" w:rsidR="007B2EBF" w:rsidRPr="002D5DDD" w:rsidRDefault="00F703D5" w:rsidP="007B2EBF">
      <w:pPr>
        <w:jc w:val="both"/>
        <w:rPr>
          <w:rFonts w:ascii="Maiandra GD" w:hAnsi="Maiandra GD" w:cs="Tahoma"/>
          <w:b/>
          <w:sz w:val="24"/>
          <w:szCs w:val="24"/>
        </w:rPr>
      </w:pPr>
      <w:r w:rsidRPr="002D5DDD">
        <w:rPr>
          <w:rFonts w:ascii="Maiandra GD" w:hAnsi="Maiandra GD" w:cs="Tahoma"/>
          <w:b/>
          <w:sz w:val="24"/>
          <w:szCs w:val="24"/>
        </w:rPr>
        <w:t xml:space="preserve">I.4.2.2. Types de microcontrôleurs  </w:t>
      </w:r>
    </w:p>
    <w:p w14:paraId="4761837F" w14:textId="77777777" w:rsidR="007B2EBF" w:rsidRPr="002D5DDD" w:rsidRDefault="007B2EBF" w:rsidP="007B2EBF">
      <w:pPr>
        <w:jc w:val="both"/>
        <w:rPr>
          <w:rFonts w:ascii="Maiandra GD" w:hAnsi="Maiandra GD" w:cs="Tahoma"/>
          <w:b/>
          <w:sz w:val="24"/>
          <w:szCs w:val="24"/>
        </w:rPr>
      </w:pPr>
      <w:r w:rsidRPr="002D5DDD">
        <w:rPr>
          <w:rFonts w:ascii="Maiandra GD" w:hAnsi="Maiandra GD" w:cs="Tahoma"/>
          <w:b/>
          <w:sz w:val="24"/>
          <w:szCs w:val="24"/>
        </w:rPr>
        <w:t>I.4.2.2.1. Arduino UNO (ATmega328P)</w:t>
      </w:r>
    </w:p>
    <w:p w14:paraId="02FE8B1D" w14:textId="77777777" w:rsidR="007B2EBF" w:rsidRPr="002D5DDD" w:rsidRDefault="007B2EBF" w:rsidP="007B2EBF">
      <w:pPr>
        <w:spacing w:after="0" w:line="276" w:lineRule="auto"/>
        <w:jc w:val="both"/>
        <w:rPr>
          <w:rFonts w:ascii="Maiandra GD" w:hAnsi="Maiandra GD" w:cs="Tahoma"/>
          <w:b/>
          <w:sz w:val="24"/>
          <w:szCs w:val="24"/>
        </w:rPr>
      </w:pPr>
      <w:r w:rsidRPr="002D5DDD">
        <w:rPr>
          <w:rFonts w:ascii="Maiandra GD" w:hAnsi="Maiandra GD" w:cs="Tahoma"/>
          <w:b/>
          <w:sz w:val="24"/>
          <w:szCs w:val="24"/>
        </w:rPr>
        <w:t>I.4.2.2.</w:t>
      </w:r>
      <w:r w:rsidR="0020100A" w:rsidRPr="002D5DDD">
        <w:rPr>
          <w:rFonts w:ascii="Maiandra GD" w:hAnsi="Maiandra GD" w:cs="Tahoma"/>
          <w:b/>
          <w:sz w:val="24"/>
          <w:szCs w:val="24"/>
        </w:rPr>
        <w:t>1.1</w:t>
      </w:r>
      <w:r w:rsidRPr="002D5DDD">
        <w:rPr>
          <w:rFonts w:ascii="Maiandra GD" w:hAnsi="Maiandra GD" w:cs="Tahoma"/>
          <w:b/>
          <w:sz w:val="24"/>
          <w:szCs w:val="24"/>
        </w:rPr>
        <w:t>. Définition</w:t>
      </w:r>
    </w:p>
    <w:p w14:paraId="7A2B8131" w14:textId="77777777" w:rsidR="007B2EBF" w:rsidRPr="002D5DDD" w:rsidRDefault="007B2EBF" w:rsidP="007B2EBF">
      <w:pPr>
        <w:spacing w:after="0" w:line="276" w:lineRule="auto"/>
        <w:jc w:val="both"/>
        <w:rPr>
          <w:rFonts w:ascii="Maiandra GD" w:hAnsi="Maiandra GD" w:cs="Tahoma"/>
          <w:sz w:val="24"/>
          <w:szCs w:val="24"/>
        </w:rPr>
      </w:pPr>
    </w:p>
    <w:p w14:paraId="720834B4" w14:textId="77777777" w:rsidR="007B2EBF" w:rsidRPr="002D5DDD" w:rsidRDefault="007B2EBF" w:rsidP="00DF48EE">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L’Arduino UNO est une plateforme de prototypage électronique basée sur un microcontrôleur ATmega328P. Elle est conçue pour être simple d'utilisation, même pour les débutants, en fournissant des entrées/sorties numériques et analogiques pour interagir avec divers capteurs, actionneurs et modules.</w:t>
      </w:r>
    </w:p>
    <w:p w14:paraId="3FDAD08E" w14:textId="77777777" w:rsidR="004D202A" w:rsidRPr="002D5DDD" w:rsidRDefault="004D202A" w:rsidP="007B2EBF">
      <w:pPr>
        <w:spacing w:after="0" w:line="276" w:lineRule="auto"/>
        <w:ind w:firstLine="708"/>
        <w:jc w:val="both"/>
        <w:rPr>
          <w:rFonts w:ascii="Maiandra GD" w:hAnsi="Maiandra GD" w:cs="Tahoma"/>
          <w:sz w:val="24"/>
          <w:szCs w:val="24"/>
        </w:rPr>
      </w:pPr>
    </w:p>
    <w:p w14:paraId="487FB878" w14:textId="77777777" w:rsidR="007B2EBF" w:rsidRPr="002D5DDD" w:rsidRDefault="004D202A" w:rsidP="004D202A">
      <w:pPr>
        <w:spacing w:after="0" w:line="276" w:lineRule="auto"/>
        <w:jc w:val="center"/>
        <w:rPr>
          <w:rFonts w:ascii="Maiandra GD" w:hAnsi="Maiandra GD" w:cs="Tahoma"/>
          <w:sz w:val="24"/>
          <w:szCs w:val="24"/>
        </w:rPr>
      </w:pPr>
      <w:r w:rsidRPr="002D5DDD">
        <w:rPr>
          <w:rFonts w:ascii="Maiandra GD" w:hAnsi="Maiandra GD" w:cs="Tahoma"/>
          <w:noProof/>
          <w:lang w:eastAsia="fr-FR"/>
        </w:rPr>
        <w:drawing>
          <wp:inline distT="0" distB="0" distL="0" distR="0" wp14:anchorId="27F71E65" wp14:editId="4E55DBA3">
            <wp:extent cx="2374900" cy="1473200"/>
            <wp:effectExtent l="0" t="0" r="6350" b="0"/>
            <wp:docPr id="6" name="Image 6" descr="Arduino Uno R3 Microcontroller Development Board ATmega32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Microcontroller Development Board ATmega328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4900" cy="1473200"/>
                    </a:xfrm>
                    <a:prstGeom prst="rect">
                      <a:avLst/>
                    </a:prstGeom>
                    <a:noFill/>
                    <a:ln>
                      <a:noFill/>
                    </a:ln>
                  </pic:spPr>
                </pic:pic>
              </a:graphicData>
            </a:graphic>
          </wp:inline>
        </w:drawing>
      </w:r>
    </w:p>
    <w:p w14:paraId="66D4A81C" w14:textId="553C44C7" w:rsidR="004D202A" w:rsidRPr="002D5DDD" w:rsidRDefault="004D202A" w:rsidP="004D202A">
      <w:pPr>
        <w:pStyle w:val="Lgende"/>
        <w:jc w:val="center"/>
        <w:rPr>
          <w:rFonts w:ascii="Maiandra GD" w:hAnsi="Maiandra GD" w:cs="Tahoma"/>
          <w:sz w:val="24"/>
          <w:szCs w:val="24"/>
        </w:rPr>
      </w:pPr>
      <w:bookmarkStart w:id="6" w:name="_Toc204848204"/>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6</w:t>
      </w:r>
      <w:r w:rsidR="000A39AC" w:rsidRPr="002D5DDD">
        <w:rPr>
          <w:rFonts w:ascii="Maiandra GD" w:hAnsi="Maiandra GD" w:cs="Tahoma"/>
        </w:rPr>
        <w:fldChar w:fldCharType="end"/>
      </w:r>
      <w:r w:rsidRPr="002D5DDD">
        <w:rPr>
          <w:rFonts w:ascii="Maiandra GD" w:hAnsi="Maiandra GD" w:cs="Tahoma"/>
        </w:rPr>
        <w:t>: Carte Arduino UNO</w:t>
      </w:r>
      <w:bookmarkEnd w:id="6"/>
    </w:p>
    <w:p w14:paraId="0742362F" w14:textId="77777777" w:rsidR="007B2EBF" w:rsidRPr="002D5DDD" w:rsidRDefault="00E86621" w:rsidP="007B2EBF">
      <w:pPr>
        <w:spacing w:after="0" w:line="276" w:lineRule="auto"/>
        <w:jc w:val="both"/>
        <w:rPr>
          <w:rFonts w:ascii="Maiandra GD" w:hAnsi="Maiandra GD" w:cs="Tahoma"/>
          <w:b/>
          <w:sz w:val="24"/>
          <w:szCs w:val="24"/>
        </w:rPr>
      </w:pPr>
      <w:r w:rsidRPr="002D5DDD">
        <w:rPr>
          <w:rFonts w:ascii="Maiandra GD" w:hAnsi="Maiandra GD" w:cs="Tahoma"/>
          <w:b/>
          <w:sz w:val="24"/>
          <w:szCs w:val="24"/>
        </w:rPr>
        <w:lastRenderedPageBreak/>
        <w:t>I.4.2.2.</w:t>
      </w:r>
      <w:r w:rsidR="0020100A" w:rsidRPr="002D5DDD">
        <w:rPr>
          <w:rFonts w:ascii="Maiandra GD" w:hAnsi="Maiandra GD" w:cs="Tahoma"/>
          <w:b/>
          <w:sz w:val="24"/>
          <w:szCs w:val="24"/>
        </w:rPr>
        <w:t>1.2</w:t>
      </w:r>
      <w:r w:rsidRPr="002D5DDD">
        <w:rPr>
          <w:rFonts w:ascii="Maiandra GD" w:hAnsi="Maiandra GD" w:cs="Tahoma"/>
          <w:b/>
          <w:sz w:val="24"/>
          <w:szCs w:val="24"/>
        </w:rPr>
        <w:t xml:space="preserve">. </w:t>
      </w:r>
      <w:r w:rsidR="007B2EBF" w:rsidRPr="002D5DDD">
        <w:rPr>
          <w:rFonts w:ascii="Maiandra GD" w:hAnsi="Maiandra GD" w:cs="Tahoma"/>
          <w:b/>
          <w:sz w:val="24"/>
          <w:szCs w:val="24"/>
        </w:rPr>
        <w:t>Caractéristiques techniques</w:t>
      </w:r>
    </w:p>
    <w:p w14:paraId="12254DCB" w14:textId="77777777" w:rsidR="007B2EBF" w:rsidRPr="002D5DDD" w:rsidRDefault="007B2EBF" w:rsidP="007B2EBF">
      <w:pPr>
        <w:spacing w:after="0" w:line="276" w:lineRule="auto"/>
        <w:jc w:val="both"/>
        <w:rPr>
          <w:rFonts w:ascii="Maiandra GD" w:hAnsi="Maiandra GD" w:cs="Tahoma"/>
          <w:sz w:val="24"/>
          <w:szCs w:val="24"/>
        </w:rPr>
      </w:pPr>
    </w:p>
    <w:p w14:paraId="3C26185F"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Microcontrôleur : ATmega328P (architecture AVR 8 bits) ;</w:t>
      </w:r>
    </w:p>
    <w:p w14:paraId="1C81D41F"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Fréquence d’horloge : 16 MHz ;</w:t>
      </w:r>
    </w:p>
    <w:p w14:paraId="3BB37A69"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Mémoire Flash : 32 Ko (dont 0,5 Ko utilisés par le bootloader) ;</w:t>
      </w:r>
    </w:p>
    <w:p w14:paraId="6F6BDD1E"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RAM (SRAM) : 2 Ko ;</w:t>
      </w:r>
    </w:p>
    <w:p w14:paraId="180EB2F9"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EEPROM : 1 Ko ;</w:t>
      </w:r>
    </w:p>
    <w:p w14:paraId="06F4C3AA"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Tension d’alimentation : 7 à 12V (régulée à 5V) ;</w:t>
      </w:r>
    </w:p>
    <w:p w14:paraId="770315FD"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Tension logique : 5V ;</w:t>
      </w:r>
    </w:p>
    <w:p w14:paraId="4C6F84D1"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Entrées analogiques : 6 (ADC 10 bits) ;</w:t>
      </w:r>
    </w:p>
    <w:p w14:paraId="6D473425"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Ports numériques : 14 (dont 6 PWM) ;</w:t>
      </w:r>
    </w:p>
    <w:p w14:paraId="5FA850B2"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Interfaces de communication : UART, SPI, I2C ;</w:t>
      </w:r>
    </w:p>
    <w:p w14:paraId="572CB42C"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Connectivité sans fil : Aucune native ;</w:t>
      </w:r>
    </w:p>
    <w:p w14:paraId="6908F152"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Port USB pour programmation et alimentation ;</w:t>
      </w:r>
    </w:p>
    <w:p w14:paraId="171EC1DD"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 xml:space="preserve">Dimensions : 68,6 mm × 53,4 mm. </w:t>
      </w:r>
    </w:p>
    <w:p w14:paraId="1200046B" w14:textId="77777777" w:rsidR="007B2EBF" w:rsidRPr="002D5DDD" w:rsidRDefault="007B2EBF" w:rsidP="007B2EBF">
      <w:pPr>
        <w:spacing w:after="0" w:line="276" w:lineRule="auto"/>
        <w:jc w:val="both"/>
        <w:rPr>
          <w:rFonts w:ascii="Maiandra GD" w:hAnsi="Maiandra GD" w:cs="Tahoma"/>
          <w:sz w:val="24"/>
          <w:szCs w:val="24"/>
        </w:rPr>
      </w:pPr>
    </w:p>
    <w:p w14:paraId="25B63B23" w14:textId="77777777" w:rsidR="007B2EBF" w:rsidRPr="002D5DDD" w:rsidRDefault="00E86621" w:rsidP="007B2EBF">
      <w:pPr>
        <w:spacing w:after="0" w:line="276" w:lineRule="auto"/>
        <w:jc w:val="both"/>
        <w:rPr>
          <w:rFonts w:ascii="Maiandra GD" w:hAnsi="Maiandra GD" w:cs="Tahoma"/>
          <w:b/>
          <w:sz w:val="24"/>
          <w:szCs w:val="24"/>
        </w:rPr>
      </w:pPr>
      <w:r w:rsidRPr="002D5DDD">
        <w:rPr>
          <w:rFonts w:ascii="Maiandra GD" w:hAnsi="Maiandra GD" w:cs="Tahoma"/>
          <w:b/>
          <w:sz w:val="24"/>
          <w:szCs w:val="24"/>
        </w:rPr>
        <w:t>I.4.2.2.</w:t>
      </w:r>
      <w:r w:rsidR="0020100A" w:rsidRPr="002D5DDD">
        <w:rPr>
          <w:rFonts w:ascii="Maiandra GD" w:hAnsi="Maiandra GD" w:cs="Tahoma"/>
          <w:b/>
          <w:sz w:val="24"/>
          <w:szCs w:val="24"/>
        </w:rPr>
        <w:t>1.3</w:t>
      </w:r>
      <w:r w:rsidRPr="002D5DDD">
        <w:rPr>
          <w:rFonts w:ascii="Maiandra GD" w:hAnsi="Maiandra GD" w:cs="Tahoma"/>
          <w:b/>
          <w:sz w:val="24"/>
          <w:szCs w:val="24"/>
        </w:rPr>
        <w:t xml:space="preserve">. </w:t>
      </w:r>
      <w:r w:rsidR="007B2EBF" w:rsidRPr="002D5DDD">
        <w:rPr>
          <w:rFonts w:ascii="Maiandra GD" w:hAnsi="Maiandra GD" w:cs="Tahoma"/>
          <w:b/>
          <w:sz w:val="24"/>
          <w:szCs w:val="24"/>
        </w:rPr>
        <w:t>Famille</w:t>
      </w:r>
    </w:p>
    <w:p w14:paraId="5B078561" w14:textId="77777777" w:rsidR="007B2EBF" w:rsidRPr="002D5DDD" w:rsidRDefault="007B2EBF" w:rsidP="007B2EBF">
      <w:pPr>
        <w:spacing w:after="0" w:line="276" w:lineRule="auto"/>
        <w:jc w:val="both"/>
        <w:rPr>
          <w:rFonts w:ascii="Maiandra GD" w:hAnsi="Maiandra GD" w:cs="Tahoma"/>
          <w:sz w:val="24"/>
          <w:szCs w:val="24"/>
        </w:rPr>
      </w:pPr>
    </w:p>
    <w:p w14:paraId="4A94C802" w14:textId="77777777" w:rsidR="007B2EBF" w:rsidRPr="002D5DDD" w:rsidRDefault="007B2EBF" w:rsidP="00DF48EE">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Arduino UNO appartient à la famille Arduino, qui inclut :</w:t>
      </w:r>
    </w:p>
    <w:p w14:paraId="48C9D289" w14:textId="77777777" w:rsidR="007B2EBF" w:rsidRPr="002D5DDD" w:rsidRDefault="007B2EBF" w:rsidP="007B2EBF">
      <w:pPr>
        <w:spacing w:after="0" w:line="276" w:lineRule="auto"/>
        <w:jc w:val="both"/>
        <w:rPr>
          <w:rFonts w:ascii="Maiandra GD" w:hAnsi="Maiandra GD" w:cs="Tahoma"/>
          <w:sz w:val="24"/>
          <w:szCs w:val="24"/>
        </w:rPr>
      </w:pPr>
    </w:p>
    <w:p w14:paraId="019EBB7F"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Arduino Mega (plus de mémoire et plus d'I/O),</w:t>
      </w:r>
    </w:p>
    <w:p w14:paraId="418BB5ED"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Arduino Nano (format compact),</w:t>
      </w:r>
    </w:p>
    <w:p w14:paraId="27CF272F"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Arduino Leonardo (interface USB native),</w:t>
      </w:r>
    </w:p>
    <w:p w14:paraId="511EEC19" w14:textId="77777777" w:rsidR="007B2EBF" w:rsidRPr="002D5DDD" w:rsidRDefault="007B2EBF" w:rsidP="00951EA0">
      <w:pPr>
        <w:pStyle w:val="Paragraphedeliste"/>
        <w:numPr>
          <w:ilvl w:val="0"/>
          <w:numId w:val="10"/>
        </w:numPr>
        <w:spacing w:after="0" w:line="276" w:lineRule="auto"/>
        <w:jc w:val="both"/>
        <w:rPr>
          <w:rFonts w:ascii="Maiandra GD" w:hAnsi="Maiandra GD" w:cs="Tahoma"/>
          <w:sz w:val="24"/>
          <w:szCs w:val="24"/>
        </w:rPr>
      </w:pPr>
      <w:r w:rsidRPr="002D5DDD">
        <w:rPr>
          <w:rFonts w:ascii="Maiandra GD" w:hAnsi="Maiandra GD" w:cs="Tahoma"/>
          <w:sz w:val="24"/>
          <w:szCs w:val="24"/>
        </w:rPr>
        <w:t>Arduino Due (architecture ARM 32 bits).</w:t>
      </w:r>
    </w:p>
    <w:p w14:paraId="2A545380" w14:textId="77777777" w:rsidR="007B2EBF" w:rsidRPr="002D5DDD" w:rsidRDefault="007B2EBF" w:rsidP="007B2EBF">
      <w:pPr>
        <w:spacing w:after="0" w:line="276" w:lineRule="auto"/>
        <w:jc w:val="both"/>
        <w:rPr>
          <w:rFonts w:ascii="Maiandra GD" w:hAnsi="Maiandra GD" w:cs="Tahoma"/>
          <w:sz w:val="24"/>
          <w:szCs w:val="24"/>
        </w:rPr>
      </w:pPr>
    </w:p>
    <w:p w14:paraId="001415DE" w14:textId="77777777" w:rsidR="007B2EBF" w:rsidRPr="002D5DDD" w:rsidRDefault="00E86621" w:rsidP="007B2EBF">
      <w:pPr>
        <w:spacing w:after="0" w:line="276" w:lineRule="auto"/>
        <w:jc w:val="both"/>
        <w:rPr>
          <w:rFonts w:ascii="Maiandra GD" w:hAnsi="Maiandra GD" w:cs="Tahoma"/>
          <w:b/>
          <w:sz w:val="24"/>
          <w:szCs w:val="24"/>
        </w:rPr>
      </w:pPr>
      <w:r w:rsidRPr="002D5DDD">
        <w:rPr>
          <w:rFonts w:ascii="Maiandra GD" w:hAnsi="Maiandra GD" w:cs="Tahoma"/>
          <w:b/>
          <w:sz w:val="24"/>
          <w:szCs w:val="24"/>
        </w:rPr>
        <w:t>I.4.2.2.</w:t>
      </w:r>
      <w:r w:rsidR="0020100A" w:rsidRPr="002D5DDD">
        <w:rPr>
          <w:rFonts w:ascii="Maiandra GD" w:hAnsi="Maiandra GD" w:cs="Tahoma"/>
          <w:b/>
          <w:sz w:val="24"/>
          <w:szCs w:val="24"/>
        </w:rPr>
        <w:t>1.4</w:t>
      </w:r>
      <w:r w:rsidRPr="002D5DDD">
        <w:rPr>
          <w:rFonts w:ascii="Maiandra GD" w:hAnsi="Maiandra GD" w:cs="Tahoma"/>
          <w:b/>
          <w:sz w:val="24"/>
          <w:szCs w:val="24"/>
        </w:rPr>
        <w:t xml:space="preserve">. </w:t>
      </w:r>
      <w:r w:rsidR="007B2EBF" w:rsidRPr="002D5DDD">
        <w:rPr>
          <w:rFonts w:ascii="Maiandra GD" w:hAnsi="Maiandra GD" w:cs="Tahoma"/>
          <w:b/>
          <w:sz w:val="24"/>
          <w:szCs w:val="24"/>
        </w:rPr>
        <w:t>Avantages et limites</w:t>
      </w:r>
    </w:p>
    <w:p w14:paraId="1D979A40" w14:textId="77777777" w:rsidR="007B2EBF" w:rsidRPr="002D5DDD" w:rsidRDefault="007B2EBF" w:rsidP="007B2EBF">
      <w:pPr>
        <w:spacing w:after="0" w:line="276" w:lineRule="auto"/>
        <w:jc w:val="both"/>
        <w:rPr>
          <w:rFonts w:ascii="Maiandra GD" w:hAnsi="Maiandra GD" w:cs="Tahoma"/>
          <w:sz w:val="24"/>
          <w:szCs w:val="24"/>
        </w:rPr>
      </w:pPr>
    </w:p>
    <w:p w14:paraId="5C05505B" w14:textId="384891AE" w:rsidR="006B2660" w:rsidRPr="002D5DDD" w:rsidRDefault="0096041F" w:rsidP="0096041F">
      <w:pPr>
        <w:pStyle w:val="Lgende"/>
        <w:rPr>
          <w:rFonts w:ascii="Maiandra GD" w:hAnsi="Maiandra GD" w:cs="Tahoma"/>
          <w:sz w:val="24"/>
          <w:szCs w:val="24"/>
        </w:rPr>
      </w:pPr>
      <w:bookmarkStart w:id="7" w:name="_Toc204848145"/>
      <w:r w:rsidRPr="002D5DDD">
        <w:t xml:space="preserve">Tableau </w:t>
      </w:r>
      <w:fldSimple w:instr=" SEQ Tableau \* ARABIC ">
        <w:r w:rsidR="002920E5">
          <w:rPr>
            <w:noProof/>
          </w:rPr>
          <w:t>2</w:t>
        </w:r>
      </w:fldSimple>
      <w:r w:rsidRPr="002D5DDD">
        <w:t>: Caractéristiques techniques des Cartes Arduino UNO</w:t>
      </w:r>
      <w:bookmarkEnd w:id="7"/>
    </w:p>
    <w:tbl>
      <w:tblPr>
        <w:tblStyle w:val="Grilledutableau"/>
        <w:tblW w:w="0" w:type="auto"/>
        <w:tblLook w:val="04A0" w:firstRow="1" w:lastRow="0" w:firstColumn="1" w:lastColumn="0" w:noHBand="0" w:noVBand="1"/>
      </w:tblPr>
      <w:tblGrid>
        <w:gridCol w:w="3020"/>
        <w:gridCol w:w="3021"/>
        <w:gridCol w:w="3021"/>
      </w:tblGrid>
      <w:tr w:rsidR="0059634B" w:rsidRPr="002D5DDD" w14:paraId="61272821" w14:textId="77777777" w:rsidTr="00F77214">
        <w:tc>
          <w:tcPr>
            <w:tcW w:w="3020" w:type="dxa"/>
            <w:shd w:val="clear" w:color="auto" w:fill="BFBFBF" w:themeFill="background1" w:themeFillShade="BF"/>
          </w:tcPr>
          <w:p w14:paraId="52E8A8FF" w14:textId="77777777" w:rsidR="0059634B" w:rsidRPr="002D5DDD" w:rsidRDefault="0059634B" w:rsidP="0059634B">
            <w:pPr>
              <w:jc w:val="center"/>
              <w:rPr>
                <w:rFonts w:ascii="Maiandra GD" w:hAnsi="Maiandra GD" w:cs="Tahoma"/>
                <w:b/>
                <w:sz w:val="24"/>
                <w:szCs w:val="24"/>
              </w:rPr>
            </w:pPr>
            <w:r w:rsidRPr="002D5DDD">
              <w:rPr>
                <w:rFonts w:ascii="Maiandra GD" w:hAnsi="Maiandra GD" w:cs="Tahoma"/>
                <w:b/>
                <w:sz w:val="24"/>
                <w:szCs w:val="24"/>
              </w:rPr>
              <w:t>Avantages</w:t>
            </w:r>
          </w:p>
        </w:tc>
        <w:tc>
          <w:tcPr>
            <w:tcW w:w="3021" w:type="dxa"/>
            <w:shd w:val="clear" w:color="auto" w:fill="BFBFBF" w:themeFill="background1" w:themeFillShade="BF"/>
          </w:tcPr>
          <w:p w14:paraId="42A814BB" w14:textId="77777777" w:rsidR="0059634B" w:rsidRPr="002D5DDD" w:rsidRDefault="0059634B" w:rsidP="0059634B">
            <w:pPr>
              <w:jc w:val="center"/>
              <w:rPr>
                <w:rFonts w:ascii="Maiandra GD" w:hAnsi="Maiandra GD" w:cs="Tahoma"/>
                <w:b/>
                <w:sz w:val="24"/>
                <w:szCs w:val="24"/>
              </w:rPr>
            </w:pPr>
            <w:r w:rsidRPr="002D5DDD">
              <w:rPr>
                <w:rFonts w:ascii="Maiandra GD" w:hAnsi="Maiandra GD" w:cs="Tahoma"/>
                <w:b/>
                <w:sz w:val="24"/>
                <w:szCs w:val="24"/>
              </w:rPr>
              <w:t>Limites</w:t>
            </w:r>
          </w:p>
        </w:tc>
        <w:tc>
          <w:tcPr>
            <w:tcW w:w="3021" w:type="dxa"/>
            <w:shd w:val="clear" w:color="auto" w:fill="BFBFBF" w:themeFill="background1" w:themeFillShade="BF"/>
          </w:tcPr>
          <w:p w14:paraId="45301875" w14:textId="77777777" w:rsidR="0059634B" w:rsidRPr="002D5DDD" w:rsidRDefault="0059634B" w:rsidP="0059634B">
            <w:pPr>
              <w:jc w:val="center"/>
              <w:rPr>
                <w:rFonts w:ascii="Maiandra GD" w:hAnsi="Maiandra GD" w:cs="Tahoma"/>
                <w:b/>
                <w:sz w:val="24"/>
                <w:szCs w:val="24"/>
              </w:rPr>
            </w:pPr>
            <w:r w:rsidRPr="002D5DDD">
              <w:rPr>
                <w:rFonts w:ascii="Maiandra GD" w:hAnsi="Maiandra GD" w:cs="Tahoma"/>
                <w:b/>
                <w:sz w:val="24"/>
                <w:szCs w:val="24"/>
              </w:rPr>
              <w:t>Applications courantes</w:t>
            </w:r>
          </w:p>
        </w:tc>
      </w:tr>
      <w:tr w:rsidR="0059634B" w:rsidRPr="002D5DDD" w14:paraId="1E6BAABD" w14:textId="77777777" w:rsidTr="0059634B">
        <w:tc>
          <w:tcPr>
            <w:tcW w:w="3020" w:type="dxa"/>
          </w:tcPr>
          <w:p w14:paraId="363B5BD8" w14:textId="77777777" w:rsidR="0059634B"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Très simple à utiliser ;</w:t>
            </w:r>
          </w:p>
          <w:p w14:paraId="1E3F4FDA"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Large support communautaire ;</w:t>
            </w:r>
          </w:p>
          <w:p w14:paraId="7DE724A0"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Coût faible ;</w:t>
            </w:r>
          </w:p>
          <w:p w14:paraId="27750470"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 xml:space="preserve">Ecosystème riche ; </w:t>
            </w:r>
          </w:p>
        </w:tc>
        <w:tc>
          <w:tcPr>
            <w:tcW w:w="3021" w:type="dxa"/>
          </w:tcPr>
          <w:p w14:paraId="4F380F55" w14:textId="77777777" w:rsidR="0059634B" w:rsidRPr="002D5DDD" w:rsidRDefault="0059634B"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Pas de connectivité sans fil native ;</w:t>
            </w:r>
          </w:p>
          <w:p w14:paraId="34B11722"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Faible puissance de calcul ;</w:t>
            </w:r>
          </w:p>
          <w:p w14:paraId="08D1325F"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Mémoire limitée ;</w:t>
            </w:r>
          </w:p>
          <w:p w14:paraId="5C8610C5"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Non adapté pour des systèmes industriels lourds ;</w:t>
            </w:r>
          </w:p>
        </w:tc>
        <w:tc>
          <w:tcPr>
            <w:tcW w:w="3021" w:type="dxa"/>
          </w:tcPr>
          <w:p w14:paraId="1E3E407E" w14:textId="77777777" w:rsidR="0059634B"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Surveillance basique de température ;</w:t>
            </w:r>
          </w:p>
          <w:p w14:paraId="553CDCF7"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Commande de petites alarmes locales ;</w:t>
            </w:r>
          </w:p>
          <w:p w14:paraId="1AF5DC9B"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Prototypes d’automatisation simples ;</w:t>
            </w:r>
          </w:p>
          <w:p w14:paraId="651CD6DC" w14:textId="77777777" w:rsidR="00F77214" w:rsidRPr="002D5DDD" w:rsidRDefault="00F77214" w:rsidP="00951EA0">
            <w:pPr>
              <w:pStyle w:val="Paragraphedeliste"/>
              <w:numPr>
                <w:ilvl w:val="0"/>
                <w:numId w:val="10"/>
              </w:numPr>
              <w:jc w:val="both"/>
              <w:rPr>
                <w:rFonts w:ascii="Maiandra GD" w:hAnsi="Maiandra GD" w:cs="Tahoma"/>
                <w:sz w:val="24"/>
                <w:szCs w:val="24"/>
              </w:rPr>
            </w:pPr>
            <w:r w:rsidRPr="002D5DDD">
              <w:rPr>
                <w:rFonts w:ascii="Maiandra GD" w:hAnsi="Maiandra GD" w:cs="Tahoma"/>
                <w:sz w:val="24"/>
                <w:szCs w:val="24"/>
              </w:rPr>
              <w:t xml:space="preserve">Projets éducatifs ; </w:t>
            </w:r>
          </w:p>
        </w:tc>
      </w:tr>
    </w:tbl>
    <w:p w14:paraId="2381CEF5" w14:textId="77777777" w:rsidR="0087591B" w:rsidRPr="002D5DDD" w:rsidRDefault="0087591B" w:rsidP="00A949CA">
      <w:pPr>
        <w:jc w:val="both"/>
        <w:rPr>
          <w:rFonts w:ascii="Maiandra GD" w:hAnsi="Maiandra GD" w:cs="Tahoma"/>
          <w:sz w:val="24"/>
          <w:szCs w:val="24"/>
        </w:rPr>
      </w:pPr>
    </w:p>
    <w:p w14:paraId="45ED4C9E" w14:textId="77777777" w:rsidR="006B2660" w:rsidRPr="002D5DDD" w:rsidRDefault="006B2660" w:rsidP="00A949CA">
      <w:pPr>
        <w:jc w:val="both"/>
        <w:rPr>
          <w:rFonts w:ascii="Maiandra GD" w:hAnsi="Maiandra GD" w:cs="Tahoma"/>
          <w:sz w:val="24"/>
          <w:szCs w:val="24"/>
        </w:rPr>
      </w:pPr>
    </w:p>
    <w:p w14:paraId="3BA12B68" w14:textId="77777777" w:rsidR="006B2660" w:rsidRPr="002D5DDD" w:rsidRDefault="006B2660" w:rsidP="001246A9">
      <w:pPr>
        <w:spacing w:after="0" w:line="276" w:lineRule="auto"/>
        <w:jc w:val="both"/>
        <w:rPr>
          <w:rFonts w:ascii="Maiandra GD" w:hAnsi="Maiandra GD" w:cs="Tahoma"/>
          <w:sz w:val="24"/>
          <w:szCs w:val="24"/>
        </w:rPr>
      </w:pPr>
    </w:p>
    <w:p w14:paraId="310AFEBD" w14:textId="77777777" w:rsidR="001246A9" w:rsidRPr="002D5DDD" w:rsidRDefault="003E5D57" w:rsidP="001246A9">
      <w:pPr>
        <w:spacing w:after="0" w:line="276" w:lineRule="auto"/>
        <w:jc w:val="both"/>
        <w:rPr>
          <w:rFonts w:ascii="Maiandra GD" w:hAnsi="Maiandra GD" w:cs="Tahoma"/>
          <w:b/>
          <w:sz w:val="24"/>
          <w:szCs w:val="24"/>
        </w:rPr>
      </w:pPr>
      <w:r w:rsidRPr="002D5DDD">
        <w:rPr>
          <w:rFonts w:ascii="Maiandra GD" w:hAnsi="Maiandra GD" w:cs="Tahoma"/>
          <w:b/>
          <w:sz w:val="24"/>
          <w:szCs w:val="24"/>
        </w:rPr>
        <w:lastRenderedPageBreak/>
        <w:t>I.4.2.2.</w:t>
      </w:r>
      <w:r w:rsidR="001246A9" w:rsidRPr="002D5DDD">
        <w:rPr>
          <w:rFonts w:ascii="Maiandra GD" w:hAnsi="Maiandra GD" w:cs="Tahoma"/>
          <w:b/>
          <w:sz w:val="24"/>
          <w:szCs w:val="24"/>
        </w:rPr>
        <w:t>2</w:t>
      </w:r>
      <w:r w:rsidRPr="002D5DDD">
        <w:rPr>
          <w:rFonts w:ascii="Maiandra GD" w:hAnsi="Maiandra GD" w:cs="Tahoma"/>
          <w:b/>
          <w:sz w:val="24"/>
          <w:szCs w:val="24"/>
        </w:rPr>
        <w:t>.</w:t>
      </w:r>
      <w:r w:rsidR="001246A9" w:rsidRPr="002D5DDD">
        <w:rPr>
          <w:rFonts w:ascii="Maiandra GD" w:hAnsi="Maiandra GD" w:cs="Tahoma"/>
          <w:b/>
          <w:sz w:val="24"/>
          <w:szCs w:val="24"/>
        </w:rPr>
        <w:t xml:space="preserve"> ESP32</w:t>
      </w:r>
    </w:p>
    <w:p w14:paraId="0DDB56DB" w14:textId="77777777" w:rsidR="001246A9" w:rsidRPr="002D5DDD" w:rsidRDefault="001246A9" w:rsidP="001246A9">
      <w:pPr>
        <w:spacing w:after="0" w:line="276" w:lineRule="auto"/>
        <w:jc w:val="both"/>
        <w:rPr>
          <w:rFonts w:ascii="Maiandra GD" w:hAnsi="Maiandra GD" w:cs="Tahoma"/>
          <w:b/>
          <w:sz w:val="24"/>
          <w:szCs w:val="24"/>
        </w:rPr>
      </w:pPr>
      <w:r w:rsidRPr="002D5DDD">
        <w:rPr>
          <w:rFonts w:ascii="Maiandra GD" w:hAnsi="Maiandra GD" w:cs="Tahoma"/>
          <w:b/>
          <w:sz w:val="24"/>
          <w:szCs w:val="24"/>
        </w:rPr>
        <w:t>I.4.2.2.2.1 Définition</w:t>
      </w:r>
    </w:p>
    <w:p w14:paraId="329FB9E5" w14:textId="77777777" w:rsidR="001246A9" w:rsidRPr="002D5DDD" w:rsidRDefault="001246A9" w:rsidP="001246A9">
      <w:pPr>
        <w:spacing w:after="0" w:line="276" w:lineRule="auto"/>
        <w:jc w:val="both"/>
        <w:rPr>
          <w:rFonts w:ascii="Maiandra GD" w:hAnsi="Maiandra GD" w:cs="Tahoma"/>
          <w:sz w:val="24"/>
          <w:szCs w:val="24"/>
        </w:rPr>
      </w:pPr>
    </w:p>
    <w:p w14:paraId="34AB51B8" w14:textId="77777777" w:rsidR="001246A9" w:rsidRPr="002D5DDD" w:rsidRDefault="001246A9" w:rsidP="00DF48EE">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 xml:space="preserve">L’ESP32 est un microcontrôleur 32 bits double cœur développé par Expressif System, doté de connectivité Wi-Fi et Bluetooth intégrées. </w:t>
      </w:r>
      <w:r w:rsidRPr="002D5DDD">
        <w:rPr>
          <w:rFonts w:ascii="Maiandra GD" w:hAnsi="Maiandra GD" w:cs="Tahoma"/>
          <w:sz w:val="24"/>
          <w:szCs w:val="24"/>
        </w:rPr>
        <w:tab/>
        <w:t>Il est conçu pour les applications IoT avancées, nécessitant puissance, connectivité et sécurité.</w:t>
      </w:r>
    </w:p>
    <w:p w14:paraId="2B6ADD48" w14:textId="77777777" w:rsidR="001246A9" w:rsidRPr="002D5DDD" w:rsidRDefault="00D34A36" w:rsidP="00D34A36">
      <w:pPr>
        <w:spacing w:after="0" w:line="276" w:lineRule="auto"/>
        <w:jc w:val="center"/>
        <w:rPr>
          <w:rFonts w:ascii="Maiandra GD" w:hAnsi="Maiandra GD" w:cs="Tahoma"/>
          <w:sz w:val="24"/>
          <w:szCs w:val="24"/>
        </w:rPr>
      </w:pPr>
      <w:r w:rsidRPr="002D5DDD">
        <w:rPr>
          <w:rFonts w:ascii="Maiandra GD" w:hAnsi="Maiandra GD" w:cs="Tahoma"/>
          <w:noProof/>
          <w:lang w:eastAsia="fr-FR"/>
        </w:rPr>
        <w:drawing>
          <wp:inline distT="0" distB="0" distL="0" distR="0" wp14:anchorId="4ED7D8FA" wp14:editId="49ABC3B7">
            <wp:extent cx="2343150" cy="2073633"/>
            <wp:effectExtent l="0" t="0" r="0" b="3175"/>
            <wp:docPr id="7" name="Image 7" descr="ESP-WROOM-32 ESP32 ESP-32S Carte de développement 2,4 GHz Dual-Mode WiFi +  Bluetooth - Yuup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WROOM-32 ESP32 ESP-32S Carte de développement 2,4 GHz Dual-Mode WiFi +  Bluetooth - Yuup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8332" cy="2078219"/>
                    </a:xfrm>
                    <a:prstGeom prst="rect">
                      <a:avLst/>
                    </a:prstGeom>
                    <a:noFill/>
                    <a:ln>
                      <a:noFill/>
                    </a:ln>
                  </pic:spPr>
                </pic:pic>
              </a:graphicData>
            </a:graphic>
          </wp:inline>
        </w:drawing>
      </w:r>
    </w:p>
    <w:p w14:paraId="3DB7DA0A" w14:textId="6EE3E866" w:rsidR="00D34A36" w:rsidRPr="002D5DDD" w:rsidRDefault="00D34A36" w:rsidP="00D34A36">
      <w:pPr>
        <w:pStyle w:val="Lgende"/>
        <w:jc w:val="center"/>
        <w:rPr>
          <w:rFonts w:ascii="Maiandra GD" w:hAnsi="Maiandra GD" w:cs="Tahoma"/>
          <w:sz w:val="24"/>
          <w:szCs w:val="24"/>
        </w:rPr>
      </w:pPr>
      <w:bookmarkStart w:id="8" w:name="_Toc204848205"/>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7</w:t>
      </w:r>
      <w:r w:rsidR="000A39AC" w:rsidRPr="002D5DDD">
        <w:rPr>
          <w:rFonts w:ascii="Maiandra GD" w:hAnsi="Maiandra GD" w:cs="Tahoma"/>
        </w:rPr>
        <w:fldChar w:fldCharType="end"/>
      </w:r>
      <w:r w:rsidRPr="002D5DDD">
        <w:rPr>
          <w:rFonts w:ascii="Maiandra GD" w:hAnsi="Maiandra GD" w:cs="Tahoma"/>
        </w:rPr>
        <w:t>: Microcontrôleur ESP32</w:t>
      </w:r>
      <w:bookmarkEnd w:id="8"/>
    </w:p>
    <w:p w14:paraId="51348507" w14:textId="77777777" w:rsidR="001246A9" w:rsidRPr="002D5DDD" w:rsidRDefault="001246A9" w:rsidP="001246A9">
      <w:pPr>
        <w:spacing w:after="0" w:line="276" w:lineRule="auto"/>
        <w:jc w:val="both"/>
        <w:rPr>
          <w:rFonts w:ascii="Maiandra GD" w:hAnsi="Maiandra GD" w:cs="Tahoma"/>
          <w:b/>
          <w:sz w:val="24"/>
          <w:szCs w:val="24"/>
        </w:rPr>
      </w:pPr>
      <w:r w:rsidRPr="002D5DDD">
        <w:rPr>
          <w:rFonts w:ascii="Maiandra GD" w:hAnsi="Maiandra GD" w:cs="Tahoma"/>
          <w:b/>
          <w:sz w:val="24"/>
          <w:szCs w:val="24"/>
        </w:rPr>
        <w:t>I.4.2.2.2.2. Caractéristiques techniques</w:t>
      </w:r>
    </w:p>
    <w:p w14:paraId="66E03DC0" w14:textId="77777777" w:rsidR="001246A9" w:rsidRPr="002D5DDD" w:rsidRDefault="001246A9" w:rsidP="001246A9">
      <w:pPr>
        <w:spacing w:after="0" w:line="276" w:lineRule="auto"/>
        <w:jc w:val="both"/>
        <w:rPr>
          <w:rFonts w:ascii="Maiandra GD" w:hAnsi="Maiandra GD" w:cs="Tahoma"/>
          <w:sz w:val="24"/>
          <w:szCs w:val="24"/>
        </w:rPr>
      </w:pPr>
    </w:p>
    <w:p w14:paraId="43ADD148"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Microcontrôleur : Xtensa® Dual-Core 32-bit LX6 ;</w:t>
      </w:r>
    </w:p>
    <w:p w14:paraId="7E428B86"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Fréquence d’horloge : jusqu’à 240 MHz ;</w:t>
      </w:r>
    </w:p>
    <w:p w14:paraId="59EF81C0"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Mémoire Flash : 4 à 16 Mo ;</w:t>
      </w:r>
    </w:p>
    <w:p w14:paraId="54517625"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RAM (SRAM interne) : 520 Ko ;</w:t>
      </w:r>
    </w:p>
    <w:p w14:paraId="542E49A6"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EEPROM : émulée ;</w:t>
      </w:r>
    </w:p>
    <w:p w14:paraId="0ECC47D7"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Tension de fonctionnement : 3,3V ;</w:t>
      </w:r>
    </w:p>
    <w:p w14:paraId="4DECB11C"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Entrées analogiques : jusqu'à 18 (ADC 12 bits) ;</w:t>
      </w:r>
    </w:p>
    <w:p w14:paraId="0C536D3F"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Ports numériques : &gt;30 GPIO ;</w:t>
      </w:r>
    </w:p>
    <w:p w14:paraId="7792B6D7"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Convertisseurs DAC : 2 canaux</w:t>
      </w:r>
    </w:p>
    <w:p w14:paraId="527D55B5"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Interfaces de communication : UART, SPI, I2C, CAN, PWM ;</w:t>
      </w:r>
    </w:p>
    <w:p w14:paraId="2D4DE77B"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Connectivité : Wi-Fi 802.11 b/g/n, Bluetooth 4.2 BLE/BR-EDR ;</w:t>
      </w:r>
    </w:p>
    <w:p w14:paraId="20B634A6"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Sécurité : Chiffrement AES, RSA, SHA-2, SSL/TLS ;</w:t>
      </w:r>
    </w:p>
    <w:p w14:paraId="090E8B6A"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Modes de sommeil : Deep Sleep (~10 µA) ;</w:t>
      </w:r>
    </w:p>
    <w:p w14:paraId="0E072373"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Dimensions : selon le module (DevKit, WROOM, etc.)</w:t>
      </w:r>
    </w:p>
    <w:p w14:paraId="42E7A042" w14:textId="77777777" w:rsidR="001246A9" w:rsidRPr="002D5DDD" w:rsidRDefault="001246A9" w:rsidP="001246A9">
      <w:pPr>
        <w:spacing w:after="0" w:line="276" w:lineRule="auto"/>
        <w:jc w:val="both"/>
        <w:rPr>
          <w:rFonts w:ascii="Maiandra GD" w:hAnsi="Maiandra GD" w:cs="Tahoma"/>
          <w:sz w:val="24"/>
          <w:szCs w:val="24"/>
        </w:rPr>
      </w:pPr>
    </w:p>
    <w:p w14:paraId="4AFBE7A1" w14:textId="77777777" w:rsidR="001246A9" w:rsidRPr="002D5DDD" w:rsidRDefault="001246A9" w:rsidP="001246A9">
      <w:pPr>
        <w:spacing w:after="0" w:line="276" w:lineRule="auto"/>
        <w:jc w:val="both"/>
        <w:rPr>
          <w:rFonts w:ascii="Maiandra GD" w:hAnsi="Maiandra GD" w:cs="Tahoma"/>
          <w:b/>
          <w:sz w:val="24"/>
          <w:szCs w:val="24"/>
        </w:rPr>
      </w:pPr>
      <w:r w:rsidRPr="002D5DDD">
        <w:rPr>
          <w:rFonts w:ascii="Maiandra GD" w:hAnsi="Maiandra GD" w:cs="Tahoma"/>
          <w:b/>
          <w:sz w:val="24"/>
          <w:szCs w:val="24"/>
        </w:rPr>
        <w:t>I.4.2.2.2.3. Famille</w:t>
      </w:r>
    </w:p>
    <w:p w14:paraId="3CF1FBA8" w14:textId="77777777" w:rsidR="001246A9" w:rsidRPr="002D5DDD" w:rsidRDefault="001246A9" w:rsidP="001246A9">
      <w:pPr>
        <w:spacing w:after="0" w:line="276" w:lineRule="auto"/>
        <w:jc w:val="both"/>
        <w:rPr>
          <w:rFonts w:ascii="Maiandra GD" w:hAnsi="Maiandra GD" w:cs="Tahoma"/>
          <w:sz w:val="24"/>
          <w:szCs w:val="24"/>
        </w:rPr>
      </w:pPr>
    </w:p>
    <w:p w14:paraId="2A5032A6" w14:textId="77777777" w:rsidR="001246A9" w:rsidRPr="002D5DDD" w:rsidRDefault="001246A9" w:rsidP="00DF48EE">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L’ESP32 appartient à la famille Espressif ESP :</w:t>
      </w:r>
    </w:p>
    <w:p w14:paraId="61B3E33E" w14:textId="77777777" w:rsidR="001246A9" w:rsidRPr="002D5DDD" w:rsidRDefault="001246A9" w:rsidP="001246A9">
      <w:pPr>
        <w:spacing w:after="0" w:line="276" w:lineRule="auto"/>
        <w:jc w:val="both"/>
        <w:rPr>
          <w:rFonts w:ascii="Maiandra GD" w:hAnsi="Maiandra GD" w:cs="Tahoma"/>
          <w:sz w:val="24"/>
          <w:szCs w:val="24"/>
        </w:rPr>
      </w:pPr>
    </w:p>
    <w:p w14:paraId="4D21B2AA"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ESP8266 (prédécesseur, Wi-Fi uniquement),</w:t>
      </w:r>
    </w:p>
    <w:p w14:paraId="20D0083D"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ESP32-WROOM (module généraliste),</w:t>
      </w:r>
    </w:p>
    <w:p w14:paraId="67D8D5E3"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ESP32-WROVER (plus de mémoire et PSRAM),</w:t>
      </w:r>
    </w:p>
    <w:p w14:paraId="04925B7B"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lastRenderedPageBreak/>
        <w:t>ESP32-S2 (plus sécurisé),</w:t>
      </w:r>
    </w:p>
    <w:p w14:paraId="7DCC3461" w14:textId="77777777" w:rsidR="001246A9" w:rsidRPr="002D5DDD" w:rsidRDefault="001246A9" w:rsidP="00951EA0">
      <w:pPr>
        <w:pStyle w:val="Paragraphedeliste"/>
        <w:numPr>
          <w:ilvl w:val="0"/>
          <w:numId w:val="11"/>
        </w:numPr>
        <w:spacing w:after="0" w:line="276" w:lineRule="auto"/>
        <w:jc w:val="both"/>
        <w:rPr>
          <w:rFonts w:ascii="Maiandra GD" w:hAnsi="Maiandra GD" w:cs="Tahoma"/>
          <w:sz w:val="24"/>
          <w:szCs w:val="24"/>
        </w:rPr>
      </w:pPr>
      <w:r w:rsidRPr="002D5DDD">
        <w:rPr>
          <w:rFonts w:ascii="Maiandra GD" w:hAnsi="Maiandra GD" w:cs="Tahoma"/>
          <w:sz w:val="24"/>
          <w:szCs w:val="24"/>
        </w:rPr>
        <w:t>ESP32-C3 (architecture RISC-V, BLE 5.0).</w:t>
      </w:r>
    </w:p>
    <w:p w14:paraId="1E025E02" w14:textId="77777777" w:rsidR="001246A9" w:rsidRPr="002D5DDD" w:rsidRDefault="001246A9" w:rsidP="001246A9">
      <w:pPr>
        <w:spacing w:after="0" w:line="276" w:lineRule="auto"/>
        <w:jc w:val="both"/>
        <w:rPr>
          <w:rFonts w:ascii="Maiandra GD" w:hAnsi="Maiandra GD" w:cs="Tahoma"/>
          <w:sz w:val="24"/>
          <w:szCs w:val="24"/>
        </w:rPr>
      </w:pPr>
    </w:p>
    <w:p w14:paraId="5BDD3470" w14:textId="77777777" w:rsidR="001246A9" w:rsidRPr="002D5DDD" w:rsidRDefault="001246A9" w:rsidP="001246A9">
      <w:pPr>
        <w:spacing w:after="0" w:line="276" w:lineRule="auto"/>
        <w:jc w:val="both"/>
        <w:rPr>
          <w:rFonts w:ascii="Maiandra GD" w:hAnsi="Maiandra GD" w:cs="Tahoma"/>
          <w:b/>
          <w:sz w:val="24"/>
          <w:szCs w:val="24"/>
        </w:rPr>
      </w:pPr>
      <w:r w:rsidRPr="002D5DDD">
        <w:rPr>
          <w:rFonts w:ascii="Maiandra GD" w:hAnsi="Maiandra GD" w:cs="Tahoma"/>
          <w:b/>
          <w:sz w:val="24"/>
          <w:szCs w:val="24"/>
        </w:rPr>
        <w:t>I.4.2.2.2.4. Avantages et limites</w:t>
      </w:r>
    </w:p>
    <w:p w14:paraId="503191FD" w14:textId="199BB1F1" w:rsidR="0020100A" w:rsidRPr="002D5DDD" w:rsidRDefault="00976954" w:rsidP="00976954">
      <w:pPr>
        <w:pStyle w:val="Lgende"/>
        <w:rPr>
          <w:rFonts w:ascii="Maiandra GD" w:hAnsi="Maiandra GD" w:cs="Tahoma"/>
          <w:sz w:val="24"/>
          <w:szCs w:val="24"/>
        </w:rPr>
      </w:pPr>
      <w:bookmarkStart w:id="9" w:name="_Toc204848146"/>
      <w:r w:rsidRPr="002D5DDD">
        <w:t xml:space="preserve">Tableau </w:t>
      </w:r>
      <w:fldSimple w:instr=" SEQ Tableau \* ARABIC ">
        <w:r w:rsidR="002920E5">
          <w:rPr>
            <w:noProof/>
          </w:rPr>
          <w:t>3</w:t>
        </w:r>
      </w:fldSimple>
      <w:r w:rsidRPr="002D5DDD">
        <w:t>: Avantages, limites et applications de la carte ESP32</w:t>
      </w:r>
      <w:bookmarkEnd w:id="9"/>
    </w:p>
    <w:tbl>
      <w:tblPr>
        <w:tblStyle w:val="Grilledutableau"/>
        <w:tblW w:w="10490" w:type="dxa"/>
        <w:tblInd w:w="-714" w:type="dxa"/>
        <w:tblLook w:val="04A0" w:firstRow="1" w:lastRow="0" w:firstColumn="1" w:lastColumn="0" w:noHBand="0" w:noVBand="1"/>
      </w:tblPr>
      <w:tblGrid>
        <w:gridCol w:w="4253"/>
        <w:gridCol w:w="3158"/>
        <w:gridCol w:w="3079"/>
      </w:tblGrid>
      <w:tr w:rsidR="003F7B60" w:rsidRPr="002D5DDD" w14:paraId="38642B5F" w14:textId="77777777" w:rsidTr="001C7DC1">
        <w:tc>
          <w:tcPr>
            <w:tcW w:w="4253" w:type="dxa"/>
            <w:shd w:val="clear" w:color="auto" w:fill="BFBFBF" w:themeFill="background1" w:themeFillShade="BF"/>
          </w:tcPr>
          <w:p w14:paraId="18BA86EE" w14:textId="77777777" w:rsidR="003F7B60" w:rsidRPr="002D5DDD" w:rsidRDefault="003F7B60" w:rsidP="00E87C8F">
            <w:pPr>
              <w:jc w:val="center"/>
              <w:rPr>
                <w:rFonts w:ascii="Maiandra GD" w:hAnsi="Maiandra GD" w:cs="Tahoma"/>
                <w:b/>
                <w:sz w:val="24"/>
                <w:szCs w:val="24"/>
              </w:rPr>
            </w:pPr>
            <w:r w:rsidRPr="002D5DDD">
              <w:rPr>
                <w:rFonts w:ascii="Maiandra GD" w:hAnsi="Maiandra GD" w:cs="Tahoma"/>
                <w:b/>
                <w:sz w:val="24"/>
                <w:szCs w:val="24"/>
              </w:rPr>
              <w:t>Avantages</w:t>
            </w:r>
          </w:p>
        </w:tc>
        <w:tc>
          <w:tcPr>
            <w:tcW w:w="3158" w:type="dxa"/>
            <w:shd w:val="clear" w:color="auto" w:fill="BFBFBF" w:themeFill="background1" w:themeFillShade="BF"/>
          </w:tcPr>
          <w:p w14:paraId="46D72124" w14:textId="77777777" w:rsidR="003F7B60" w:rsidRPr="002D5DDD" w:rsidRDefault="003F7B60" w:rsidP="00E87C8F">
            <w:pPr>
              <w:jc w:val="center"/>
              <w:rPr>
                <w:rFonts w:ascii="Maiandra GD" w:hAnsi="Maiandra GD" w:cs="Tahoma"/>
                <w:b/>
                <w:sz w:val="24"/>
                <w:szCs w:val="24"/>
              </w:rPr>
            </w:pPr>
            <w:r w:rsidRPr="002D5DDD">
              <w:rPr>
                <w:rFonts w:ascii="Maiandra GD" w:hAnsi="Maiandra GD" w:cs="Tahoma"/>
                <w:b/>
                <w:sz w:val="24"/>
                <w:szCs w:val="24"/>
              </w:rPr>
              <w:t>Limites</w:t>
            </w:r>
          </w:p>
        </w:tc>
        <w:tc>
          <w:tcPr>
            <w:tcW w:w="3079" w:type="dxa"/>
            <w:shd w:val="clear" w:color="auto" w:fill="BFBFBF" w:themeFill="background1" w:themeFillShade="BF"/>
          </w:tcPr>
          <w:p w14:paraId="461F4343" w14:textId="77777777" w:rsidR="003F7B60" w:rsidRPr="002D5DDD" w:rsidRDefault="00D21634" w:rsidP="003F7B60">
            <w:pPr>
              <w:jc w:val="center"/>
              <w:rPr>
                <w:rFonts w:ascii="Maiandra GD" w:hAnsi="Maiandra GD" w:cs="Tahoma"/>
                <w:b/>
                <w:sz w:val="24"/>
                <w:szCs w:val="24"/>
              </w:rPr>
            </w:pPr>
            <w:r w:rsidRPr="002D5DDD">
              <w:rPr>
                <w:rFonts w:ascii="Maiandra GD" w:hAnsi="Maiandra GD" w:cs="Tahoma"/>
                <w:b/>
                <w:sz w:val="24"/>
                <w:szCs w:val="24"/>
              </w:rPr>
              <w:t>Applications</w:t>
            </w:r>
          </w:p>
        </w:tc>
      </w:tr>
      <w:tr w:rsidR="003F7B60" w:rsidRPr="002D5DDD" w14:paraId="5E9F5EAA" w14:textId="77777777" w:rsidTr="001C7DC1">
        <w:tc>
          <w:tcPr>
            <w:tcW w:w="4253" w:type="dxa"/>
          </w:tcPr>
          <w:p w14:paraId="75E0A0AB" w14:textId="77777777" w:rsidR="003F7B60" w:rsidRPr="002D5DDD" w:rsidRDefault="003F7B60"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Très haute performance ;</w:t>
            </w:r>
          </w:p>
          <w:p w14:paraId="4580B310" w14:textId="77777777" w:rsidR="003F7B60" w:rsidRPr="002D5DDD" w:rsidRDefault="003F7B60"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Connectivité Wi-Fi et Bluetooth ;</w:t>
            </w:r>
          </w:p>
          <w:p w14:paraId="756238DD" w14:textId="77777777" w:rsidR="003F7B60" w:rsidRPr="002D5DDD" w:rsidRDefault="003F7B60"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 xml:space="preserve">Support de la cryptographie embarquée ; </w:t>
            </w:r>
          </w:p>
          <w:p w14:paraId="542C5E23" w14:textId="77777777" w:rsidR="003F7B60" w:rsidRPr="002D5DDD" w:rsidRDefault="003F7B60"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Excellente gestion d’énergie ;</w:t>
            </w:r>
          </w:p>
          <w:p w14:paraId="45243543" w14:textId="77777777" w:rsidR="003F7B60" w:rsidRPr="002D5DDD" w:rsidRDefault="003F7B60"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Multitâche ;</w:t>
            </w:r>
          </w:p>
          <w:p w14:paraId="191C2F4C" w14:textId="77777777" w:rsidR="003F7B60" w:rsidRPr="002D5DDD" w:rsidRDefault="003F7B60"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 xml:space="preserve">Support de bibliothèques avancées ; </w:t>
            </w:r>
          </w:p>
        </w:tc>
        <w:tc>
          <w:tcPr>
            <w:tcW w:w="3158" w:type="dxa"/>
          </w:tcPr>
          <w:p w14:paraId="694F35EC" w14:textId="77777777" w:rsidR="003F7B60" w:rsidRPr="002D5DDD" w:rsidRDefault="003F7B60"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 xml:space="preserve">Alimentation plus délicate ; </w:t>
            </w:r>
          </w:p>
          <w:p w14:paraId="1ED48B3C" w14:textId="77777777" w:rsidR="003F7B60" w:rsidRPr="002D5DDD" w:rsidRDefault="003F7B60"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 xml:space="preserve">Sensibilités aux interférences électromagnétiques ; </w:t>
            </w:r>
          </w:p>
        </w:tc>
        <w:tc>
          <w:tcPr>
            <w:tcW w:w="3079" w:type="dxa"/>
          </w:tcPr>
          <w:p w14:paraId="5AEE30DF" w14:textId="77777777" w:rsidR="003F7B60" w:rsidRPr="002D5DDD" w:rsidRDefault="0017099B"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Systèmes de monitoring IoT ;</w:t>
            </w:r>
          </w:p>
          <w:p w14:paraId="7ED5BE10" w14:textId="77777777" w:rsidR="0017099B" w:rsidRPr="002D5DDD" w:rsidRDefault="0017099B"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Application d’alerte en temps réel ;</w:t>
            </w:r>
          </w:p>
          <w:p w14:paraId="68E970F5" w14:textId="77777777" w:rsidR="0017099B" w:rsidRPr="002D5DDD" w:rsidRDefault="001C7DC1" w:rsidP="00951EA0">
            <w:pPr>
              <w:pStyle w:val="Paragraphedeliste"/>
              <w:numPr>
                <w:ilvl w:val="0"/>
                <w:numId w:val="11"/>
              </w:numPr>
              <w:jc w:val="both"/>
              <w:rPr>
                <w:rFonts w:ascii="Maiandra GD" w:hAnsi="Maiandra GD" w:cs="Tahoma"/>
                <w:sz w:val="24"/>
                <w:szCs w:val="24"/>
              </w:rPr>
            </w:pPr>
            <w:r w:rsidRPr="002D5DDD">
              <w:rPr>
                <w:rFonts w:ascii="Maiandra GD" w:hAnsi="Maiandra GD" w:cs="Tahoma"/>
                <w:sz w:val="24"/>
                <w:szCs w:val="24"/>
              </w:rPr>
              <w:t>Contrôle domotique avancé ;</w:t>
            </w:r>
          </w:p>
        </w:tc>
      </w:tr>
    </w:tbl>
    <w:p w14:paraId="22FF7CAC" w14:textId="77777777" w:rsidR="00E87C8F" w:rsidRPr="002D5DDD" w:rsidRDefault="00E87C8F" w:rsidP="003E5D57">
      <w:pPr>
        <w:jc w:val="both"/>
        <w:rPr>
          <w:rFonts w:ascii="Maiandra GD" w:hAnsi="Maiandra GD" w:cs="Tahoma"/>
          <w:sz w:val="24"/>
          <w:szCs w:val="24"/>
        </w:rPr>
      </w:pPr>
    </w:p>
    <w:p w14:paraId="3E5E8EF4" w14:textId="77777777" w:rsidR="00283D31" w:rsidRPr="002D5DDD" w:rsidRDefault="002A6301" w:rsidP="00283D31">
      <w:pPr>
        <w:spacing w:after="0" w:line="276" w:lineRule="auto"/>
        <w:jc w:val="both"/>
        <w:rPr>
          <w:rFonts w:ascii="Maiandra GD" w:hAnsi="Maiandra GD" w:cs="Tahoma"/>
          <w:b/>
          <w:sz w:val="24"/>
          <w:szCs w:val="24"/>
        </w:rPr>
      </w:pPr>
      <w:r w:rsidRPr="002D5DDD">
        <w:rPr>
          <w:rFonts w:ascii="Maiandra GD" w:hAnsi="Maiandra GD" w:cs="Tahoma"/>
          <w:b/>
          <w:sz w:val="24"/>
          <w:szCs w:val="24"/>
        </w:rPr>
        <w:t xml:space="preserve">I.4.2.2.3. </w:t>
      </w:r>
      <w:r w:rsidR="00283D31" w:rsidRPr="002D5DDD">
        <w:rPr>
          <w:rFonts w:ascii="Maiandra GD" w:hAnsi="Maiandra GD" w:cs="Tahoma"/>
          <w:b/>
          <w:sz w:val="24"/>
          <w:szCs w:val="24"/>
        </w:rPr>
        <w:t>Raspberry Pi Pico</w:t>
      </w:r>
    </w:p>
    <w:p w14:paraId="4C9EF085" w14:textId="77777777" w:rsidR="00283D31" w:rsidRPr="002D5DDD" w:rsidRDefault="002A6301" w:rsidP="00283D31">
      <w:pPr>
        <w:spacing w:after="0" w:line="276" w:lineRule="auto"/>
        <w:jc w:val="both"/>
        <w:rPr>
          <w:rFonts w:ascii="Maiandra GD" w:hAnsi="Maiandra GD" w:cs="Tahoma"/>
          <w:b/>
          <w:sz w:val="24"/>
          <w:szCs w:val="24"/>
        </w:rPr>
      </w:pPr>
      <w:r w:rsidRPr="002D5DDD">
        <w:rPr>
          <w:rFonts w:ascii="Maiandra GD" w:hAnsi="Maiandra GD" w:cs="Tahoma"/>
          <w:b/>
          <w:sz w:val="24"/>
          <w:szCs w:val="24"/>
        </w:rPr>
        <w:t xml:space="preserve">I.4.2.2.3.1. </w:t>
      </w:r>
      <w:r w:rsidR="00283D31" w:rsidRPr="002D5DDD">
        <w:rPr>
          <w:rFonts w:ascii="Maiandra GD" w:hAnsi="Maiandra GD" w:cs="Tahoma"/>
          <w:b/>
          <w:sz w:val="24"/>
          <w:szCs w:val="24"/>
        </w:rPr>
        <w:t>Définition</w:t>
      </w:r>
    </w:p>
    <w:p w14:paraId="087DFBE8" w14:textId="77777777" w:rsidR="00283D31" w:rsidRPr="002D5DDD" w:rsidRDefault="00283D31" w:rsidP="00283D31">
      <w:pPr>
        <w:spacing w:after="0" w:line="276" w:lineRule="auto"/>
        <w:jc w:val="both"/>
        <w:rPr>
          <w:rFonts w:ascii="Maiandra GD" w:hAnsi="Maiandra GD" w:cs="Tahoma"/>
          <w:sz w:val="24"/>
          <w:szCs w:val="24"/>
        </w:rPr>
      </w:pPr>
    </w:p>
    <w:p w14:paraId="6435A1BC" w14:textId="77777777" w:rsidR="002A6301" w:rsidRPr="002D5DDD" w:rsidRDefault="00283D31" w:rsidP="002C1C50">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Le Raspberry Pi Pico est un microcontrôleur compact basé sur le RP2040 conçu par la Raspberry Pi Foundation. Il cible les applications embarquées nécessitant souplesse, coût bas et traitement local, tout en restant accessible aux débutants et développeurs expérimentés.</w:t>
      </w:r>
    </w:p>
    <w:p w14:paraId="788A9ACF" w14:textId="77777777" w:rsidR="00101D08" w:rsidRPr="002D5DDD" w:rsidRDefault="00101D08" w:rsidP="002A6301">
      <w:pPr>
        <w:spacing w:after="0" w:line="276" w:lineRule="auto"/>
        <w:ind w:firstLine="708"/>
        <w:jc w:val="both"/>
        <w:rPr>
          <w:rFonts w:ascii="Maiandra GD" w:hAnsi="Maiandra GD" w:cs="Tahoma"/>
          <w:sz w:val="24"/>
          <w:szCs w:val="24"/>
        </w:rPr>
      </w:pPr>
    </w:p>
    <w:p w14:paraId="7861FE84" w14:textId="77777777" w:rsidR="00101D08" w:rsidRPr="002D5DDD" w:rsidRDefault="00101D08" w:rsidP="00101D08">
      <w:pPr>
        <w:spacing w:after="0" w:line="276" w:lineRule="auto"/>
        <w:ind w:firstLine="708"/>
        <w:jc w:val="center"/>
        <w:rPr>
          <w:rFonts w:ascii="Maiandra GD" w:hAnsi="Maiandra GD" w:cs="Tahoma"/>
          <w:sz w:val="24"/>
          <w:szCs w:val="24"/>
        </w:rPr>
      </w:pPr>
      <w:r w:rsidRPr="002D5DDD">
        <w:rPr>
          <w:rFonts w:ascii="Maiandra GD" w:hAnsi="Maiandra GD" w:cs="Tahoma"/>
          <w:noProof/>
          <w:lang w:eastAsia="fr-FR"/>
        </w:rPr>
        <w:drawing>
          <wp:inline distT="0" distB="0" distL="0" distR="0" wp14:anchorId="5D80159A" wp14:editId="15C991C9">
            <wp:extent cx="1936750" cy="1949450"/>
            <wp:effectExtent l="0" t="0" r="6350" b="0"/>
            <wp:docPr id="8" name="Image 8" descr="Carte MCU sans fil Raspberry Pi Pico W RP2040 – OpenELAB Technology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te MCU sans fil Raspberry Pi Pico W RP2040 – OpenELAB Technology Lt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6750" cy="1949450"/>
                    </a:xfrm>
                    <a:prstGeom prst="rect">
                      <a:avLst/>
                    </a:prstGeom>
                    <a:noFill/>
                    <a:ln>
                      <a:noFill/>
                    </a:ln>
                  </pic:spPr>
                </pic:pic>
              </a:graphicData>
            </a:graphic>
          </wp:inline>
        </w:drawing>
      </w:r>
    </w:p>
    <w:p w14:paraId="626E0FF4" w14:textId="3F06E8CA" w:rsidR="00101D08" w:rsidRPr="002D5DDD" w:rsidRDefault="00101D08" w:rsidP="00101D08">
      <w:pPr>
        <w:pStyle w:val="Lgende"/>
        <w:jc w:val="center"/>
        <w:rPr>
          <w:rFonts w:ascii="Maiandra GD" w:hAnsi="Maiandra GD" w:cs="Tahoma"/>
          <w:sz w:val="24"/>
          <w:szCs w:val="24"/>
        </w:rPr>
      </w:pPr>
      <w:bookmarkStart w:id="10" w:name="_Toc204848206"/>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8</w:t>
      </w:r>
      <w:r w:rsidR="000A39AC" w:rsidRPr="002D5DDD">
        <w:rPr>
          <w:rFonts w:ascii="Maiandra GD" w:hAnsi="Maiandra GD" w:cs="Tahoma"/>
        </w:rPr>
        <w:fldChar w:fldCharType="end"/>
      </w:r>
      <w:r w:rsidRPr="002D5DDD">
        <w:rPr>
          <w:rFonts w:ascii="Maiandra GD" w:hAnsi="Maiandra GD" w:cs="Tahoma"/>
        </w:rPr>
        <w:t>: Microcontrôleur Raspberry Pi</w:t>
      </w:r>
      <w:bookmarkEnd w:id="10"/>
    </w:p>
    <w:p w14:paraId="3366E32D" w14:textId="77777777" w:rsidR="00283D31" w:rsidRPr="002D5DDD" w:rsidRDefault="002A6301" w:rsidP="002A6301">
      <w:pPr>
        <w:spacing w:after="0" w:line="276" w:lineRule="auto"/>
        <w:jc w:val="both"/>
        <w:rPr>
          <w:rFonts w:ascii="Maiandra GD" w:hAnsi="Maiandra GD" w:cs="Tahoma"/>
          <w:sz w:val="24"/>
          <w:szCs w:val="24"/>
        </w:rPr>
      </w:pPr>
      <w:r w:rsidRPr="002D5DDD">
        <w:rPr>
          <w:rFonts w:ascii="Maiandra GD" w:hAnsi="Maiandra GD" w:cs="Tahoma"/>
          <w:b/>
          <w:sz w:val="24"/>
          <w:szCs w:val="24"/>
        </w:rPr>
        <w:t>I.4.2.2.3.2.</w:t>
      </w:r>
      <w:r w:rsidRPr="002D5DDD">
        <w:rPr>
          <w:rFonts w:ascii="Maiandra GD" w:hAnsi="Maiandra GD" w:cs="Tahoma"/>
          <w:sz w:val="24"/>
          <w:szCs w:val="24"/>
        </w:rPr>
        <w:t xml:space="preserve"> </w:t>
      </w:r>
      <w:r w:rsidR="00283D31" w:rsidRPr="002D5DDD">
        <w:rPr>
          <w:rFonts w:ascii="Maiandra GD" w:hAnsi="Maiandra GD" w:cs="Tahoma"/>
          <w:b/>
          <w:sz w:val="24"/>
          <w:szCs w:val="24"/>
        </w:rPr>
        <w:t>Caractéristiques techniques</w:t>
      </w:r>
    </w:p>
    <w:p w14:paraId="0D25FF88" w14:textId="77777777" w:rsidR="00283D31" w:rsidRPr="002D5DDD" w:rsidRDefault="00283D31" w:rsidP="00283D31">
      <w:pPr>
        <w:spacing w:after="0" w:line="276" w:lineRule="auto"/>
        <w:jc w:val="both"/>
        <w:rPr>
          <w:rFonts w:ascii="Maiandra GD" w:hAnsi="Maiandra GD" w:cs="Tahoma"/>
          <w:sz w:val="24"/>
          <w:szCs w:val="24"/>
        </w:rPr>
      </w:pPr>
    </w:p>
    <w:p w14:paraId="05C8B124"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Microcontrôleur : RP2040 (ARM Cortex-M0+ Dual-Core) ;</w:t>
      </w:r>
    </w:p>
    <w:p w14:paraId="7F407669"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Fréquence d’horloge : jusqu’à 133 MHz (overclockable) ;</w:t>
      </w:r>
    </w:p>
    <w:p w14:paraId="670B8D28"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Mémoire Flash : 2 Mo ;</w:t>
      </w:r>
    </w:p>
    <w:p w14:paraId="413330D7"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RAM (SRAM) : 264 Ko ;</w:t>
      </w:r>
    </w:p>
    <w:p w14:paraId="63E584DD"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Tension de fonctionnement : 3,3V ;</w:t>
      </w:r>
    </w:p>
    <w:p w14:paraId="77270D8A"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lastRenderedPageBreak/>
        <w:t>Entrées analogiques : 3 ADC (12 bits) ;</w:t>
      </w:r>
    </w:p>
    <w:p w14:paraId="303F5F9E"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Ports numériques (GPIO) : 26 ;</w:t>
      </w:r>
    </w:p>
    <w:p w14:paraId="0A440D3D"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Interfaces de communication : UART, SPI, I2C, PWM ;</w:t>
      </w:r>
    </w:p>
    <w:p w14:paraId="6FBC92A8"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USB : USB 1.1 Device et Host ;</w:t>
      </w:r>
    </w:p>
    <w:p w14:paraId="30532B65"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Pas de connectivité native (Wi-Fi ou Bluetooth) ;</w:t>
      </w:r>
    </w:p>
    <w:p w14:paraId="01B49EFB"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Programmation : C/C++ ou MicroPython ;</w:t>
      </w:r>
    </w:p>
    <w:p w14:paraId="0943BC22"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Dimensions : 51 mm × 21 mm</w:t>
      </w:r>
    </w:p>
    <w:p w14:paraId="069519A2" w14:textId="77777777" w:rsidR="00283D31" w:rsidRPr="002D5DDD" w:rsidRDefault="00283D31" w:rsidP="00283D31">
      <w:pPr>
        <w:spacing w:after="0" w:line="276" w:lineRule="auto"/>
        <w:jc w:val="both"/>
        <w:rPr>
          <w:rFonts w:ascii="Maiandra GD" w:hAnsi="Maiandra GD" w:cs="Tahoma"/>
          <w:sz w:val="24"/>
          <w:szCs w:val="24"/>
        </w:rPr>
      </w:pPr>
    </w:p>
    <w:p w14:paraId="21050594" w14:textId="77777777" w:rsidR="00283D31" w:rsidRPr="002D5DDD" w:rsidRDefault="002A6301" w:rsidP="00283D31">
      <w:pPr>
        <w:spacing w:after="0" w:line="276" w:lineRule="auto"/>
        <w:jc w:val="both"/>
        <w:rPr>
          <w:rFonts w:ascii="Maiandra GD" w:hAnsi="Maiandra GD" w:cs="Tahoma"/>
          <w:b/>
          <w:sz w:val="24"/>
          <w:szCs w:val="24"/>
        </w:rPr>
      </w:pPr>
      <w:r w:rsidRPr="002D5DDD">
        <w:rPr>
          <w:rFonts w:ascii="Maiandra GD" w:hAnsi="Maiandra GD" w:cs="Tahoma"/>
          <w:b/>
          <w:sz w:val="24"/>
          <w:szCs w:val="24"/>
        </w:rPr>
        <w:t xml:space="preserve">I.4.2.2.3.3. </w:t>
      </w:r>
      <w:r w:rsidR="00283D31" w:rsidRPr="002D5DDD">
        <w:rPr>
          <w:rFonts w:ascii="Maiandra GD" w:hAnsi="Maiandra GD" w:cs="Tahoma"/>
          <w:b/>
          <w:sz w:val="24"/>
          <w:szCs w:val="24"/>
        </w:rPr>
        <w:t>Famille</w:t>
      </w:r>
    </w:p>
    <w:p w14:paraId="58B3D004" w14:textId="77777777" w:rsidR="00283D31" w:rsidRPr="002D5DDD" w:rsidRDefault="00283D31" w:rsidP="00283D31">
      <w:pPr>
        <w:spacing w:after="0" w:line="276" w:lineRule="auto"/>
        <w:jc w:val="both"/>
        <w:rPr>
          <w:rFonts w:ascii="Maiandra GD" w:hAnsi="Maiandra GD" w:cs="Tahoma"/>
          <w:sz w:val="24"/>
          <w:szCs w:val="24"/>
        </w:rPr>
      </w:pPr>
    </w:p>
    <w:p w14:paraId="054006D1" w14:textId="77777777" w:rsidR="00283D31" w:rsidRPr="002D5DDD" w:rsidRDefault="00283D31" w:rsidP="002C1C50">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Le Pico appartient à la famille Raspberry Pi RP2040 :</w:t>
      </w:r>
    </w:p>
    <w:p w14:paraId="04523FD8" w14:textId="77777777" w:rsidR="00283D31" w:rsidRPr="002D5DDD" w:rsidRDefault="00283D31" w:rsidP="00283D31">
      <w:pPr>
        <w:spacing w:after="0" w:line="276" w:lineRule="auto"/>
        <w:jc w:val="both"/>
        <w:rPr>
          <w:rFonts w:ascii="Maiandra GD" w:hAnsi="Maiandra GD" w:cs="Tahoma"/>
          <w:sz w:val="24"/>
          <w:szCs w:val="24"/>
        </w:rPr>
      </w:pPr>
    </w:p>
    <w:p w14:paraId="6267F29F"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Raspberry Pi Pico (original),</w:t>
      </w:r>
    </w:p>
    <w:p w14:paraId="48D39D98"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Raspberry Pi Pico W (Wi-Fi intégré),</w:t>
      </w:r>
    </w:p>
    <w:p w14:paraId="7951B645" w14:textId="77777777" w:rsidR="00283D31" w:rsidRPr="002D5DDD" w:rsidRDefault="00283D31" w:rsidP="00951EA0">
      <w:pPr>
        <w:pStyle w:val="Paragraphedeliste"/>
        <w:numPr>
          <w:ilvl w:val="0"/>
          <w:numId w:val="12"/>
        </w:numPr>
        <w:spacing w:after="0" w:line="276" w:lineRule="auto"/>
        <w:jc w:val="both"/>
        <w:rPr>
          <w:rFonts w:ascii="Maiandra GD" w:hAnsi="Maiandra GD" w:cs="Tahoma"/>
          <w:sz w:val="24"/>
          <w:szCs w:val="24"/>
        </w:rPr>
      </w:pPr>
      <w:r w:rsidRPr="002D5DDD">
        <w:rPr>
          <w:rFonts w:ascii="Maiandra GD" w:hAnsi="Maiandra GD" w:cs="Tahoma"/>
          <w:sz w:val="24"/>
          <w:szCs w:val="24"/>
        </w:rPr>
        <w:t>Raspberry Pi Pico H (connecteur pré-soudé).</w:t>
      </w:r>
    </w:p>
    <w:p w14:paraId="4ECA5E0A" w14:textId="77777777" w:rsidR="00283D31" w:rsidRPr="002D5DDD" w:rsidRDefault="00283D31" w:rsidP="00283D31">
      <w:pPr>
        <w:spacing w:after="0" w:line="276" w:lineRule="auto"/>
        <w:jc w:val="both"/>
        <w:rPr>
          <w:rFonts w:ascii="Maiandra GD" w:hAnsi="Maiandra GD" w:cs="Tahoma"/>
          <w:sz w:val="24"/>
          <w:szCs w:val="24"/>
        </w:rPr>
      </w:pPr>
    </w:p>
    <w:p w14:paraId="448691E7" w14:textId="77777777" w:rsidR="00283D31" w:rsidRPr="002D5DDD" w:rsidRDefault="002A6301" w:rsidP="00283D31">
      <w:pPr>
        <w:spacing w:after="0" w:line="276" w:lineRule="auto"/>
        <w:jc w:val="both"/>
        <w:rPr>
          <w:rFonts w:ascii="Maiandra GD" w:hAnsi="Maiandra GD" w:cs="Tahoma"/>
          <w:b/>
          <w:sz w:val="24"/>
          <w:szCs w:val="24"/>
        </w:rPr>
      </w:pPr>
      <w:r w:rsidRPr="002D5DDD">
        <w:rPr>
          <w:rFonts w:ascii="Maiandra GD" w:hAnsi="Maiandra GD" w:cs="Tahoma"/>
          <w:b/>
          <w:sz w:val="24"/>
          <w:szCs w:val="24"/>
        </w:rPr>
        <w:t xml:space="preserve">I.4.2.2.3.4. </w:t>
      </w:r>
      <w:r w:rsidR="00283D31" w:rsidRPr="002D5DDD">
        <w:rPr>
          <w:rFonts w:ascii="Maiandra GD" w:hAnsi="Maiandra GD" w:cs="Tahoma"/>
          <w:b/>
          <w:sz w:val="24"/>
          <w:szCs w:val="24"/>
        </w:rPr>
        <w:t>Avantages et limites</w:t>
      </w:r>
    </w:p>
    <w:p w14:paraId="799836D0" w14:textId="7FEC1023" w:rsidR="000176CC" w:rsidRPr="002D5DDD" w:rsidRDefault="000D64EB" w:rsidP="000D64EB">
      <w:pPr>
        <w:pStyle w:val="Lgende"/>
        <w:rPr>
          <w:rFonts w:ascii="Maiandra GD" w:hAnsi="Maiandra GD" w:cs="Tahoma"/>
          <w:sz w:val="24"/>
          <w:szCs w:val="24"/>
        </w:rPr>
      </w:pPr>
      <w:bookmarkStart w:id="11" w:name="_Toc204848147"/>
      <w:r w:rsidRPr="002D5DDD">
        <w:t xml:space="preserve">Tableau </w:t>
      </w:r>
      <w:fldSimple w:instr=" SEQ Tableau \* ARABIC ">
        <w:r w:rsidR="002920E5">
          <w:rPr>
            <w:noProof/>
          </w:rPr>
          <w:t>4</w:t>
        </w:r>
      </w:fldSimple>
      <w:r w:rsidRPr="002D5DDD">
        <w:t>: Avantages, limites et applications des Raspberry</w:t>
      </w:r>
      <w:bookmarkEnd w:id="11"/>
    </w:p>
    <w:tbl>
      <w:tblPr>
        <w:tblStyle w:val="Grilledutableau"/>
        <w:tblW w:w="0" w:type="auto"/>
        <w:tblLook w:val="04A0" w:firstRow="1" w:lastRow="0" w:firstColumn="1" w:lastColumn="0" w:noHBand="0" w:noVBand="1"/>
      </w:tblPr>
      <w:tblGrid>
        <w:gridCol w:w="3020"/>
        <w:gridCol w:w="3021"/>
        <w:gridCol w:w="3021"/>
      </w:tblGrid>
      <w:tr w:rsidR="004B016E" w:rsidRPr="002D5DDD" w14:paraId="714588E6" w14:textId="77777777" w:rsidTr="00390383">
        <w:tc>
          <w:tcPr>
            <w:tcW w:w="3020" w:type="dxa"/>
            <w:shd w:val="clear" w:color="auto" w:fill="BFBFBF" w:themeFill="background1" w:themeFillShade="BF"/>
          </w:tcPr>
          <w:p w14:paraId="5F7BB8FB" w14:textId="77777777" w:rsidR="004B016E" w:rsidRPr="002D5DDD" w:rsidRDefault="004B016E" w:rsidP="004B016E">
            <w:pPr>
              <w:jc w:val="center"/>
              <w:rPr>
                <w:rFonts w:ascii="Maiandra GD" w:hAnsi="Maiandra GD" w:cs="Tahoma"/>
                <w:b/>
                <w:sz w:val="24"/>
                <w:szCs w:val="24"/>
              </w:rPr>
            </w:pPr>
            <w:r w:rsidRPr="002D5DDD">
              <w:rPr>
                <w:rFonts w:ascii="Maiandra GD" w:hAnsi="Maiandra GD" w:cs="Tahoma"/>
                <w:b/>
                <w:sz w:val="24"/>
                <w:szCs w:val="24"/>
              </w:rPr>
              <w:t>Avantages</w:t>
            </w:r>
          </w:p>
        </w:tc>
        <w:tc>
          <w:tcPr>
            <w:tcW w:w="3021" w:type="dxa"/>
            <w:shd w:val="clear" w:color="auto" w:fill="BFBFBF" w:themeFill="background1" w:themeFillShade="BF"/>
          </w:tcPr>
          <w:p w14:paraId="287452EC" w14:textId="77777777" w:rsidR="004B016E" w:rsidRPr="002D5DDD" w:rsidRDefault="004B016E" w:rsidP="004B016E">
            <w:pPr>
              <w:jc w:val="center"/>
              <w:rPr>
                <w:rFonts w:ascii="Maiandra GD" w:hAnsi="Maiandra GD" w:cs="Tahoma"/>
                <w:b/>
                <w:sz w:val="24"/>
                <w:szCs w:val="24"/>
              </w:rPr>
            </w:pPr>
            <w:r w:rsidRPr="002D5DDD">
              <w:rPr>
                <w:rFonts w:ascii="Maiandra GD" w:hAnsi="Maiandra GD" w:cs="Tahoma"/>
                <w:b/>
                <w:sz w:val="24"/>
                <w:szCs w:val="24"/>
              </w:rPr>
              <w:t>Limites</w:t>
            </w:r>
          </w:p>
        </w:tc>
        <w:tc>
          <w:tcPr>
            <w:tcW w:w="3021" w:type="dxa"/>
            <w:shd w:val="clear" w:color="auto" w:fill="BFBFBF" w:themeFill="background1" w:themeFillShade="BF"/>
          </w:tcPr>
          <w:p w14:paraId="119DE421" w14:textId="77777777" w:rsidR="004B016E" w:rsidRPr="002D5DDD" w:rsidRDefault="004B016E" w:rsidP="004B016E">
            <w:pPr>
              <w:jc w:val="center"/>
              <w:rPr>
                <w:rFonts w:ascii="Maiandra GD" w:hAnsi="Maiandra GD" w:cs="Tahoma"/>
                <w:b/>
                <w:sz w:val="24"/>
                <w:szCs w:val="24"/>
              </w:rPr>
            </w:pPr>
            <w:r w:rsidRPr="002D5DDD">
              <w:rPr>
                <w:rFonts w:ascii="Maiandra GD" w:hAnsi="Maiandra GD" w:cs="Tahoma"/>
                <w:b/>
                <w:sz w:val="24"/>
                <w:szCs w:val="24"/>
              </w:rPr>
              <w:t>Applications</w:t>
            </w:r>
          </w:p>
        </w:tc>
      </w:tr>
      <w:tr w:rsidR="004B016E" w:rsidRPr="002D5DDD" w14:paraId="78216869" w14:textId="77777777" w:rsidTr="004B016E">
        <w:tc>
          <w:tcPr>
            <w:tcW w:w="3020" w:type="dxa"/>
          </w:tcPr>
          <w:p w14:paraId="13A1C144" w14:textId="77777777" w:rsidR="004B016E" w:rsidRPr="002D5DDD" w:rsidRDefault="004B016E"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Processeur dual-core ;</w:t>
            </w:r>
          </w:p>
          <w:p w14:paraId="3F7FFBC9" w14:textId="77777777" w:rsidR="004B016E" w:rsidRPr="002D5DDD" w:rsidRDefault="004B016E"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Programmation flexible ;</w:t>
            </w:r>
          </w:p>
          <w:p w14:paraId="2BEB1CB2" w14:textId="77777777" w:rsidR="004B016E" w:rsidRPr="002D5DDD" w:rsidRDefault="004B016E"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Très faible coût ;</w:t>
            </w:r>
          </w:p>
          <w:p w14:paraId="75B8A7DC" w14:textId="77777777" w:rsidR="004B016E" w:rsidRPr="002D5DDD" w:rsidRDefault="004B016E"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Excellente disponibilité GPIOs ;</w:t>
            </w:r>
          </w:p>
          <w:p w14:paraId="480CA2E6" w14:textId="77777777" w:rsidR="004B016E" w:rsidRPr="002D5DDD" w:rsidRDefault="004B016E"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 xml:space="preserve">Possibilité d’overclocking ; </w:t>
            </w:r>
          </w:p>
        </w:tc>
        <w:tc>
          <w:tcPr>
            <w:tcW w:w="3021" w:type="dxa"/>
          </w:tcPr>
          <w:p w14:paraId="27D234B0" w14:textId="77777777" w:rsidR="004B016E" w:rsidRPr="002D5DDD" w:rsidRDefault="00390383"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Pas de réseau sans fil intégré ;</w:t>
            </w:r>
          </w:p>
          <w:p w14:paraId="463C0354" w14:textId="77777777" w:rsidR="00390383" w:rsidRPr="002D5DDD" w:rsidRDefault="00390383"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Mémoire Flash plus petite ;</w:t>
            </w:r>
          </w:p>
          <w:p w14:paraId="07587A9F" w14:textId="77777777" w:rsidR="00390383" w:rsidRPr="002D5DDD" w:rsidRDefault="00390383" w:rsidP="00390383">
            <w:pPr>
              <w:pStyle w:val="Paragraphedeliste"/>
              <w:jc w:val="both"/>
              <w:rPr>
                <w:rFonts w:ascii="Maiandra GD" w:hAnsi="Maiandra GD" w:cs="Tahoma"/>
                <w:sz w:val="24"/>
                <w:szCs w:val="24"/>
              </w:rPr>
            </w:pPr>
          </w:p>
        </w:tc>
        <w:tc>
          <w:tcPr>
            <w:tcW w:w="3021" w:type="dxa"/>
          </w:tcPr>
          <w:p w14:paraId="6864D5B7" w14:textId="77777777" w:rsidR="004B016E" w:rsidRPr="002D5DDD" w:rsidRDefault="005C747B"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Acquisition de données multi-capteurs ;</w:t>
            </w:r>
          </w:p>
          <w:p w14:paraId="7F67B0E8" w14:textId="77777777" w:rsidR="005C747B" w:rsidRPr="002D5DDD" w:rsidRDefault="005C747B"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Prototypes de capteurs industriels ;</w:t>
            </w:r>
          </w:p>
          <w:p w14:paraId="47FAB5E8" w14:textId="77777777" w:rsidR="005C747B" w:rsidRPr="002D5DDD" w:rsidRDefault="005C747B" w:rsidP="00951EA0">
            <w:pPr>
              <w:pStyle w:val="Paragraphedeliste"/>
              <w:numPr>
                <w:ilvl w:val="0"/>
                <w:numId w:val="12"/>
              </w:numPr>
              <w:jc w:val="both"/>
              <w:rPr>
                <w:rFonts w:ascii="Maiandra GD" w:hAnsi="Maiandra GD" w:cs="Tahoma"/>
                <w:sz w:val="24"/>
                <w:szCs w:val="24"/>
              </w:rPr>
            </w:pPr>
            <w:r w:rsidRPr="002D5DDD">
              <w:rPr>
                <w:rFonts w:ascii="Maiandra GD" w:hAnsi="Maiandra GD" w:cs="Tahoma"/>
                <w:sz w:val="24"/>
                <w:szCs w:val="24"/>
              </w:rPr>
              <w:t>Etc…</w:t>
            </w:r>
          </w:p>
        </w:tc>
      </w:tr>
    </w:tbl>
    <w:p w14:paraId="34AF69E6" w14:textId="77777777" w:rsidR="00923021" w:rsidRPr="002D5DDD" w:rsidRDefault="00923021" w:rsidP="00A949CA">
      <w:pPr>
        <w:jc w:val="both"/>
        <w:rPr>
          <w:rFonts w:ascii="Maiandra GD" w:hAnsi="Maiandra GD" w:cs="Tahoma"/>
          <w:sz w:val="24"/>
          <w:szCs w:val="24"/>
        </w:rPr>
      </w:pPr>
    </w:p>
    <w:p w14:paraId="487E69CE" w14:textId="77777777" w:rsidR="002C1C50" w:rsidRPr="002D5DDD" w:rsidRDefault="00D71193" w:rsidP="00A949CA">
      <w:pPr>
        <w:jc w:val="both"/>
        <w:rPr>
          <w:rFonts w:ascii="Maiandra GD" w:hAnsi="Maiandra GD" w:cs="Tahoma"/>
          <w:b/>
          <w:sz w:val="24"/>
          <w:szCs w:val="24"/>
        </w:rPr>
      </w:pPr>
      <w:r w:rsidRPr="002D5DDD">
        <w:rPr>
          <w:rFonts w:ascii="Maiandra GD" w:hAnsi="Maiandra GD" w:cs="Tahoma"/>
          <w:b/>
          <w:sz w:val="24"/>
          <w:szCs w:val="24"/>
        </w:rPr>
        <w:t xml:space="preserve">I.4.2.3. Critères de choix </w:t>
      </w:r>
    </w:p>
    <w:p w14:paraId="34ADE817" w14:textId="1CFFDC84" w:rsidR="00275731" w:rsidRPr="002D5DDD" w:rsidRDefault="00275731" w:rsidP="00275731">
      <w:pPr>
        <w:pStyle w:val="Lgende"/>
        <w:rPr>
          <w:rFonts w:ascii="Maiandra GD" w:hAnsi="Maiandra GD" w:cs="Tahoma"/>
          <w:b/>
          <w:sz w:val="24"/>
          <w:szCs w:val="24"/>
        </w:rPr>
      </w:pPr>
      <w:bookmarkStart w:id="12" w:name="_Toc204848148"/>
      <w:r w:rsidRPr="002D5DDD">
        <w:t xml:space="preserve">Tableau </w:t>
      </w:r>
      <w:fldSimple w:instr=" SEQ Tableau \* ARABIC ">
        <w:r w:rsidR="002920E5">
          <w:rPr>
            <w:noProof/>
          </w:rPr>
          <w:t>5</w:t>
        </w:r>
      </w:fldSimple>
      <w:r w:rsidRPr="002D5DDD">
        <w:t>: Critères de choix</w:t>
      </w:r>
      <w:bookmarkEnd w:id="12"/>
    </w:p>
    <w:tbl>
      <w:tblPr>
        <w:tblStyle w:val="Grilledutableau"/>
        <w:tblW w:w="10348" w:type="dxa"/>
        <w:tblInd w:w="-572" w:type="dxa"/>
        <w:tblLook w:val="04A0" w:firstRow="1" w:lastRow="0" w:firstColumn="1" w:lastColumn="0" w:noHBand="0" w:noVBand="1"/>
      </w:tblPr>
      <w:tblGrid>
        <w:gridCol w:w="3261"/>
        <w:gridCol w:w="3543"/>
        <w:gridCol w:w="3544"/>
      </w:tblGrid>
      <w:tr w:rsidR="00923021" w:rsidRPr="002D5DDD" w14:paraId="73EBD439" w14:textId="77777777" w:rsidTr="00923021">
        <w:tc>
          <w:tcPr>
            <w:tcW w:w="3261" w:type="dxa"/>
            <w:shd w:val="clear" w:color="auto" w:fill="BFBFBF" w:themeFill="background1" w:themeFillShade="BF"/>
          </w:tcPr>
          <w:p w14:paraId="0EAD958C" w14:textId="77777777" w:rsidR="00923021" w:rsidRPr="002D5DDD" w:rsidRDefault="00923021" w:rsidP="00923021">
            <w:pPr>
              <w:jc w:val="center"/>
              <w:rPr>
                <w:rFonts w:ascii="Maiandra GD" w:hAnsi="Maiandra GD" w:cs="Tahoma"/>
                <w:b/>
                <w:sz w:val="24"/>
                <w:szCs w:val="24"/>
              </w:rPr>
            </w:pPr>
            <w:r w:rsidRPr="002D5DDD">
              <w:rPr>
                <w:rFonts w:ascii="Maiandra GD" w:hAnsi="Maiandra GD" w:cs="Tahoma"/>
                <w:b/>
                <w:sz w:val="24"/>
                <w:szCs w:val="24"/>
              </w:rPr>
              <w:t>Critère</w:t>
            </w:r>
          </w:p>
        </w:tc>
        <w:tc>
          <w:tcPr>
            <w:tcW w:w="3543" w:type="dxa"/>
            <w:shd w:val="clear" w:color="auto" w:fill="BFBFBF" w:themeFill="background1" w:themeFillShade="BF"/>
          </w:tcPr>
          <w:p w14:paraId="344ED182" w14:textId="77777777" w:rsidR="00923021" w:rsidRPr="002D5DDD" w:rsidRDefault="00923021" w:rsidP="00923021">
            <w:pPr>
              <w:jc w:val="center"/>
              <w:rPr>
                <w:rFonts w:ascii="Maiandra GD" w:hAnsi="Maiandra GD" w:cs="Tahoma"/>
                <w:b/>
                <w:sz w:val="24"/>
                <w:szCs w:val="24"/>
              </w:rPr>
            </w:pPr>
            <w:r w:rsidRPr="002D5DDD">
              <w:rPr>
                <w:rFonts w:ascii="Maiandra GD" w:hAnsi="Maiandra GD" w:cs="Tahoma"/>
                <w:b/>
                <w:sz w:val="24"/>
                <w:szCs w:val="24"/>
              </w:rPr>
              <w:t>Détail</w:t>
            </w:r>
          </w:p>
        </w:tc>
        <w:tc>
          <w:tcPr>
            <w:tcW w:w="3544" w:type="dxa"/>
            <w:shd w:val="clear" w:color="auto" w:fill="BFBFBF" w:themeFill="background1" w:themeFillShade="BF"/>
          </w:tcPr>
          <w:p w14:paraId="4EC8442A" w14:textId="77777777" w:rsidR="00923021" w:rsidRPr="002D5DDD" w:rsidRDefault="00923021" w:rsidP="00923021">
            <w:pPr>
              <w:jc w:val="center"/>
              <w:rPr>
                <w:rFonts w:ascii="Maiandra GD" w:hAnsi="Maiandra GD" w:cs="Tahoma"/>
                <w:b/>
                <w:sz w:val="24"/>
                <w:szCs w:val="24"/>
              </w:rPr>
            </w:pPr>
            <w:r w:rsidRPr="002D5DDD">
              <w:rPr>
                <w:rFonts w:ascii="Maiandra GD" w:hAnsi="Maiandra GD" w:cs="Tahoma"/>
                <w:b/>
                <w:sz w:val="24"/>
                <w:szCs w:val="24"/>
              </w:rPr>
              <w:t>Pourquoi ?</w:t>
            </w:r>
          </w:p>
        </w:tc>
      </w:tr>
      <w:tr w:rsidR="00923021" w:rsidRPr="002D5DDD" w14:paraId="6F495603" w14:textId="77777777" w:rsidTr="00923021">
        <w:tc>
          <w:tcPr>
            <w:tcW w:w="3261" w:type="dxa"/>
          </w:tcPr>
          <w:p w14:paraId="39398E29" w14:textId="77777777" w:rsidR="00923021" w:rsidRPr="002D5DDD" w:rsidRDefault="00923021" w:rsidP="00A949CA">
            <w:pPr>
              <w:jc w:val="both"/>
              <w:rPr>
                <w:rFonts w:ascii="Maiandra GD" w:hAnsi="Maiandra GD" w:cs="Tahoma"/>
                <w:sz w:val="24"/>
                <w:szCs w:val="24"/>
              </w:rPr>
            </w:pPr>
            <w:r w:rsidRPr="002D5DDD">
              <w:rPr>
                <w:rFonts w:ascii="Maiandra GD" w:hAnsi="Maiandra GD" w:cs="Tahoma"/>
                <w:sz w:val="24"/>
                <w:szCs w:val="24"/>
              </w:rPr>
              <w:t xml:space="preserve">Robustesse </w:t>
            </w:r>
          </w:p>
        </w:tc>
        <w:tc>
          <w:tcPr>
            <w:tcW w:w="3543" w:type="dxa"/>
          </w:tcPr>
          <w:p w14:paraId="700F93AF" w14:textId="77777777" w:rsidR="00923021" w:rsidRPr="002D5DDD" w:rsidRDefault="00B07A84" w:rsidP="00A949CA">
            <w:pPr>
              <w:jc w:val="both"/>
              <w:rPr>
                <w:rFonts w:ascii="Maiandra GD" w:hAnsi="Maiandra GD" w:cs="Tahoma"/>
                <w:sz w:val="24"/>
                <w:szCs w:val="24"/>
              </w:rPr>
            </w:pPr>
            <w:r w:rsidRPr="002D5DDD">
              <w:rPr>
                <w:rFonts w:ascii="Maiandra GD" w:hAnsi="Maiandra GD" w:cs="Tahoma"/>
                <w:sz w:val="24"/>
                <w:szCs w:val="24"/>
              </w:rPr>
              <w:t>Résister aux interférences électromagnétiques et à la température ;</w:t>
            </w:r>
          </w:p>
        </w:tc>
        <w:tc>
          <w:tcPr>
            <w:tcW w:w="3544" w:type="dxa"/>
          </w:tcPr>
          <w:p w14:paraId="20A183C8" w14:textId="77777777" w:rsidR="00923021" w:rsidRPr="002D5DDD" w:rsidRDefault="008A25FB" w:rsidP="00A949CA">
            <w:pPr>
              <w:jc w:val="both"/>
              <w:rPr>
                <w:rFonts w:ascii="Maiandra GD" w:hAnsi="Maiandra GD" w:cs="Tahoma"/>
                <w:sz w:val="24"/>
                <w:szCs w:val="24"/>
              </w:rPr>
            </w:pPr>
            <w:r w:rsidRPr="002D5DDD">
              <w:rPr>
                <w:rFonts w:ascii="Maiandra GD" w:hAnsi="Maiandra GD" w:cs="Tahoma"/>
                <w:sz w:val="24"/>
                <w:szCs w:val="24"/>
              </w:rPr>
              <w:t xml:space="preserve">Ambiance industrielle exigeante </w:t>
            </w:r>
          </w:p>
        </w:tc>
      </w:tr>
      <w:tr w:rsidR="00923021" w:rsidRPr="002D5DDD" w14:paraId="7D4A8017" w14:textId="77777777" w:rsidTr="00923021">
        <w:tc>
          <w:tcPr>
            <w:tcW w:w="3261" w:type="dxa"/>
          </w:tcPr>
          <w:p w14:paraId="6B75A06E" w14:textId="77777777" w:rsidR="00923021" w:rsidRPr="002D5DDD" w:rsidRDefault="00923021" w:rsidP="00A949CA">
            <w:pPr>
              <w:jc w:val="both"/>
              <w:rPr>
                <w:rFonts w:ascii="Maiandra GD" w:hAnsi="Maiandra GD" w:cs="Tahoma"/>
                <w:sz w:val="24"/>
                <w:szCs w:val="24"/>
              </w:rPr>
            </w:pPr>
            <w:r w:rsidRPr="002D5DDD">
              <w:rPr>
                <w:rFonts w:ascii="Maiandra GD" w:hAnsi="Maiandra GD" w:cs="Tahoma"/>
                <w:sz w:val="24"/>
                <w:szCs w:val="24"/>
              </w:rPr>
              <w:t xml:space="preserve">Connectivité réseau </w:t>
            </w:r>
          </w:p>
        </w:tc>
        <w:tc>
          <w:tcPr>
            <w:tcW w:w="3543" w:type="dxa"/>
          </w:tcPr>
          <w:p w14:paraId="1A98992B" w14:textId="77777777" w:rsidR="00923021" w:rsidRPr="002D5DDD" w:rsidRDefault="00B07A84" w:rsidP="00A949CA">
            <w:pPr>
              <w:jc w:val="both"/>
              <w:rPr>
                <w:rFonts w:ascii="Maiandra GD" w:hAnsi="Maiandra GD" w:cs="Tahoma"/>
                <w:sz w:val="24"/>
                <w:szCs w:val="24"/>
              </w:rPr>
            </w:pPr>
            <w:r w:rsidRPr="002D5DDD">
              <w:rPr>
                <w:rFonts w:ascii="Maiandra GD" w:hAnsi="Maiandra GD" w:cs="Tahoma"/>
                <w:sz w:val="24"/>
                <w:szCs w:val="24"/>
              </w:rPr>
              <w:t xml:space="preserve">Wi-Fi/LoRa intégrés </w:t>
            </w:r>
          </w:p>
        </w:tc>
        <w:tc>
          <w:tcPr>
            <w:tcW w:w="3544" w:type="dxa"/>
          </w:tcPr>
          <w:p w14:paraId="6B38CE2D" w14:textId="77777777" w:rsidR="00923021" w:rsidRPr="002D5DDD" w:rsidRDefault="008A25FB" w:rsidP="00A949CA">
            <w:pPr>
              <w:jc w:val="both"/>
              <w:rPr>
                <w:rFonts w:ascii="Maiandra GD" w:hAnsi="Maiandra GD" w:cs="Tahoma"/>
                <w:sz w:val="24"/>
                <w:szCs w:val="24"/>
              </w:rPr>
            </w:pPr>
            <w:r w:rsidRPr="002D5DDD">
              <w:rPr>
                <w:rFonts w:ascii="Maiandra GD" w:hAnsi="Maiandra GD" w:cs="Tahoma"/>
                <w:sz w:val="24"/>
                <w:szCs w:val="24"/>
              </w:rPr>
              <w:t xml:space="preserve">Pour la transmission à distance sans fil </w:t>
            </w:r>
          </w:p>
        </w:tc>
      </w:tr>
      <w:tr w:rsidR="00923021" w:rsidRPr="002D5DDD" w14:paraId="5F75AF5F" w14:textId="77777777" w:rsidTr="00923021">
        <w:tc>
          <w:tcPr>
            <w:tcW w:w="3261" w:type="dxa"/>
          </w:tcPr>
          <w:p w14:paraId="2E20FA5A" w14:textId="77777777" w:rsidR="00923021" w:rsidRPr="002D5DDD" w:rsidRDefault="00923021" w:rsidP="00A949CA">
            <w:pPr>
              <w:jc w:val="both"/>
              <w:rPr>
                <w:rFonts w:ascii="Maiandra GD" w:hAnsi="Maiandra GD" w:cs="Tahoma"/>
                <w:sz w:val="24"/>
                <w:szCs w:val="24"/>
              </w:rPr>
            </w:pPr>
            <w:r w:rsidRPr="002D5DDD">
              <w:rPr>
                <w:rFonts w:ascii="Maiandra GD" w:hAnsi="Maiandra GD" w:cs="Tahoma"/>
                <w:sz w:val="24"/>
                <w:szCs w:val="24"/>
              </w:rPr>
              <w:t xml:space="preserve">Consommation énergétique </w:t>
            </w:r>
          </w:p>
        </w:tc>
        <w:tc>
          <w:tcPr>
            <w:tcW w:w="3543" w:type="dxa"/>
          </w:tcPr>
          <w:p w14:paraId="42311C3F" w14:textId="77777777" w:rsidR="00923021" w:rsidRPr="002D5DDD" w:rsidRDefault="00B07A84" w:rsidP="00A949CA">
            <w:pPr>
              <w:jc w:val="both"/>
              <w:rPr>
                <w:rFonts w:ascii="Maiandra GD" w:hAnsi="Maiandra GD" w:cs="Tahoma"/>
                <w:sz w:val="24"/>
                <w:szCs w:val="24"/>
              </w:rPr>
            </w:pPr>
            <w:r w:rsidRPr="002D5DDD">
              <w:rPr>
                <w:rFonts w:ascii="Maiandra GD" w:hAnsi="Maiandra GD" w:cs="Tahoma"/>
                <w:sz w:val="24"/>
                <w:szCs w:val="24"/>
              </w:rPr>
              <w:t xml:space="preserve">Mode Deep Sleep indispensable </w:t>
            </w:r>
          </w:p>
        </w:tc>
        <w:tc>
          <w:tcPr>
            <w:tcW w:w="3544" w:type="dxa"/>
          </w:tcPr>
          <w:p w14:paraId="711576A6" w14:textId="77777777" w:rsidR="00923021" w:rsidRPr="002D5DDD" w:rsidRDefault="008A25FB" w:rsidP="00A949CA">
            <w:pPr>
              <w:jc w:val="both"/>
              <w:rPr>
                <w:rFonts w:ascii="Maiandra GD" w:hAnsi="Maiandra GD" w:cs="Tahoma"/>
                <w:sz w:val="24"/>
                <w:szCs w:val="24"/>
              </w:rPr>
            </w:pPr>
            <w:r w:rsidRPr="002D5DDD">
              <w:rPr>
                <w:rFonts w:ascii="Maiandra GD" w:hAnsi="Maiandra GD" w:cs="Tahoma"/>
                <w:sz w:val="24"/>
                <w:szCs w:val="24"/>
              </w:rPr>
              <w:t xml:space="preserve">Longue autonomie sans recharge fréquente </w:t>
            </w:r>
          </w:p>
        </w:tc>
      </w:tr>
      <w:tr w:rsidR="00923021" w:rsidRPr="002D5DDD" w14:paraId="78BD847E" w14:textId="77777777" w:rsidTr="00923021">
        <w:tc>
          <w:tcPr>
            <w:tcW w:w="3261" w:type="dxa"/>
          </w:tcPr>
          <w:p w14:paraId="40D5AD19" w14:textId="77777777" w:rsidR="00923021" w:rsidRPr="002D5DDD" w:rsidRDefault="00923021" w:rsidP="00A949CA">
            <w:pPr>
              <w:jc w:val="both"/>
              <w:rPr>
                <w:rFonts w:ascii="Maiandra GD" w:hAnsi="Maiandra GD" w:cs="Tahoma"/>
                <w:sz w:val="24"/>
                <w:szCs w:val="24"/>
              </w:rPr>
            </w:pPr>
            <w:r w:rsidRPr="002D5DDD">
              <w:rPr>
                <w:rFonts w:ascii="Maiandra GD" w:hAnsi="Maiandra GD" w:cs="Tahoma"/>
                <w:sz w:val="24"/>
                <w:szCs w:val="24"/>
              </w:rPr>
              <w:t xml:space="preserve">Support de sécurité </w:t>
            </w:r>
          </w:p>
        </w:tc>
        <w:tc>
          <w:tcPr>
            <w:tcW w:w="3543" w:type="dxa"/>
          </w:tcPr>
          <w:p w14:paraId="605E6CE6" w14:textId="77777777" w:rsidR="00923021" w:rsidRPr="002D5DDD" w:rsidRDefault="00B07A84" w:rsidP="00A949CA">
            <w:pPr>
              <w:jc w:val="both"/>
              <w:rPr>
                <w:rFonts w:ascii="Maiandra GD" w:hAnsi="Maiandra GD" w:cs="Tahoma"/>
                <w:sz w:val="24"/>
                <w:szCs w:val="24"/>
              </w:rPr>
            </w:pPr>
            <w:r w:rsidRPr="002D5DDD">
              <w:rPr>
                <w:rFonts w:ascii="Maiandra GD" w:hAnsi="Maiandra GD" w:cs="Tahoma"/>
                <w:sz w:val="24"/>
                <w:szCs w:val="24"/>
              </w:rPr>
              <w:t>Chiffrement intégré, watchdog timers</w:t>
            </w:r>
          </w:p>
        </w:tc>
        <w:tc>
          <w:tcPr>
            <w:tcW w:w="3544" w:type="dxa"/>
          </w:tcPr>
          <w:p w14:paraId="2184A513" w14:textId="77777777" w:rsidR="00923021" w:rsidRPr="002D5DDD" w:rsidRDefault="008A25FB" w:rsidP="00A949CA">
            <w:pPr>
              <w:jc w:val="both"/>
              <w:rPr>
                <w:rFonts w:ascii="Maiandra GD" w:hAnsi="Maiandra GD" w:cs="Tahoma"/>
                <w:sz w:val="24"/>
                <w:szCs w:val="24"/>
              </w:rPr>
            </w:pPr>
            <w:r w:rsidRPr="002D5DDD">
              <w:rPr>
                <w:rFonts w:ascii="Maiandra GD" w:hAnsi="Maiandra GD" w:cs="Tahoma"/>
                <w:sz w:val="24"/>
                <w:szCs w:val="24"/>
              </w:rPr>
              <w:t xml:space="preserve">Système modulaire et extensible </w:t>
            </w:r>
          </w:p>
        </w:tc>
      </w:tr>
    </w:tbl>
    <w:p w14:paraId="1990D7A0" w14:textId="77777777" w:rsidR="003C2D07" w:rsidRPr="002D5DDD" w:rsidRDefault="003C2D07" w:rsidP="00A949CA">
      <w:pPr>
        <w:jc w:val="both"/>
        <w:rPr>
          <w:rFonts w:ascii="Maiandra GD" w:hAnsi="Maiandra GD" w:cs="Tahoma"/>
          <w:b/>
          <w:sz w:val="24"/>
          <w:szCs w:val="24"/>
        </w:rPr>
      </w:pPr>
    </w:p>
    <w:p w14:paraId="64ACE6B8" w14:textId="77777777" w:rsidR="00946993" w:rsidRPr="002D5DDD" w:rsidRDefault="00946993" w:rsidP="00A949CA">
      <w:pPr>
        <w:jc w:val="both"/>
        <w:rPr>
          <w:rFonts w:ascii="Maiandra GD" w:hAnsi="Maiandra GD" w:cs="Tahoma"/>
          <w:b/>
          <w:sz w:val="24"/>
          <w:szCs w:val="24"/>
        </w:rPr>
      </w:pPr>
      <w:r w:rsidRPr="002D5DDD">
        <w:rPr>
          <w:rFonts w:ascii="Maiandra GD" w:hAnsi="Maiandra GD" w:cs="Tahoma"/>
          <w:b/>
          <w:sz w:val="24"/>
          <w:szCs w:val="24"/>
        </w:rPr>
        <w:lastRenderedPageBreak/>
        <w:t xml:space="preserve">I.4.3. Internet des Objets (IoT) dans l’industrie </w:t>
      </w:r>
    </w:p>
    <w:p w14:paraId="581C19A1" w14:textId="77777777" w:rsidR="0087591B" w:rsidRPr="002D5DDD" w:rsidRDefault="0087591B" w:rsidP="003C2D07">
      <w:pPr>
        <w:ind w:firstLine="708"/>
        <w:jc w:val="both"/>
        <w:rPr>
          <w:rFonts w:ascii="Maiandra GD" w:hAnsi="Maiandra GD" w:cs="Tahoma"/>
          <w:sz w:val="24"/>
        </w:rPr>
      </w:pPr>
      <w:r w:rsidRPr="002D5DDD">
        <w:rPr>
          <w:rFonts w:ascii="Maiandra GD" w:hAnsi="Maiandra GD" w:cs="Tahoma"/>
          <w:sz w:val="24"/>
        </w:rPr>
        <w:t>L’Internet des Objets (IoT) désigne l’ensemble des objets physiques connectés à Internet et capables de collecter, échanger et traiter des données. Dans le contexte industriel, on parle souvent d’IIoT (Industrial Internet of Things).</w:t>
      </w:r>
    </w:p>
    <w:p w14:paraId="491007D6" w14:textId="77777777" w:rsidR="00935FEA" w:rsidRPr="002D5DDD" w:rsidRDefault="0087591B" w:rsidP="003C2D07">
      <w:pPr>
        <w:ind w:firstLine="708"/>
        <w:jc w:val="both"/>
        <w:rPr>
          <w:rFonts w:ascii="Maiandra GD" w:hAnsi="Maiandra GD" w:cs="Tahoma"/>
          <w:sz w:val="24"/>
        </w:rPr>
      </w:pPr>
      <w:r w:rsidRPr="002D5DDD">
        <w:rPr>
          <w:rFonts w:ascii="Maiandra GD" w:hAnsi="Maiandra GD" w:cs="Tahoma"/>
          <w:sz w:val="24"/>
        </w:rPr>
        <w:t>Dans un entrepôt de produits chimiques, l’IoT permet de :</w:t>
      </w:r>
    </w:p>
    <w:p w14:paraId="07096820" w14:textId="77777777" w:rsidR="0087591B" w:rsidRPr="002D5DDD" w:rsidRDefault="0087591B" w:rsidP="00951EA0">
      <w:pPr>
        <w:pStyle w:val="Paragraphedeliste"/>
        <w:numPr>
          <w:ilvl w:val="0"/>
          <w:numId w:val="9"/>
        </w:numPr>
        <w:jc w:val="both"/>
        <w:rPr>
          <w:rFonts w:ascii="Maiandra GD" w:hAnsi="Maiandra GD" w:cs="Tahoma"/>
          <w:sz w:val="24"/>
        </w:rPr>
      </w:pPr>
      <w:r w:rsidRPr="002D5DDD">
        <w:rPr>
          <w:rFonts w:ascii="Maiandra GD" w:hAnsi="Maiandra GD" w:cs="Tahoma"/>
          <w:sz w:val="24"/>
        </w:rPr>
        <w:t>Centraliser les données de multiples capteurs dans un dashboard unique,</w:t>
      </w:r>
    </w:p>
    <w:p w14:paraId="0EEC3CC4" w14:textId="77777777" w:rsidR="0087591B" w:rsidRPr="002D5DDD" w:rsidRDefault="0087591B" w:rsidP="00951EA0">
      <w:pPr>
        <w:pStyle w:val="Paragraphedeliste"/>
        <w:numPr>
          <w:ilvl w:val="0"/>
          <w:numId w:val="9"/>
        </w:numPr>
        <w:jc w:val="both"/>
        <w:rPr>
          <w:rFonts w:ascii="Maiandra GD" w:hAnsi="Maiandra GD" w:cs="Tahoma"/>
          <w:sz w:val="24"/>
        </w:rPr>
      </w:pPr>
      <w:r w:rsidRPr="002D5DDD">
        <w:rPr>
          <w:rFonts w:ascii="Maiandra GD" w:hAnsi="Maiandra GD" w:cs="Tahoma"/>
          <w:sz w:val="24"/>
        </w:rPr>
        <w:t>Superviser plusieurs sites à distance,</w:t>
      </w:r>
    </w:p>
    <w:p w14:paraId="17E3D3F8" w14:textId="77777777" w:rsidR="0087591B" w:rsidRPr="002D5DDD" w:rsidRDefault="0087591B" w:rsidP="00951EA0">
      <w:pPr>
        <w:pStyle w:val="Paragraphedeliste"/>
        <w:numPr>
          <w:ilvl w:val="0"/>
          <w:numId w:val="9"/>
        </w:numPr>
        <w:jc w:val="both"/>
        <w:rPr>
          <w:rFonts w:ascii="Maiandra GD" w:hAnsi="Maiandra GD" w:cs="Tahoma"/>
          <w:sz w:val="24"/>
        </w:rPr>
      </w:pPr>
      <w:r w:rsidRPr="002D5DDD">
        <w:rPr>
          <w:rFonts w:ascii="Maiandra GD" w:hAnsi="Maiandra GD" w:cs="Tahoma"/>
          <w:sz w:val="24"/>
        </w:rPr>
        <w:t>Recevoir des alertes en temps réel sur un smartphone ou un ordinateur,</w:t>
      </w:r>
    </w:p>
    <w:p w14:paraId="1A477D61" w14:textId="77777777" w:rsidR="0087591B" w:rsidRPr="002D5DDD" w:rsidRDefault="0087591B" w:rsidP="00951EA0">
      <w:pPr>
        <w:pStyle w:val="Paragraphedeliste"/>
        <w:numPr>
          <w:ilvl w:val="0"/>
          <w:numId w:val="9"/>
        </w:numPr>
        <w:jc w:val="both"/>
        <w:rPr>
          <w:rFonts w:ascii="Maiandra GD" w:hAnsi="Maiandra GD" w:cs="Tahoma"/>
          <w:sz w:val="24"/>
        </w:rPr>
      </w:pPr>
      <w:r w:rsidRPr="002D5DDD">
        <w:rPr>
          <w:rFonts w:ascii="Maiandra GD" w:hAnsi="Maiandra GD" w:cs="Tahoma"/>
          <w:sz w:val="24"/>
        </w:rPr>
        <w:t>Mettre en œuvre des stratégies prédictives grâce à l’analyse des données historiques.</w:t>
      </w:r>
    </w:p>
    <w:p w14:paraId="43A1B320" w14:textId="77777777" w:rsidR="00D71193" w:rsidRPr="002D5DDD" w:rsidRDefault="0087591B" w:rsidP="003C2D07">
      <w:pPr>
        <w:ind w:firstLine="708"/>
        <w:jc w:val="both"/>
        <w:rPr>
          <w:rFonts w:ascii="Maiandra GD" w:hAnsi="Maiandra GD" w:cs="Tahoma"/>
          <w:sz w:val="24"/>
        </w:rPr>
      </w:pPr>
      <w:r w:rsidRPr="002D5DDD">
        <w:rPr>
          <w:rFonts w:ascii="Maiandra GD" w:hAnsi="Maiandra GD" w:cs="Tahoma"/>
          <w:sz w:val="24"/>
        </w:rPr>
        <w:t>Les plateformes IoT comme ThingSpeak, Blynk, Node-RED, Ubidots ou des solutions industrielles (Siemens MindSphere, Azure IoT) facilitent cette intégration.</w:t>
      </w:r>
    </w:p>
    <w:p w14:paraId="2D61B801" w14:textId="77777777" w:rsidR="00946993" w:rsidRPr="002D5DDD" w:rsidRDefault="00946993" w:rsidP="00A949CA">
      <w:pPr>
        <w:jc w:val="both"/>
        <w:rPr>
          <w:rFonts w:ascii="Maiandra GD" w:hAnsi="Maiandra GD" w:cs="Tahoma"/>
          <w:b/>
          <w:sz w:val="24"/>
          <w:szCs w:val="24"/>
        </w:rPr>
      </w:pPr>
      <w:r w:rsidRPr="002D5DDD">
        <w:rPr>
          <w:rFonts w:ascii="Maiandra GD" w:hAnsi="Maiandra GD" w:cs="Tahoma"/>
          <w:b/>
          <w:sz w:val="24"/>
          <w:szCs w:val="24"/>
        </w:rPr>
        <w:t xml:space="preserve">I.4.4. Réseaux de capteurs sans fil (WSN) et protocoles de communication </w:t>
      </w:r>
    </w:p>
    <w:p w14:paraId="18DCCEFD" w14:textId="77777777" w:rsidR="005B19DC" w:rsidRPr="002D5DDD" w:rsidRDefault="005B19DC" w:rsidP="003C2D07">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Un réseau de capteurs sans fil (Wireless Sensor Network, WSN) est un ensemble autonome de dispositifs électroniques, appelés nœuds capteurs, répartis spatialement pour collecter, surveiller, enregistrer et parfois traiter des données environnementales, avant de les transmettre sans fil vers une station de base ou un serveur central.</w:t>
      </w:r>
    </w:p>
    <w:p w14:paraId="69FD8478" w14:textId="77777777" w:rsidR="00730834" w:rsidRPr="002D5DDD" w:rsidRDefault="00730834" w:rsidP="005B19DC">
      <w:pPr>
        <w:spacing w:after="0" w:line="276" w:lineRule="auto"/>
        <w:jc w:val="both"/>
        <w:rPr>
          <w:rFonts w:ascii="Maiandra GD" w:hAnsi="Maiandra GD" w:cs="Tahoma"/>
          <w:sz w:val="24"/>
          <w:szCs w:val="24"/>
        </w:rPr>
      </w:pPr>
    </w:p>
    <w:p w14:paraId="3DCFD127" w14:textId="77777777" w:rsidR="005B19DC" w:rsidRPr="002D5DDD" w:rsidRDefault="005B19DC" w:rsidP="003C2D07">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Ces nœuds sont souvent équipés de :</w:t>
      </w:r>
    </w:p>
    <w:p w14:paraId="68978BAC" w14:textId="77777777" w:rsidR="005B19DC" w:rsidRPr="002D5DDD" w:rsidRDefault="005B19DC" w:rsidP="005B19DC">
      <w:pPr>
        <w:spacing w:after="0" w:line="276" w:lineRule="auto"/>
        <w:jc w:val="both"/>
        <w:rPr>
          <w:rFonts w:ascii="Maiandra GD" w:hAnsi="Maiandra GD" w:cs="Tahoma"/>
          <w:sz w:val="24"/>
          <w:szCs w:val="24"/>
        </w:rPr>
      </w:pPr>
    </w:p>
    <w:p w14:paraId="18D642C4" w14:textId="77777777" w:rsidR="005B19DC" w:rsidRPr="002D5DDD" w:rsidRDefault="005B19DC" w:rsidP="00951EA0">
      <w:pPr>
        <w:pStyle w:val="Paragraphedeliste"/>
        <w:numPr>
          <w:ilvl w:val="0"/>
          <w:numId w:val="13"/>
        </w:numPr>
        <w:spacing w:after="0" w:line="276" w:lineRule="auto"/>
        <w:jc w:val="both"/>
        <w:rPr>
          <w:rFonts w:ascii="Maiandra GD" w:hAnsi="Maiandra GD" w:cs="Tahoma"/>
          <w:sz w:val="24"/>
          <w:szCs w:val="24"/>
        </w:rPr>
      </w:pPr>
      <w:r w:rsidRPr="002D5DDD">
        <w:rPr>
          <w:rFonts w:ascii="Maiandra GD" w:hAnsi="Maiandra GD" w:cs="Tahoma"/>
          <w:sz w:val="24"/>
          <w:szCs w:val="24"/>
        </w:rPr>
        <w:t>Capteurs (température, gaz, humidité, pression, etc.),</w:t>
      </w:r>
    </w:p>
    <w:p w14:paraId="6ECC27A7" w14:textId="77777777" w:rsidR="005B19DC" w:rsidRPr="002D5DDD" w:rsidRDefault="005B19DC" w:rsidP="00951EA0">
      <w:pPr>
        <w:pStyle w:val="Paragraphedeliste"/>
        <w:numPr>
          <w:ilvl w:val="0"/>
          <w:numId w:val="13"/>
        </w:numPr>
        <w:spacing w:after="0" w:line="276" w:lineRule="auto"/>
        <w:jc w:val="both"/>
        <w:rPr>
          <w:rFonts w:ascii="Maiandra GD" w:hAnsi="Maiandra GD" w:cs="Tahoma"/>
          <w:sz w:val="24"/>
          <w:szCs w:val="24"/>
        </w:rPr>
      </w:pPr>
      <w:r w:rsidRPr="002D5DDD">
        <w:rPr>
          <w:rFonts w:ascii="Maiandra GD" w:hAnsi="Maiandra GD" w:cs="Tahoma"/>
          <w:sz w:val="24"/>
          <w:szCs w:val="24"/>
        </w:rPr>
        <w:t>Unités de traitement (microcontrôleurs ou processeurs embarqués),</w:t>
      </w:r>
    </w:p>
    <w:p w14:paraId="291A1254" w14:textId="77777777" w:rsidR="005B19DC" w:rsidRPr="002D5DDD" w:rsidRDefault="005B19DC" w:rsidP="00951EA0">
      <w:pPr>
        <w:pStyle w:val="Paragraphedeliste"/>
        <w:numPr>
          <w:ilvl w:val="0"/>
          <w:numId w:val="13"/>
        </w:numPr>
        <w:spacing w:after="0" w:line="276" w:lineRule="auto"/>
        <w:jc w:val="both"/>
        <w:rPr>
          <w:rFonts w:ascii="Maiandra GD" w:hAnsi="Maiandra GD" w:cs="Tahoma"/>
          <w:sz w:val="24"/>
          <w:szCs w:val="24"/>
        </w:rPr>
      </w:pPr>
      <w:r w:rsidRPr="002D5DDD">
        <w:rPr>
          <w:rFonts w:ascii="Maiandra GD" w:hAnsi="Maiandra GD" w:cs="Tahoma"/>
          <w:sz w:val="24"/>
          <w:szCs w:val="24"/>
        </w:rPr>
        <w:t>Modules de communication sans fil,</w:t>
      </w:r>
    </w:p>
    <w:p w14:paraId="683DE047" w14:textId="77777777" w:rsidR="005B19DC" w:rsidRPr="002D5DDD" w:rsidRDefault="005B19DC" w:rsidP="00951EA0">
      <w:pPr>
        <w:pStyle w:val="Paragraphedeliste"/>
        <w:numPr>
          <w:ilvl w:val="0"/>
          <w:numId w:val="13"/>
        </w:numPr>
        <w:spacing w:after="0" w:line="276" w:lineRule="auto"/>
        <w:jc w:val="both"/>
        <w:rPr>
          <w:rFonts w:ascii="Maiandra GD" w:hAnsi="Maiandra GD" w:cs="Tahoma"/>
          <w:sz w:val="24"/>
          <w:szCs w:val="24"/>
        </w:rPr>
      </w:pPr>
      <w:r w:rsidRPr="002D5DDD">
        <w:rPr>
          <w:rFonts w:ascii="Maiandra GD" w:hAnsi="Maiandra GD" w:cs="Tahoma"/>
          <w:sz w:val="24"/>
          <w:szCs w:val="24"/>
        </w:rPr>
        <w:t>Sources d’énergie (batteries, alimentation solaire).</w:t>
      </w:r>
    </w:p>
    <w:p w14:paraId="28D1F3BD" w14:textId="77777777" w:rsidR="005B19DC" w:rsidRPr="002D5DDD" w:rsidRDefault="005B19DC" w:rsidP="005B19DC">
      <w:pPr>
        <w:spacing w:after="0" w:line="276" w:lineRule="auto"/>
        <w:jc w:val="both"/>
        <w:rPr>
          <w:rFonts w:ascii="Maiandra GD" w:hAnsi="Maiandra GD" w:cs="Tahoma"/>
          <w:sz w:val="24"/>
          <w:szCs w:val="24"/>
        </w:rPr>
      </w:pPr>
    </w:p>
    <w:p w14:paraId="19805B60" w14:textId="77777777" w:rsidR="005B19DC" w:rsidRPr="002D5DDD" w:rsidRDefault="005B19DC" w:rsidP="003C2D07">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Le WSN est idéal pour la surveillance environnementale dans des lieux difficiles d'accès ou dangereux, comme un entrepôt de produits chimiques, car il permet de réduire le câblage, assurer une couverture étendue et améliorer la flexibilité du déploiement.</w:t>
      </w:r>
    </w:p>
    <w:p w14:paraId="6C3E30D0" w14:textId="77777777" w:rsidR="00FC6F4B" w:rsidRPr="002D5DDD" w:rsidRDefault="00FC6F4B" w:rsidP="00730834">
      <w:pPr>
        <w:spacing w:after="0" w:line="276" w:lineRule="auto"/>
        <w:jc w:val="both"/>
        <w:rPr>
          <w:rFonts w:ascii="Maiandra GD" w:hAnsi="Maiandra GD" w:cs="Tahoma"/>
          <w:b/>
          <w:sz w:val="24"/>
          <w:szCs w:val="24"/>
        </w:rPr>
      </w:pPr>
    </w:p>
    <w:p w14:paraId="28E38B95" w14:textId="77777777" w:rsidR="00730834" w:rsidRPr="002D5DDD" w:rsidRDefault="00FC6F4B" w:rsidP="00730834">
      <w:pPr>
        <w:spacing w:after="0" w:line="276" w:lineRule="auto"/>
        <w:jc w:val="both"/>
        <w:rPr>
          <w:rFonts w:ascii="Maiandra GD" w:hAnsi="Maiandra GD" w:cs="Tahoma"/>
          <w:b/>
          <w:sz w:val="24"/>
          <w:szCs w:val="24"/>
        </w:rPr>
      </w:pPr>
      <w:r w:rsidRPr="002D5DDD">
        <w:rPr>
          <w:rFonts w:ascii="Maiandra GD" w:hAnsi="Maiandra GD" w:cs="Tahoma"/>
          <w:b/>
          <w:sz w:val="24"/>
          <w:szCs w:val="24"/>
        </w:rPr>
        <w:t xml:space="preserve">I.4.4.1. </w:t>
      </w:r>
      <w:r w:rsidR="00730834" w:rsidRPr="002D5DDD">
        <w:rPr>
          <w:rFonts w:ascii="Maiandra GD" w:hAnsi="Maiandra GD" w:cs="Tahoma"/>
          <w:b/>
          <w:sz w:val="24"/>
          <w:szCs w:val="24"/>
        </w:rPr>
        <w:t>Architecture d’un WSN</w:t>
      </w:r>
    </w:p>
    <w:p w14:paraId="3C6E9BE3" w14:textId="77777777" w:rsidR="00730834" w:rsidRPr="002D5DDD" w:rsidRDefault="00730834" w:rsidP="00730834">
      <w:pPr>
        <w:spacing w:after="0" w:line="276" w:lineRule="auto"/>
        <w:jc w:val="both"/>
        <w:rPr>
          <w:rFonts w:ascii="Maiandra GD" w:hAnsi="Maiandra GD" w:cs="Tahoma"/>
          <w:sz w:val="24"/>
          <w:szCs w:val="24"/>
        </w:rPr>
      </w:pPr>
    </w:p>
    <w:p w14:paraId="7A5F1540" w14:textId="77777777" w:rsidR="00730834" w:rsidRPr="002D5DDD" w:rsidRDefault="00730834" w:rsidP="003C2D07">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Un WSN typique se compose de plusieurs couches :</w:t>
      </w:r>
    </w:p>
    <w:p w14:paraId="2CBF2486" w14:textId="77777777" w:rsidR="00730834" w:rsidRPr="002D5DDD" w:rsidRDefault="00757037" w:rsidP="00757037">
      <w:pPr>
        <w:spacing w:after="0" w:line="276" w:lineRule="auto"/>
        <w:jc w:val="center"/>
        <w:rPr>
          <w:rFonts w:ascii="Maiandra GD" w:hAnsi="Maiandra GD" w:cs="Tahoma"/>
          <w:sz w:val="24"/>
          <w:szCs w:val="24"/>
        </w:rPr>
      </w:pPr>
      <w:r w:rsidRPr="002D5DDD">
        <w:rPr>
          <w:rFonts w:ascii="Maiandra GD" w:hAnsi="Maiandra GD" w:cs="Tahoma"/>
          <w:noProof/>
          <w:lang w:eastAsia="fr-FR"/>
        </w:rPr>
        <w:lastRenderedPageBreak/>
        <w:drawing>
          <wp:inline distT="0" distB="0" distL="0" distR="0" wp14:anchorId="70EA8184" wp14:editId="6F779950">
            <wp:extent cx="5760720" cy="2842708"/>
            <wp:effectExtent l="0" t="0" r="0" b="0"/>
            <wp:docPr id="9" name="Image 9" descr="Architecture d'un réseau de capteurs sans fi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 d'un réseau de capteurs sans fil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42708"/>
                    </a:xfrm>
                    <a:prstGeom prst="rect">
                      <a:avLst/>
                    </a:prstGeom>
                    <a:noFill/>
                    <a:ln>
                      <a:noFill/>
                    </a:ln>
                  </pic:spPr>
                </pic:pic>
              </a:graphicData>
            </a:graphic>
          </wp:inline>
        </w:drawing>
      </w:r>
    </w:p>
    <w:p w14:paraId="3BE8EE4A" w14:textId="60CDB886" w:rsidR="00757037" w:rsidRPr="002D5DDD" w:rsidRDefault="00757037" w:rsidP="00757037">
      <w:pPr>
        <w:pStyle w:val="Lgende"/>
        <w:jc w:val="center"/>
        <w:rPr>
          <w:rFonts w:ascii="Maiandra GD" w:hAnsi="Maiandra GD" w:cs="Tahoma"/>
          <w:sz w:val="24"/>
          <w:szCs w:val="24"/>
        </w:rPr>
      </w:pPr>
      <w:bookmarkStart w:id="13" w:name="_Toc204848207"/>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9</w:t>
      </w:r>
      <w:r w:rsidR="000A39AC" w:rsidRPr="002D5DDD">
        <w:rPr>
          <w:rFonts w:ascii="Maiandra GD" w:hAnsi="Maiandra GD" w:cs="Tahoma"/>
        </w:rPr>
        <w:fldChar w:fldCharType="end"/>
      </w:r>
      <w:r w:rsidRPr="002D5DDD">
        <w:rPr>
          <w:rFonts w:ascii="Maiandra GD" w:hAnsi="Maiandra GD" w:cs="Tahoma"/>
        </w:rPr>
        <w:t>: Architecture d'un WSN</w:t>
      </w:r>
      <w:bookmarkEnd w:id="13"/>
    </w:p>
    <w:p w14:paraId="720A5CE7" w14:textId="77777777" w:rsidR="00730834" w:rsidRPr="002D5DDD" w:rsidRDefault="00730834" w:rsidP="00951EA0">
      <w:pPr>
        <w:pStyle w:val="Paragraphedeliste"/>
        <w:numPr>
          <w:ilvl w:val="0"/>
          <w:numId w:val="14"/>
        </w:numPr>
        <w:spacing w:after="0" w:line="276" w:lineRule="auto"/>
        <w:jc w:val="both"/>
        <w:rPr>
          <w:rFonts w:ascii="Maiandra GD" w:hAnsi="Maiandra GD" w:cs="Tahoma"/>
          <w:sz w:val="24"/>
          <w:szCs w:val="24"/>
        </w:rPr>
      </w:pPr>
      <w:r w:rsidRPr="002D5DDD">
        <w:rPr>
          <w:rFonts w:ascii="Maiandra GD" w:hAnsi="Maiandra GD" w:cs="Tahoma"/>
          <w:sz w:val="24"/>
          <w:szCs w:val="24"/>
        </w:rPr>
        <w:t>Nœuds capteurs : assurent la détection et la pré-analyse locale.</w:t>
      </w:r>
    </w:p>
    <w:p w14:paraId="129B09D3" w14:textId="77777777" w:rsidR="00730834" w:rsidRPr="002D5DDD" w:rsidRDefault="00730834" w:rsidP="00951EA0">
      <w:pPr>
        <w:pStyle w:val="Paragraphedeliste"/>
        <w:numPr>
          <w:ilvl w:val="0"/>
          <w:numId w:val="14"/>
        </w:numPr>
        <w:spacing w:after="0" w:line="276" w:lineRule="auto"/>
        <w:jc w:val="both"/>
        <w:rPr>
          <w:rFonts w:ascii="Maiandra GD" w:hAnsi="Maiandra GD" w:cs="Tahoma"/>
          <w:sz w:val="24"/>
          <w:szCs w:val="24"/>
        </w:rPr>
      </w:pPr>
      <w:r w:rsidRPr="002D5DDD">
        <w:rPr>
          <w:rFonts w:ascii="Maiandra GD" w:hAnsi="Maiandra GD" w:cs="Tahoma"/>
          <w:sz w:val="24"/>
          <w:szCs w:val="24"/>
        </w:rPr>
        <w:t>Nœuds relais (optionnels) : transmettent les données si la station est hors de portée.</w:t>
      </w:r>
    </w:p>
    <w:p w14:paraId="60D49986" w14:textId="77777777" w:rsidR="00730834" w:rsidRPr="002D5DDD" w:rsidRDefault="00730834" w:rsidP="00951EA0">
      <w:pPr>
        <w:pStyle w:val="Paragraphedeliste"/>
        <w:numPr>
          <w:ilvl w:val="0"/>
          <w:numId w:val="14"/>
        </w:numPr>
        <w:spacing w:after="0" w:line="276" w:lineRule="auto"/>
        <w:jc w:val="both"/>
        <w:rPr>
          <w:rFonts w:ascii="Maiandra GD" w:hAnsi="Maiandra GD" w:cs="Tahoma"/>
          <w:sz w:val="24"/>
          <w:szCs w:val="24"/>
        </w:rPr>
      </w:pPr>
      <w:r w:rsidRPr="002D5DDD">
        <w:rPr>
          <w:rFonts w:ascii="Maiandra GD" w:hAnsi="Maiandra GD" w:cs="Tahoma"/>
          <w:sz w:val="24"/>
          <w:szCs w:val="24"/>
        </w:rPr>
        <w:t>Station de base (ou Gateway) : centralise, stocke et traite les données reçues.</w:t>
      </w:r>
    </w:p>
    <w:p w14:paraId="57129A85" w14:textId="77777777" w:rsidR="00730834" w:rsidRPr="002D5DDD" w:rsidRDefault="00730834" w:rsidP="00951EA0">
      <w:pPr>
        <w:pStyle w:val="Paragraphedeliste"/>
        <w:numPr>
          <w:ilvl w:val="0"/>
          <w:numId w:val="14"/>
        </w:numPr>
        <w:spacing w:after="0" w:line="276" w:lineRule="auto"/>
        <w:jc w:val="both"/>
        <w:rPr>
          <w:rFonts w:ascii="Maiandra GD" w:hAnsi="Maiandra GD" w:cs="Tahoma"/>
          <w:sz w:val="24"/>
          <w:szCs w:val="24"/>
        </w:rPr>
      </w:pPr>
      <w:r w:rsidRPr="002D5DDD">
        <w:rPr>
          <w:rFonts w:ascii="Maiandra GD" w:hAnsi="Maiandra GD" w:cs="Tahoma"/>
          <w:sz w:val="24"/>
          <w:szCs w:val="24"/>
        </w:rPr>
        <w:t>Interface utilisateur : visualisation et gestion (par exemple via une application web ou mobile).</w:t>
      </w:r>
    </w:p>
    <w:p w14:paraId="7FBECF48" w14:textId="77777777" w:rsidR="00730834" w:rsidRPr="002D5DDD" w:rsidRDefault="00730834" w:rsidP="00730834">
      <w:pPr>
        <w:spacing w:after="0" w:line="276" w:lineRule="auto"/>
        <w:jc w:val="both"/>
        <w:rPr>
          <w:rFonts w:ascii="Maiandra GD" w:hAnsi="Maiandra GD" w:cs="Tahoma"/>
          <w:sz w:val="24"/>
          <w:szCs w:val="24"/>
        </w:rPr>
      </w:pPr>
    </w:p>
    <w:p w14:paraId="5622FDBB" w14:textId="77777777" w:rsidR="00730834" w:rsidRPr="002D5DDD" w:rsidRDefault="00730834" w:rsidP="00730834">
      <w:pPr>
        <w:spacing w:after="0" w:line="276" w:lineRule="auto"/>
        <w:jc w:val="both"/>
        <w:rPr>
          <w:rFonts w:ascii="Maiandra GD" w:hAnsi="Maiandra GD" w:cs="Tahoma"/>
          <w:sz w:val="24"/>
          <w:szCs w:val="24"/>
        </w:rPr>
      </w:pPr>
      <w:r w:rsidRPr="002D5DDD">
        <w:rPr>
          <w:rFonts w:ascii="Maiandra GD" w:hAnsi="Maiandra GD" w:cs="Tahoma"/>
          <w:sz w:val="24"/>
          <w:szCs w:val="24"/>
        </w:rPr>
        <w:t>Chaque nœud est capable d'effectuer trois tâches :</w:t>
      </w:r>
    </w:p>
    <w:p w14:paraId="176CE373" w14:textId="77777777" w:rsidR="00730834" w:rsidRPr="002D5DDD" w:rsidRDefault="00730834" w:rsidP="00730834">
      <w:pPr>
        <w:spacing w:after="0" w:line="276" w:lineRule="auto"/>
        <w:jc w:val="both"/>
        <w:rPr>
          <w:rFonts w:ascii="Maiandra GD" w:hAnsi="Maiandra GD" w:cs="Tahoma"/>
          <w:sz w:val="24"/>
          <w:szCs w:val="24"/>
        </w:rPr>
      </w:pPr>
    </w:p>
    <w:p w14:paraId="475E7790" w14:textId="77777777" w:rsidR="00730834" w:rsidRPr="002D5DDD" w:rsidRDefault="00730834" w:rsidP="00951EA0">
      <w:pPr>
        <w:pStyle w:val="Paragraphedeliste"/>
        <w:numPr>
          <w:ilvl w:val="0"/>
          <w:numId w:val="14"/>
        </w:numPr>
        <w:spacing w:after="0" w:line="276" w:lineRule="auto"/>
        <w:jc w:val="both"/>
        <w:rPr>
          <w:rFonts w:ascii="Maiandra GD" w:hAnsi="Maiandra GD" w:cs="Tahoma"/>
          <w:sz w:val="24"/>
          <w:szCs w:val="24"/>
        </w:rPr>
      </w:pPr>
      <w:r w:rsidRPr="002D5DDD">
        <w:rPr>
          <w:rFonts w:ascii="Maiandra GD" w:hAnsi="Maiandra GD" w:cs="Tahoma"/>
          <w:sz w:val="24"/>
          <w:szCs w:val="24"/>
        </w:rPr>
        <w:t>Sensing : mesurer des paramètres physiques,</w:t>
      </w:r>
    </w:p>
    <w:p w14:paraId="0E1D9F6A" w14:textId="77777777" w:rsidR="00730834" w:rsidRPr="002D5DDD" w:rsidRDefault="00730834" w:rsidP="00951EA0">
      <w:pPr>
        <w:pStyle w:val="Paragraphedeliste"/>
        <w:numPr>
          <w:ilvl w:val="0"/>
          <w:numId w:val="14"/>
        </w:numPr>
        <w:spacing w:after="0" w:line="276" w:lineRule="auto"/>
        <w:jc w:val="both"/>
        <w:rPr>
          <w:rFonts w:ascii="Maiandra GD" w:hAnsi="Maiandra GD" w:cs="Tahoma"/>
          <w:sz w:val="24"/>
          <w:szCs w:val="24"/>
        </w:rPr>
      </w:pPr>
      <w:r w:rsidRPr="002D5DDD">
        <w:rPr>
          <w:rFonts w:ascii="Maiandra GD" w:hAnsi="Maiandra GD" w:cs="Tahoma"/>
          <w:sz w:val="24"/>
          <w:szCs w:val="24"/>
        </w:rPr>
        <w:t>Computing : traiter localement des données (filtrage, moyenne, alerte),</w:t>
      </w:r>
    </w:p>
    <w:p w14:paraId="21795FA8" w14:textId="77777777" w:rsidR="00730834" w:rsidRPr="002D5DDD" w:rsidRDefault="00730834" w:rsidP="00951EA0">
      <w:pPr>
        <w:pStyle w:val="Paragraphedeliste"/>
        <w:numPr>
          <w:ilvl w:val="0"/>
          <w:numId w:val="14"/>
        </w:numPr>
        <w:spacing w:after="0" w:line="276" w:lineRule="auto"/>
        <w:jc w:val="both"/>
        <w:rPr>
          <w:rFonts w:ascii="Maiandra GD" w:hAnsi="Maiandra GD" w:cs="Tahoma"/>
          <w:sz w:val="24"/>
          <w:szCs w:val="24"/>
        </w:rPr>
      </w:pPr>
      <w:r w:rsidRPr="002D5DDD">
        <w:rPr>
          <w:rFonts w:ascii="Maiandra GD" w:hAnsi="Maiandra GD" w:cs="Tahoma"/>
          <w:sz w:val="24"/>
          <w:szCs w:val="24"/>
        </w:rPr>
        <w:t>Communication : transmettre les données via un protocole sans fil.</w:t>
      </w:r>
    </w:p>
    <w:p w14:paraId="485761B5" w14:textId="77777777" w:rsidR="00FC6F4B" w:rsidRPr="002D5DDD" w:rsidRDefault="00FC6F4B" w:rsidP="00A949CA">
      <w:pPr>
        <w:jc w:val="both"/>
        <w:rPr>
          <w:rFonts w:ascii="Maiandra GD" w:hAnsi="Maiandra GD" w:cs="Tahoma"/>
          <w:sz w:val="24"/>
          <w:szCs w:val="24"/>
        </w:rPr>
      </w:pPr>
    </w:p>
    <w:p w14:paraId="5B4C4700" w14:textId="77777777" w:rsidR="00C33284" w:rsidRPr="002D5DDD" w:rsidRDefault="00FC6F4B" w:rsidP="00A949CA">
      <w:pPr>
        <w:jc w:val="both"/>
        <w:rPr>
          <w:rFonts w:ascii="Maiandra GD" w:hAnsi="Maiandra GD" w:cs="Tahoma"/>
          <w:b/>
          <w:sz w:val="24"/>
          <w:szCs w:val="24"/>
        </w:rPr>
      </w:pPr>
      <w:r w:rsidRPr="002D5DDD">
        <w:rPr>
          <w:rFonts w:ascii="Maiandra GD" w:hAnsi="Maiandra GD" w:cs="Tahoma"/>
          <w:b/>
          <w:sz w:val="24"/>
          <w:szCs w:val="24"/>
        </w:rPr>
        <w:t>I.4.4.2. Caractéristiques Techniques des WSN</w:t>
      </w:r>
    </w:p>
    <w:p w14:paraId="184CBA92" w14:textId="48DF8574" w:rsidR="003909CF" w:rsidRPr="002D5DDD" w:rsidRDefault="003909CF" w:rsidP="003909CF">
      <w:pPr>
        <w:pStyle w:val="Lgende"/>
        <w:rPr>
          <w:rFonts w:ascii="Maiandra GD" w:hAnsi="Maiandra GD" w:cs="Tahoma"/>
          <w:b/>
          <w:sz w:val="24"/>
          <w:szCs w:val="24"/>
        </w:rPr>
      </w:pPr>
      <w:bookmarkStart w:id="14" w:name="_Toc204848149"/>
      <w:r w:rsidRPr="002D5DDD">
        <w:t xml:space="preserve">Tableau </w:t>
      </w:r>
      <w:fldSimple w:instr=" SEQ Tableau \* ARABIC ">
        <w:r w:rsidR="002920E5">
          <w:rPr>
            <w:noProof/>
          </w:rPr>
          <w:t>6</w:t>
        </w:r>
      </w:fldSimple>
      <w:r w:rsidRPr="002D5DDD">
        <w:t>: Caractéristiques techniques de WSN</w:t>
      </w:r>
      <w:bookmarkEnd w:id="14"/>
    </w:p>
    <w:tbl>
      <w:tblPr>
        <w:tblStyle w:val="Grilledutableau"/>
        <w:tblW w:w="0" w:type="auto"/>
        <w:tblLook w:val="04A0" w:firstRow="1" w:lastRow="0" w:firstColumn="1" w:lastColumn="0" w:noHBand="0" w:noVBand="1"/>
      </w:tblPr>
      <w:tblGrid>
        <w:gridCol w:w="2972"/>
        <w:gridCol w:w="6090"/>
      </w:tblGrid>
      <w:tr w:rsidR="00FC6F4B" w:rsidRPr="002D5DDD" w14:paraId="5E1C469A" w14:textId="77777777" w:rsidTr="00FC6F4B">
        <w:tc>
          <w:tcPr>
            <w:tcW w:w="2972" w:type="dxa"/>
            <w:shd w:val="clear" w:color="auto" w:fill="BFBFBF" w:themeFill="background1" w:themeFillShade="BF"/>
          </w:tcPr>
          <w:p w14:paraId="529E3846" w14:textId="77777777" w:rsidR="00FC6F4B" w:rsidRPr="002D5DDD" w:rsidRDefault="00FC6F4B" w:rsidP="00FC6F4B">
            <w:pPr>
              <w:jc w:val="center"/>
              <w:rPr>
                <w:rFonts w:ascii="Maiandra GD" w:hAnsi="Maiandra GD" w:cs="Tahoma"/>
                <w:b/>
                <w:sz w:val="24"/>
                <w:szCs w:val="24"/>
              </w:rPr>
            </w:pPr>
            <w:r w:rsidRPr="002D5DDD">
              <w:rPr>
                <w:rFonts w:ascii="Maiandra GD" w:hAnsi="Maiandra GD" w:cs="Tahoma"/>
                <w:b/>
                <w:sz w:val="24"/>
                <w:szCs w:val="24"/>
              </w:rPr>
              <w:t>Critère</w:t>
            </w:r>
          </w:p>
        </w:tc>
        <w:tc>
          <w:tcPr>
            <w:tcW w:w="6090" w:type="dxa"/>
            <w:shd w:val="clear" w:color="auto" w:fill="BFBFBF" w:themeFill="background1" w:themeFillShade="BF"/>
          </w:tcPr>
          <w:p w14:paraId="1AE1A8FA" w14:textId="77777777" w:rsidR="00FC6F4B" w:rsidRPr="002D5DDD" w:rsidRDefault="00FC6F4B" w:rsidP="00FC6F4B">
            <w:pPr>
              <w:jc w:val="center"/>
              <w:rPr>
                <w:rFonts w:ascii="Maiandra GD" w:hAnsi="Maiandra GD" w:cs="Tahoma"/>
                <w:b/>
                <w:sz w:val="24"/>
                <w:szCs w:val="24"/>
              </w:rPr>
            </w:pPr>
            <w:r w:rsidRPr="002D5DDD">
              <w:rPr>
                <w:rFonts w:ascii="Maiandra GD" w:hAnsi="Maiandra GD" w:cs="Tahoma"/>
                <w:b/>
                <w:sz w:val="24"/>
                <w:szCs w:val="24"/>
              </w:rPr>
              <w:t>Détail</w:t>
            </w:r>
          </w:p>
        </w:tc>
      </w:tr>
      <w:tr w:rsidR="00FC6F4B" w:rsidRPr="002D5DDD" w14:paraId="36727E09" w14:textId="77777777" w:rsidTr="00FC6F4B">
        <w:tc>
          <w:tcPr>
            <w:tcW w:w="2972" w:type="dxa"/>
          </w:tcPr>
          <w:p w14:paraId="7DCD5C3B"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Energie </w:t>
            </w:r>
          </w:p>
        </w:tc>
        <w:tc>
          <w:tcPr>
            <w:tcW w:w="6090" w:type="dxa"/>
          </w:tcPr>
          <w:p w14:paraId="4A583EEA"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Les nœuds sont généralement alimentés par batterie ou par énergie solaire </w:t>
            </w:r>
          </w:p>
        </w:tc>
      </w:tr>
      <w:tr w:rsidR="00FC6F4B" w:rsidRPr="002D5DDD" w14:paraId="41E51B87" w14:textId="77777777" w:rsidTr="00FC6F4B">
        <w:tc>
          <w:tcPr>
            <w:tcW w:w="2972" w:type="dxa"/>
          </w:tcPr>
          <w:p w14:paraId="6159EFBE"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Topologie </w:t>
            </w:r>
          </w:p>
        </w:tc>
        <w:tc>
          <w:tcPr>
            <w:tcW w:w="6090" w:type="dxa"/>
          </w:tcPr>
          <w:p w14:paraId="524F2902"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En étoile, en arbre, en maillage ou hiérarchique </w:t>
            </w:r>
          </w:p>
        </w:tc>
      </w:tr>
      <w:tr w:rsidR="00FC6F4B" w:rsidRPr="002D5DDD" w14:paraId="23B178A0" w14:textId="77777777" w:rsidTr="00FC6F4B">
        <w:tc>
          <w:tcPr>
            <w:tcW w:w="2972" w:type="dxa"/>
          </w:tcPr>
          <w:p w14:paraId="0D5DCFCE"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Portée de communication </w:t>
            </w:r>
          </w:p>
        </w:tc>
        <w:tc>
          <w:tcPr>
            <w:tcW w:w="6090" w:type="dxa"/>
          </w:tcPr>
          <w:p w14:paraId="62F9C96E"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Typiquement de 10m à plusieurs Km (selon la technologie utilisée)</w:t>
            </w:r>
          </w:p>
        </w:tc>
      </w:tr>
      <w:tr w:rsidR="00FC6F4B" w:rsidRPr="002D5DDD" w14:paraId="2B2FDA4F" w14:textId="77777777" w:rsidTr="00FC6F4B">
        <w:tc>
          <w:tcPr>
            <w:tcW w:w="2972" w:type="dxa"/>
          </w:tcPr>
          <w:p w14:paraId="6A6D48AC"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Robustesse </w:t>
            </w:r>
          </w:p>
        </w:tc>
        <w:tc>
          <w:tcPr>
            <w:tcW w:w="6090" w:type="dxa"/>
          </w:tcPr>
          <w:p w14:paraId="7D89D150"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Redondance des chemins de communication pour pallier la perte des nœuds </w:t>
            </w:r>
          </w:p>
        </w:tc>
      </w:tr>
      <w:tr w:rsidR="00FC6F4B" w:rsidRPr="002D5DDD" w14:paraId="013C0786" w14:textId="77777777" w:rsidTr="00FC6F4B">
        <w:tc>
          <w:tcPr>
            <w:tcW w:w="2972" w:type="dxa"/>
          </w:tcPr>
          <w:p w14:paraId="65D6C012"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Auto-organisation </w:t>
            </w:r>
          </w:p>
        </w:tc>
        <w:tc>
          <w:tcPr>
            <w:tcW w:w="6090" w:type="dxa"/>
          </w:tcPr>
          <w:p w14:paraId="7A93554B" w14:textId="77777777" w:rsidR="00FC6F4B" w:rsidRPr="002D5DDD" w:rsidRDefault="00C33284" w:rsidP="00A949CA">
            <w:pPr>
              <w:jc w:val="both"/>
              <w:rPr>
                <w:rFonts w:ascii="Maiandra GD" w:hAnsi="Maiandra GD" w:cs="Tahoma"/>
                <w:sz w:val="24"/>
                <w:szCs w:val="24"/>
              </w:rPr>
            </w:pPr>
            <w:r w:rsidRPr="002D5DDD">
              <w:rPr>
                <w:rFonts w:ascii="Maiandra GD" w:hAnsi="Maiandra GD" w:cs="Tahoma"/>
                <w:sz w:val="24"/>
                <w:szCs w:val="24"/>
              </w:rPr>
              <w:t>Les nœuds doivent pouvoir s’adapter automatiquement aux changements (panne, ajout des nouveaux capteurs)</w:t>
            </w:r>
          </w:p>
        </w:tc>
      </w:tr>
      <w:tr w:rsidR="00FC6F4B" w:rsidRPr="002D5DDD" w14:paraId="4DFB433B" w14:textId="77777777" w:rsidTr="00FC6F4B">
        <w:tc>
          <w:tcPr>
            <w:tcW w:w="2972" w:type="dxa"/>
          </w:tcPr>
          <w:p w14:paraId="76F95B18" w14:textId="77777777" w:rsidR="00FC6F4B" w:rsidRPr="002D5DDD" w:rsidRDefault="00FC6F4B" w:rsidP="00A949CA">
            <w:pPr>
              <w:jc w:val="both"/>
              <w:rPr>
                <w:rFonts w:ascii="Maiandra GD" w:hAnsi="Maiandra GD" w:cs="Tahoma"/>
                <w:sz w:val="24"/>
                <w:szCs w:val="24"/>
              </w:rPr>
            </w:pPr>
            <w:r w:rsidRPr="002D5DDD">
              <w:rPr>
                <w:rFonts w:ascii="Maiandra GD" w:hAnsi="Maiandra GD" w:cs="Tahoma"/>
                <w:sz w:val="24"/>
                <w:szCs w:val="24"/>
              </w:rPr>
              <w:t xml:space="preserve">Scalabilité </w:t>
            </w:r>
          </w:p>
        </w:tc>
        <w:tc>
          <w:tcPr>
            <w:tcW w:w="6090" w:type="dxa"/>
          </w:tcPr>
          <w:p w14:paraId="5728A97F" w14:textId="77777777" w:rsidR="00FC6F4B" w:rsidRPr="002D5DDD" w:rsidRDefault="00C33284" w:rsidP="00A949CA">
            <w:pPr>
              <w:jc w:val="both"/>
              <w:rPr>
                <w:rFonts w:ascii="Maiandra GD" w:hAnsi="Maiandra GD" w:cs="Tahoma"/>
                <w:sz w:val="24"/>
                <w:szCs w:val="24"/>
              </w:rPr>
            </w:pPr>
            <w:r w:rsidRPr="002D5DDD">
              <w:rPr>
                <w:rFonts w:ascii="Maiandra GD" w:hAnsi="Maiandra GD" w:cs="Tahoma"/>
                <w:sz w:val="24"/>
                <w:szCs w:val="24"/>
              </w:rPr>
              <w:t xml:space="preserve">Le réseau doit pouvoir accueillir facilement de nouveaux nœuds </w:t>
            </w:r>
          </w:p>
        </w:tc>
      </w:tr>
    </w:tbl>
    <w:p w14:paraId="3B4EFCF6" w14:textId="77777777" w:rsidR="009F733D" w:rsidRPr="002D5DDD" w:rsidRDefault="009F733D" w:rsidP="00855B7D">
      <w:pPr>
        <w:spacing w:after="0" w:line="276" w:lineRule="auto"/>
        <w:jc w:val="both"/>
        <w:rPr>
          <w:rFonts w:ascii="Maiandra GD" w:hAnsi="Maiandra GD" w:cs="Tahoma"/>
          <w:b/>
          <w:sz w:val="24"/>
          <w:szCs w:val="24"/>
        </w:rPr>
      </w:pPr>
    </w:p>
    <w:p w14:paraId="604B2AA1" w14:textId="77777777" w:rsidR="00855B7D" w:rsidRPr="002D5DDD" w:rsidRDefault="00855B7D" w:rsidP="00855B7D">
      <w:pPr>
        <w:spacing w:after="0" w:line="276" w:lineRule="auto"/>
        <w:jc w:val="both"/>
        <w:rPr>
          <w:rFonts w:ascii="Maiandra GD" w:hAnsi="Maiandra GD" w:cs="Tahoma"/>
          <w:b/>
          <w:sz w:val="24"/>
          <w:szCs w:val="24"/>
        </w:rPr>
      </w:pPr>
      <w:r w:rsidRPr="002D5DDD">
        <w:rPr>
          <w:rFonts w:ascii="Maiandra GD" w:hAnsi="Maiandra GD" w:cs="Tahoma"/>
          <w:b/>
          <w:sz w:val="24"/>
          <w:szCs w:val="24"/>
        </w:rPr>
        <w:t>I.4.4.3. Protocoles de Communication Utilisés dans les WSN</w:t>
      </w:r>
    </w:p>
    <w:p w14:paraId="3EAF4458" w14:textId="77777777" w:rsidR="00855B7D" w:rsidRPr="002D5DDD" w:rsidRDefault="00855B7D" w:rsidP="00855B7D">
      <w:pPr>
        <w:spacing w:after="0" w:line="276" w:lineRule="auto"/>
        <w:jc w:val="both"/>
        <w:rPr>
          <w:rFonts w:ascii="Maiandra GD" w:hAnsi="Maiandra GD" w:cs="Tahoma"/>
          <w:sz w:val="24"/>
          <w:szCs w:val="24"/>
        </w:rPr>
      </w:pPr>
    </w:p>
    <w:p w14:paraId="64DDC659" w14:textId="77777777" w:rsidR="00855B7D" w:rsidRPr="002D5DDD" w:rsidRDefault="00855B7D" w:rsidP="0075715D">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Le choix du protocole dépend de plusieurs critères : portée, consommation énergétique, débit, coût, sécurité.</w:t>
      </w:r>
      <w:r w:rsidR="0075715D" w:rsidRPr="002D5DDD">
        <w:rPr>
          <w:rFonts w:ascii="Maiandra GD" w:hAnsi="Maiandra GD" w:cs="Tahoma"/>
          <w:sz w:val="24"/>
          <w:szCs w:val="24"/>
        </w:rPr>
        <w:t xml:space="preserve"> </w:t>
      </w:r>
      <w:r w:rsidR="00101A1A" w:rsidRPr="002D5DDD">
        <w:rPr>
          <w:rFonts w:ascii="Maiandra GD" w:hAnsi="Maiandra GD" w:cs="Tahoma"/>
          <w:sz w:val="24"/>
          <w:szCs w:val="24"/>
        </w:rPr>
        <w:t>Dans le tableau ci-dessous nous résumons</w:t>
      </w:r>
      <w:r w:rsidRPr="002D5DDD">
        <w:rPr>
          <w:rFonts w:ascii="Maiandra GD" w:hAnsi="Maiandra GD" w:cs="Tahoma"/>
          <w:sz w:val="24"/>
          <w:szCs w:val="24"/>
        </w:rPr>
        <w:t xml:space="preserve"> les principaux standards utilisés dans les WSN :</w:t>
      </w:r>
    </w:p>
    <w:p w14:paraId="2B0F3121" w14:textId="77777777" w:rsidR="009A067E" w:rsidRPr="002D5DDD" w:rsidRDefault="009A067E" w:rsidP="00855B7D">
      <w:pPr>
        <w:spacing w:after="0" w:line="276" w:lineRule="auto"/>
        <w:jc w:val="both"/>
        <w:rPr>
          <w:rFonts w:ascii="Maiandra GD" w:hAnsi="Maiandra GD" w:cs="Tahoma"/>
          <w:sz w:val="24"/>
          <w:szCs w:val="24"/>
        </w:rPr>
      </w:pPr>
    </w:p>
    <w:p w14:paraId="00DC8EF1" w14:textId="457E909F" w:rsidR="00D37904" w:rsidRPr="002D5DDD" w:rsidRDefault="00D37904" w:rsidP="00D37904">
      <w:pPr>
        <w:pStyle w:val="Lgende"/>
        <w:rPr>
          <w:rFonts w:ascii="Maiandra GD" w:hAnsi="Maiandra GD" w:cs="Tahoma"/>
          <w:sz w:val="24"/>
          <w:szCs w:val="24"/>
        </w:rPr>
      </w:pPr>
      <w:bookmarkStart w:id="15" w:name="_Toc204848150"/>
      <w:r w:rsidRPr="002D5DDD">
        <w:t xml:space="preserve">Tableau </w:t>
      </w:r>
      <w:fldSimple w:instr=" SEQ Tableau \* ARABIC ">
        <w:r w:rsidR="002920E5">
          <w:rPr>
            <w:noProof/>
          </w:rPr>
          <w:t>7</w:t>
        </w:r>
      </w:fldSimple>
      <w:r w:rsidRPr="002D5DDD">
        <w:t>: Protocoles de communication</w:t>
      </w:r>
      <w:bookmarkEnd w:id="15"/>
    </w:p>
    <w:tbl>
      <w:tblPr>
        <w:tblStyle w:val="Grilledutableau"/>
        <w:tblW w:w="10065" w:type="dxa"/>
        <w:tblInd w:w="-431" w:type="dxa"/>
        <w:tblLook w:val="04A0" w:firstRow="1" w:lastRow="0" w:firstColumn="1" w:lastColumn="0" w:noHBand="0" w:noVBand="1"/>
      </w:tblPr>
      <w:tblGrid>
        <w:gridCol w:w="1372"/>
        <w:gridCol w:w="1003"/>
        <w:gridCol w:w="1178"/>
        <w:gridCol w:w="1331"/>
        <w:gridCol w:w="2635"/>
        <w:gridCol w:w="2546"/>
      </w:tblGrid>
      <w:tr w:rsidR="002040BE" w:rsidRPr="002D5DDD" w14:paraId="59B15108" w14:textId="77777777" w:rsidTr="009A067E">
        <w:tc>
          <w:tcPr>
            <w:tcW w:w="1941" w:type="dxa"/>
            <w:shd w:val="clear" w:color="auto" w:fill="BFBFBF" w:themeFill="background1" w:themeFillShade="BF"/>
          </w:tcPr>
          <w:p w14:paraId="28645FC3" w14:textId="77777777" w:rsidR="009A067E" w:rsidRPr="002D5DDD" w:rsidRDefault="009A067E" w:rsidP="009A067E">
            <w:pPr>
              <w:jc w:val="center"/>
              <w:rPr>
                <w:rFonts w:ascii="Maiandra GD" w:hAnsi="Maiandra GD" w:cs="Tahoma"/>
                <w:b/>
                <w:sz w:val="24"/>
                <w:szCs w:val="24"/>
              </w:rPr>
            </w:pPr>
            <w:r w:rsidRPr="002D5DDD">
              <w:rPr>
                <w:rFonts w:ascii="Maiandra GD" w:hAnsi="Maiandra GD" w:cs="Tahoma"/>
                <w:b/>
                <w:sz w:val="24"/>
                <w:szCs w:val="24"/>
              </w:rPr>
              <w:t>Protocole</w:t>
            </w:r>
          </w:p>
        </w:tc>
        <w:tc>
          <w:tcPr>
            <w:tcW w:w="1510" w:type="dxa"/>
            <w:shd w:val="clear" w:color="auto" w:fill="BFBFBF" w:themeFill="background1" w:themeFillShade="BF"/>
          </w:tcPr>
          <w:p w14:paraId="2DBA75C3" w14:textId="77777777" w:rsidR="009A067E" w:rsidRPr="002D5DDD" w:rsidRDefault="009A067E" w:rsidP="009A067E">
            <w:pPr>
              <w:jc w:val="center"/>
              <w:rPr>
                <w:rFonts w:ascii="Maiandra GD" w:hAnsi="Maiandra GD" w:cs="Tahoma"/>
                <w:b/>
                <w:sz w:val="24"/>
                <w:szCs w:val="24"/>
              </w:rPr>
            </w:pPr>
            <w:r w:rsidRPr="002D5DDD">
              <w:rPr>
                <w:rFonts w:ascii="Maiandra GD" w:hAnsi="Maiandra GD" w:cs="Tahoma"/>
                <w:b/>
                <w:sz w:val="24"/>
                <w:szCs w:val="24"/>
              </w:rPr>
              <w:t>Portée</w:t>
            </w:r>
          </w:p>
        </w:tc>
        <w:tc>
          <w:tcPr>
            <w:tcW w:w="1510" w:type="dxa"/>
            <w:shd w:val="clear" w:color="auto" w:fill="BFBFBF" w:themeFill="background1" w:themeFillShade="BF"/>
          </w:tcPr>
          <w:p w14:paraId="6544887A" w14:textId="77777777" w:rsidR="009A067E" w:rsidRPr="002D5DDD" w:rsidRDefault="009A067E" w:rsidP="009A067E">
            <w:pPr>
              <w:jc w:val="center"/>
              <w:rPr>
                <w:rFonts w:ascii="Maiandra GD" w:hAnsi="Maiandra GD" w:cs="Tahoma"/>
                <w:b/>
                <w:sz w:val="24"/>
                <w:szCs w:val="24"/>
              </w:rPr>
            </w:pPr>
            <w:r w:rsidRPr="002D5DDD">
              <w:rPr>
                <w:rFonts w:ascii="Maiandra GD" w:hAnsi="Maiandra GD" w:cs="Tahoma"/>
                <w:b/>
                <w:sz w:val="24"/>
                <w:szCs w:val="24"/>
              </w:rPr>
              <w:t>Débit</w:t>
            </w:r>
          </w:p>
        </w:tc>
        <w:tc>
          <w:tcPr>
            <w:tcW w:w="1510" w:type="dxa"/>
            <w:shd w:val="clear" w:color="auto" w:fill="BFBFBF" w:themeFill="background1" w:themeFillShade="BF"/>
          </w:tcPr>
          <w:p w14:paraId="11348F38" w14:textId="77777777" w:rsidR="009A067E" w:rsidRPr="002D5DDD" w:rsidRDefault="009A067E" w:rsidP="009A067E">
            <w:pPr>
              <w:jc w:val="center"/>
              <w:rPr>
                <w:rFonts w:ascii="Maiandra GD" w:hAnsi="Maiandra GD" w:cs="Tahoma"/>
                <w:b/>
                <w:sz w:val="24"/>
                <w:szCs w:val="24"/>
              </w:rPr>
            </w:pPr>
            <w:r w:rsidRPr="002D5DDD">
              <w:rPr>
                <w:rFonts w:ascii="Maiandra GD" w:hAnsi="Maiandra GD" w:cs="Tahoma"/>
                <w:b/>
                <w:sz w:val="24"/>
                <w:szCs w:val="24"/>
              </w:rPr>
              <w:t>Topologie</w:t>
            </w:r>
          </w:p>
        </w:tc>
        <w:tc>
          <w:tcPr>
            <w:tcW w:w="1511" w:type="dxa"/>
            <w:shd w:val="clear" w:color="auto" w:fill="BFBFBF" w:themeFill="background1" w:themeFillShade="BF"/>
          </w:tcPr>
          <w:p w14:paraId="28671FE0" w14:textId="77777777" w:rsidR="009A067E" w:rsidRPr="002D5DDD" w:rsidRDefault="009A067E" w:rsidP="009A067E">
            <w:pPr>
              <w:jc w:val="center"/>
              <w:rPr>
                <w:rFonts w:ascii="Maiandra GD" w:hAnsi="Maiandra GD" w:cs="Tahoma"/>
                <w:b/>
                <w:sz w:val="24"/>
                <w:szCs w:val="24"/>
              </w:rPr>
            </w:pPr>
            <w:r w:rsidRPr="002D5DDD">
              <w:rPr>
                <w:rFonts w:ascii="Maiandra GD" w:hAnsi="Maiandra GD" w:cs="Tahoma"/>
                <w:b/>
                <w:sz w:val="24"/>
                <w:szCs w:val="24"/>
              </w:rPr>
              <w:t>Avantages</w:t>
            </w:r>
          </w:p>
        </w:tc>
        <w:tc>
          <w:tcPr>
            <w:tcW w:w="2083" w:type="dxa"/>
            <w:shd w:val="clear" w:color="auto" w:fill="BFBFBF" w:themeFill="background1" w:themeFillShade="BF"/>
          </w:tcPr>
          <w:p w14:paraId="173EA7A0" w14:textId="77777777" w:rsidR="009A067E" w:rsidRPr="002D5DDD" w:rsidRDefault="009A067E" w:rsidP="009A067E">
            <w:pPr>
              <w:jc w:val="center"/>
              <w:rPr>
                <w:rFonts w:ascii="Maiandra GD" w:hAnsi="Maiandra GD" w:cs="Tahoma"/>
                <w:b/>
                <w:sz w:val="24"/>
                <w:szCs w:val="24"/>
              </w:rPr>
            </w:pPr>
            <w:r w:rsidRPr="002D5DDD">
              <w:rPr>
                <w:rFonts w:ascii="Maiandra GD" w:hAnsi="Maiandra GD" w:cs="Tahoma"/>
                <w:b/>
                <w:sz w:val="24"/>
                <w:szCs w:val="24"/>
              </w:rPr>
              <w:t>Limites</w:t>
            </w:r>
          </w:p>
        </w:tc>
      </w:tr>
      <w:tr w:rsidR="002040BE" w:rsidRPr="002D5DDD" w14:paraId="2E17F595" w14:textId="77777777" w:rsidTr="009A067E">
        <w:tc>
          <w:tcPr>
            <w:tcW w:w="1941" w:type="dxa"/>
          </w:tcPr>
          <w:p w14:paraId="027E8AAF" w14:textId="77777777" w:rsidR="009A067E" w:rsidRPr="002D5DDD" w:rsidRDefault="00622FB6" w:rsidP="00A949CA">
            <w:pPr>
              <w:jc w:val="both"/>
              <w:rPr>
                <w:rFonts w:ascii="Maiandra GD" w:hAnsi="Maiandra GD" w:cs="Tahoma"/>
                <w:sz w:val="24"/>
                <w:szCs w:val="24"/>
              </w:rPr>
            </w:pPr>
            <w:r w:rsidRPr="002D5DDD">
              <w:rPr>
                <w:rFonts w:ascii="Maiandra GD" w:hAnsi="Maiandra GD" w:cs="Tahoma"/>
                <w:sz w:val="24"/>
                <w:szCs w:val="24"/>
              </w:rPr>
              <w:t>ZigBee</w:t>
            </w:r>
          </w:p>
        </w:tc>
        <w:tc>
          <w:tcPr>
            <w:tcW w:w="1510" w:type="dxa"/>
          </w:tcPr>
          <w:p w14:paraId="4B9B08D5" w14:textId="77777777" w:rsidR="009A067E" w:rsidRPr="002D5DDD" w:rsidRDefault="00622FB6" w:rsidP="00A949CA">
            <w:pPr>
              <w:jc w:val="both"/>
              <w:rPr>
                <w:rFonts w:ascii="Maiandra GD" w:hAnsi="Maiandra GD" w:cs="Tahoma"/>
                <w:sz w:val="24"/>
                <w:szCs w:val="24"/>
              </w:rPr>
            </w:pPr>
            <w:r w:rsidRPr="002D5DDD">
              <w:rPr>
                <w:rFonts w:ascii="Maiandra GD" w:hAnsi="Maiandra GD" w:cs="Tahoma"/>
                <w:sz w:val="24"/>
                <w:szCs w:val="24"/>
              </w:rPr>
              <w:t>10 à 100m</w:t>
            </w:r>
          </w:p>
        </w:tc>
        <w:tc>
          <w:tcPr>
            <w:tcW w:w="1510" w:type="dxa"/>
          </w:tcPr>
          <w:p w14:paraId="15AEA222" w14:textId="77777777" w:rsidR="009A067E" w:rsidRPr="002D5DDD" w:rsidRDefault="00622FB6" w:rsidP="00A949CA">
            <w:pPr>
              <w:jc w:val="both"/>
              <w:rPr>
                <w:rFonts w:ascii="Maiandra GD" w:hAnsi="Maiandra GD" w:cs="Tahoma"/>
                <w:sz w:val="24"/>
                <w:szCs w:val="24"/>
              </w:rPr>
            </w:pPr>
            <w:r w:rsidRPr="002D5DDD">
              <w:rPr>
                <w:rFonts w:ascii="Maiandra GD" w:hAnsi="Maiandra GD" w:cs="Tahoma"/>
                <w:sz w:val="24"/>
                <w:szCs w:val="24"/>
              </w:rPr>
              <w:t xml:space="preserve">250kbps </w:t>
            </w:r>
          </w:p>
        </w:tc>
        <w:tc>
          <w:tcPr>
            <w:tcW w:w="1510" w:type="dxa"/>
          </w:tcPr>
          <w:p w14:paraId="678EB928" w14:textId="77777777" w:rsidR="009A067E" w:rsidRPr="002D5DDD" w:rsidRDefault="00622FB6" w:rsidP="00A949CA">
            <w:pPr>
              <w:jc w:val="both"/>
              <w:rPr>
                <w:rFonts w:ascii="Maiandra GD" w:hAnsi="Maiandra GD" w:cs="Tahoma"/>
                <w:sz w:val="24"/>
                <w:szCs w:val="24"/>
              </w:rPr>
            </w:pPr>
            <w:r w:rsidRPr="002D5DDD">
              <w:rPr>
                <w:rFonts w:ascii="Maiandra GD" w:hAnsi="Maiandra GD" w:cs="Tahoma"/>
                <w:sz w:val="24"/>
                <w:szCs w:val="24"/>
              </w:rPr>
              <w:t xml:space="preserve">Maillage, étoile </w:t>
            </w:r>
          </w:p>
        </w:tc>
        <w:tc>
          <w:tcPr>
            <w:tcW w:w="1511" w:type="dxa"/>
          </w:tcPr>
          <w:p w14:paraId="69622652" w14:textId="77777777" w:rsidR="009A067E" w:rsidRPr="002D5DDD" w:rsidRDefault="00622FB6"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 xml:space="preserve">Faible consommation ; </w:t>
            </w:r>
          </w:p>
          <w:p w14:paraId="7564FC1D" w14:textId="77777777" w:rsidR="00622FB6" w:rsidRPr="002D5DDD" w:rsidRDefault="00622FB6"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Auto-organisation réseau en maillé ;</w:t>
            </w:r>
          </w:p>
          <w:p w14:paraId="3E28ED0E" w14:textId="77777777" w:rsidR="00622FB6" w:rsidRPr="002D5DDD" w:rsidRDefault="00622FB6"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 xml:space="preserve">Haute fiabilité ;  </w:t>
            </w:r>
          </w:p>
        </w:tc>
        <w:tc>
          <w:tcPr>
            <w:tcW w:w="2083" w:type="dxa"/>
          </w:tcPr>
          <w:p w14:paraId="431B0A20" w14:textId="77777777" w:rsidR="009A067E" w:rsidRPr="002D5DDD" w:rsidRDefault="002040BE"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Débit limité ;</w:t>
            </w:r>
          </w:p>
          <w:p w14:paraId="7F6057DF" w14:textId="77777777" w:rsidR="002040BE" w:rsidRPr="002D5DDD" w:rsidRDefault="002040BE"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 xml:space="preserve">Sensible aux interférences ; </w:t>
            </w:r>
          </w:p>
        </w:tc>
      </w:tr>
      <w:tr w:rsidR="002040BE" w:rsidRPr="002D5DDD" w14:paraId="1FE899CA" w14:textId="77777777" w:rsidTr="009A067E">
        <w:tc>
          <w:tcPr>
            <w:tcW w:w="1941" w:type="dxa"/>
          </w:tcPr>
          <w:p w14:paraId="68351A6F" w14:textId="77777777" w:rsidR="009A067E" w:rsidRPr="002D5DDD" w:rsidRDefault="00622FB6" w:rsidP="00A949CA">
            <w:pPr>
              <w:jc w:val="both"/>
              <w:rPr>
                <w:rFonts w:ascii="Maiandra GD" w:hAnsi="Maiandra GD" w:cs="Tahoma"/>
                <w:sz w:val="24"/>
                <w:szCs w:val="24"/>
              </w:rPr>
            </w:pPr>
            <w:r w:rsidRPr="002D5DDD">
              <w:rPr>
                <w:rFonts w:ascii="Maiandra GD" w:hAnsi="Maiandra GD" w:cs="Tahoma"/>
                <w:sz w:val="24"/>
                <w:szCs w:val="24"/>
              </w:rPr>
              <w:t>Wi-Fi</w:t>
            </w:r>
          </w:p>
        </w:tc>
        <w:tc>
          <w:tcPr>
            <w:tcW w:w="1510" w:type="dxa"/>
          </w:tcPr>
          <w:p w14:paraId="58441533" w14:textId="77777777" w:rsidR="009A067E" w:rsidRPr="002D5DDD" w:rsidRDefault="002040BE" w:rsidP="00A949CA">
            <w:pPr>
              <w:jc w:val="both"/>
              <w:rPr>
                <w:rFonts w:ascii="Maiandra GD" w:hAnsi="Maiandra GD" w:cs="Tahoma"/>
                <w:sz w:val="24"/>
                <w:szCs w:val="24"/>
              </w:rPr>
            </w:pPr>
            <w:r w:rsidRPr="002D5DDD">
              <w:rPr>
                <w:rFonts w:ascii="Maiandra GD" w:hAnsi="Maiandra GD" w:cs="Tahoma"/>
                <w:sz w:val="24"/>
                <w:szCs w:val="24"/>
              </w:rPr>
              <w:t>50 à 150m</w:t>
            </w:r>
          </w:p>
        </w:tc>
        <w:tc>
          <w:tcPr>
            <w:tcW w:w="1510" w:type="dxa"/>
          </w:tcPr>
          <w:p w14:paraId="46EE2F8D" w14:textId="77777777" w:rsidR="009A067E" w:rsidRPr="002D5DDD" w:rsidRDefault="002040BE" w:rsidP="00A949CA">
            <w:pPr>
              <w:jc w:val="both"/>
              <w:rPr>
                <w:rFonts w:ascii="Maiandra GD" w:hAnsi="Maiandra GD" w:cs="Tahoma"/>
                <w:sz w:val="24"/>
                <w:szCs w:val="24"/>
              </w:rPr>
            </w:pPr>
            <w:r w:rsidRPr="002D5DDD">
              <w:rPr>
                <w:rFonts w:ascii="Maiandra GD" w:hAnsi="Maiandra GD" w:cs="Tahoma"/>
                <w:sz w:val="24"/>
                <w:szCs w:val="24"/>
              </w:rPr>
              <w:t>10Mbps à 1Gbps</w:t>
            </w:r>
          </w:p>
        </w:tc>
        <w:tc>
          <w:tcPr>
            <w:tcW w:w="1510" w:type="dxa"/>
          </w:tcPr>
          <w:p w14:paraId="3AA30EE3" w14:textId="77777777" w:rsidR="009A067E" w:rsidRPr="002D5DDD" w:rsidRDefault="00955801" w:rsidP="00A949CA">
            <w:pPr>
              <w:jc w:val="both"/>
              <w:rPr>
                <w:rFonts w:ascii="Maiandra GD" w:hAnsi="Maiandra GD" w:cs="Tahoma"/>
                <w:sz w:val="24"/>
                <w:szCs w:val="24"/>
              </w:rPr>
            </w:pPr>
            <w:r w:rsidRPr="002D5DDD">
              <w:rPr>
                <w:rFonts w:ascii="Maiandra GD" w:hAnsi="Maiandra GD" w:cs="Tahoma"/>
                <w:sz w:val="24"/>
                <w:szCs w:val="24"/>
              </w:rPr>
              <w:t xml:space="preserve">Etoile </w:t>
            </w:r>
          </w:p>
        </w:tc>
        <w:tc>
          <w:tcPr>
            <w:tcW w:w="1511" w:type="dxa"/>
          </w:tcPr>
          <w:p w14:paraId="1C7EEC10" w14:textId="77777777" w:rsidR="009A067E" w:rsidRPr="002D5DDD" w:rsidRDefault="00955801"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Haut débit ;</w:t>
            </w:r>
          </w:p>
          <w:p w14:paraId="4C32F43C" w14:textId="77777777" w:rsidR="00955801" w:rsidRPr="002D5DDD" w:rsidRDefault="00955801"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 xml:space="preserve">Connexion directe à internet ; </w:t>
            </w:r>
          </w:p>
        </w:tc>
        <w:tc>
          <w:tcPr>
            <w:tcW w:w="2083" w:type="dxa"/>
          </w:tcPr>
          <w:p w14:paraId="59D07424" w14:textId="77777777" w:rsidR="009A067E" w:rsidRPr="002D5DDD" w:rsidRDefault="00955801"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Consommation énergétique élevée ;</w:t>
            </w:r>
          </w:p>
          <w:p w14:paraId="2D047AD2" w14:textId="77777777" w:rsidR="00955801" w:rsidRPr="002D5DDD" w:rsidRDefault="00955801"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 xml:space="preserve">Charge réseau importante ; </w:t>
            </w:r>
          </w:p>
        </w:tc>
      </w:tr>
      <w:tr w:rsidR="002040BE" w:rsidRPr="002D5DDD" w14:paraId="0ED8D730" w14:textId="77777777" w:rsidTr="009A067E">
        <w:tc>
          <w:tcPr>
            <w:tcW w:w="1941" w:type="dxa"/>
          </w:tcPr>
          <w:p w14:paraId="3960A982" w14:textId="77777777" w:rsidR="009A067E" w:rsidRPr="002D5DDD" w:rsidRDefault="00622FB6" w:rsidP="00A949CA">
            <w:pPr>
              <w:jc w:val="both"/>
              <w:rPr>
                <w:rFonts w:ascii="Maiandra GD" w:hAnsi="Maiandra GD" w:cs="Tahoma"/>
                <w:sz w:val="24"/>
                <w:szCs w:val="24"/>
              </w:rPr>
            </w:pPr>
            <w:r w:rsidRPr="002D5DDD">
              <w:rPr>
                <w:rFonts w:ascii="Maiandra GD" w:hAnsi="Maiandra GD" w:cs="Tahoma"/>
                <w:sz w:val="24"/>
                <w:szCs w:val="24"/>
              </w:rPr>
              <w:t>LoRa</w:t>
            </w:r>
          </w:p>
        </w:tc>
        <w:tc>
          <w:tcPr>
            <w:tcW w:w="1510" w:type="dxa"/>
          </w:tcPr>
          <w:p w14:paraId="4C53B2DF" w14:textId="77777777" w:rsidR="009A067E" w:rsidRPr="002D5DDD" w:rsidRDefault="00540ABE" w:rsidP="00A949CA">
            <w:pPr>
              <w:jc w:val="both"/>
              <w:rPr>
                <w:rFonts w:ascii="Maiandra GD" w:hAnsi="Maiandra GD" w:cs="Tahoma"/>
                <w:sz w:val="24"/>
                <w:szCs w:val="24"/>
              </w:rPr>
            </w:pPr>
            <w:r w:rsidRPr="002D5DDD">
              <w:rPr>
                <w:rFonts w:ascii="Maiandra GD" w:hAnsi="Maiandra GD" w:cs="Tahoma"/>
                <w:sz w:val="24"/>
                <w:szCs w:val="24"/>
              </w:rPr>
              <w:t>2 à 15Km</w:t>
            </w:r>
          </w:p>
        </w:tc>
        <w:tc>
          <w:tcPr>
            <w:tcW w:w="1510" w:type="dxa"/>
          </w:tcPr>
          <w:p w14:paraId="4201FC43" w14:textId="77777777" w:rsidR="009A067E" w:rsidRPr="002D5DDD" w:rsidRDefault="00540ABE" w:rsidP="00A949CA">
            <w:pPr>
              <w:jc w:val="both"/>
              <w:rPr>
                <w:rFonts w:ascii="Maiandra GD" w:hAnsi="Maiandra GD" w:cs="Tahoma"/>
                <w:sz w:val="24"/>
                <w:szCs w:val="24"/>
              </w:rPr>
            </w:pPr>
            <w:r w:rsidRPr="002D5DDD">
              <w:rPr>
                <w:rFonts w:ascii="Maiandra GD" w:hAnsi="Maiandra GD" w:cs="Tahoma"/>
                <w:sz w:val="24"/>
                <w:szCs w:val="24"/>
              </w:rPr>
              <w:t xml:space="preserve">0,3kbps à 50kbps </w:t>
            </w:r>
          </w:p>
        </w:tc>
        <w:tc>
          <w:tcPr>
            <w:tcW w:w="1510" w:type="dxa"/>
          </w:tcPr>
          <w:p w14:paraId="61377BB7" w14:textId="77777777" w:rsidR="009A067E" w:rsidRPr="002D5DDD" w:rsidRDefault="00540ABE" w:rsidP="00A949CA">
            <w:pPr>
              <w:jc w:val="both"/>
              <w:rPr>
                <w:rFonts w:ascii="Maiandra GD" w:hAnsi="Maiandra GD" w:cs="Tahoma"/>
                <w:sz w:val="24"/>
                <w:szCs w:val="24"/>
              </w:rPr>
            </w:pPr>
            <w:r w:rsidRPr="002D5DDD">
              <w:rPr>
                <w:rFonts w:ascii="Maiandra GD" w:hAnsi="Maiandra GD" w:cs="Tahoma"/>
                <w:sz w:val="24"/>
                <w:szCs w:val="24"/>
              </w:rPr>
              <w:t xml:space="preserve">Etoile </w:t>
            </w:r>
          </w:p>
        </w:tc>
        <w:tc>
          <w:tcPr>
            <w:tcW w:w="1511" w:type="dxa"/>
          </w:tcPr>
          <w:p w14:paraId="28921278" w14:textId="77777777" w:rsidR="009A067E" w:rsidRPr="002D5DDD" w:rsidRDefault="00540ABE"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Très longue portée ;</w:t>
            </w:r>
          </w:p>
          <w:p w14:paraId="06DB4A28" w14:textId="77777777" w:rsidR="00540ABE" w:rsidRPr="002D5DDD" w:rsidRDefault="00540ABE"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Consommation ultra-faible ;</w:t>
            </w:r>
          </w:p>
        </w:tc>
        <w:tc>
          <w:tcPr>
            <w:tcW w:w="2083" w:type="dxa"/>
          </w:tcPr>
          <w:p w14:paraId="25B89BBA" w14:textId="77777777" w:rsidR="009A067E" w:rsidRPr="002D5DDD" w:rsidRDefault="007423C3"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Très faible débit ;</w:t>
            </w:r>
          </w:p>
          <w:p w14:paraId="363AF514" w14:textId="77777777" w:rsidR="007423C3" w:rsidRPr="002D5DDD" w:rsidRDefault="007423C3"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 xml:space="preserve">Latence importance ; </w:t>
            </w:r>
          </w:p>
        </w:tc>
      </w:tr>
      <w:tr w:rsidR="002040BE" w:rsidRPr="002D5DDD" w14:paraId="0BFA8941" w14:textId="77777777" w:rsidTr="009A067E">
        <w:tc>
          <w:tcPr>
            <w:tcW w:w="1941" w:type="dxa"/>
          </w:tcPr>
          <w:p w14:paraId="2FC3F487" w14:textId="77777777" w:rsidR="009A067E" w:rsidRPr="002D5DDD" w:rsidRDefault="00622FB6" w:rsidP="00A949CA">
            <w:pPr>
              <w:jc w:val="both"/>
              <w:rPr>
                <w:rFonts w:ascii="Maiandra GD" w:hAnsi="Maiandra GD" w:cs="Tahoma"/>
                <w:sz w:val="24"/>
                <w:szCs w:val="24"/>
              </w:rPr>
            </w:pPr>
            <w:r w:rsidRPr="002D5DDD">
              <w:rPr>
                <w:rFonts w:ascii="Maiandra GD" w:hAnsi="Maiandra GD" w:cs="Tahoma"/>
                <w:sz w:val="24"/>
                <w:szCs w:val="24"/>
              </w:rPr>
              <w:t xml:space="preserve">Bluetooth </w:t>
            </w:r>
          </w:p>
        </w:tc>
        <w:tc>
          <w:tcPr>
            <w:tcW w:w="1510" w:type="dxa"/>
          </w:tcPr>
          <w:p w14:paraId="0B889957" w14:textId="77777777" w:rsidR="009A067E" w:rsidRPr="002D5DDD" w:rsidRDefault="00965B9D" w:rsidP="00A949CA">
            <w:pPr>
              <w:jc w:val="both"/>
              <w:rPr>
                <w:rFonts w:ascii="Maiandra GD" w:hAnsi="Maiandra GD" w:cs="Tahoma"/>
                <w:sz w:val="24"/>
                <w:szCs w:val="24"/>
              </w:rPr>
            </w:pPr>
            <w:r w:rsidRPr="002D5DDD">
              <w:rPr>
                <w:rFonts w:ascii="Maiandra GD" w:hAnsi="Maiandra GD" w:cs="Tahoma"/>
                <w:sz w:val="24"/>
                <w:szCs w:val="24"/>
              </w:rPr>
              <w:t>10 à 100m</w:t>
            </w:r>
          </w:p>
        </w:tc>
        <w:tc>
          <w:tcPr>
            <w:tcW w:w="1510" w:type="dxa"/>
          </w:tcPr>
          <w:p w14:paraId="126F5E39" w14:textId="77777777" w:rsidR="009A067E" w:rsidRPr="002D5DDD" w:rsidRDefault="00965B9D" w:rsidP="00A949CA">
            <w:pPr>
              <w:jc w:val="both"/>
              <w:rPr>
                <w:rFonts w:ascii="Maiandra GD" w:hAnsi="Maiandra GD" w:cs="Tahoma"/>
                <w:sz w:val="24"/>
                <w:szCs w:val="24"/>
              </w:rPr>
            </w:pPr>
            <w:r w:rsidRPr="002D5DDD">
              <w:rPr>
                <w:rFonts w:ascii="Maiandra GD" w:hAnsi="Maiandra GD" w:cs="Tahoma"/>
                <w:sz w:val="24"/>
                <w:szCs w:val="24"/>
              </w:rPr>
              <w:t xml:space="preserve">125kbps à 2Mbps </w:t>
            </w:r>
          </w:p>
        </w:tc>
        <w:tc>
          <w:tcPr>
            <w:tcW w:w="1510" w:type="dxa"/>
          </w:tcPr>
          <w:p w14:paraId="557E6C59" w14:textId="77777777" w:rsidR="009A067E" w:rsidRPr="002D5DDD" w:rsidRDefault="00965B9D" w:rsidP="00A949CA">
            <w:pPr>
              <w:jc w:val="both"/>
              <w:rPr>
                <w:rFonts w:ascii="Maiandra GD" w:hAnsi="Maiandra GD" w:cs="Tahoma"/>
                <w:sz w:val="24"/>
                <w:szCs w:val="24"/>
              </w:rPr>
            </w:pPr>
            <w:r w:rsidRPr="002D5DDD">
              <w:rPr>
                <w:rFonts w:ascii="Maiandra GD" w:hAnsi="Maiandra GD" w:cs="Tahoma"/>
                <w:sz w:val="24"/>
                <w:szCs w:val="24"/>
              </w:rPr>
              <w:t xml:space="preserve">Etoile ou maillage </w:t>
            </w:r>
          </w:p>
        </w:tc>
        <w:tc>
          <w:tcPr>
            <w:tcW w:w="1511" w:type="dxa"/>
          </w:tcPr>
          <w:p w14:paraId="6E0F82A6" w14:textId="77777777" w:rsidR="009A067E" w:rsidRPr="002D5DDD" w:rsidRDefault="00965B9D"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Consommation faible ;</w:t>
            </w:r>
          </w:p>
          <w:p w14:paraId="6413FEDB" w14:textId="77777777" w:rsidR="00965B9D" w:rsidRPr="002D5DDD" w:rsidRDefault="00965B9D"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Protocoles de sécurité intégrés ;</w:t>
            </w:r>
          </w:p>
        </w:tc>
        <w:tc>
          <w:tcPr>
            <w:tcW w:w="2083" w:type="dxa"/>
          </w:tcPr>
          <w:p w14:paraId="6E250EC4" w14:textId="77777777" w:rsidR="009A067E" w:rsidRPr="002D5DDD" w:rsidRDefault="00965B9D" w:rsidP="00951EA0">
            <w:pPr>
              <w:pStyle w:val="Paragraphedeliste"/>
              <w:numPr>
                <w:ilvl w:val="0"/>
                <w:numId w:val="14"/>
              </w:numPr>
              <w:jc w:val="both"/>
              <w:rPr>
                <w:rFonts w:ascii="Maiandra GD" w:hAnsi="Maiandra GD" w:cs="Tahoma"/>
                <w:sz w:val="24"/>
                <w:szCs w:val="24"/>
              </w:rPr>
            </w:pPr>
            <w:r w:rsidRPr="002D5DDD">
              <w:rPr>
                <w:rFonts w:ascii="Maiandra GD" w:hAnsi="Maiandra GD" w:cs="Tahoma"/>
                <w:sz w:val="24"/>
                <w:szCs w:val="24"/>
              </w:rPr>
              <w:t>Petite portée ;</w:t>
            </w:r>
          </w:p>
          <w:p w14:paraId="1EB47508" w14:textId="77777777" w:rsidR="00965B9D" w:rsidRPr="002D5DDD" w:rsidRDefault="00965B9D" w:rsidP="00965B9D">
            <w:pPr>
              <w:pStyle w:val="Paragraphedeliste"/>
              <w:jc w:val="both"/>
              <w:rPr>
                <w:rFonts w:ascii="Maiandra GD" w:hAnsi="Maiandra GD" w:cs="Tahoma"/>
                <w:sz w:val="24"/>
                <w:szCs w:val="24"/>
              </w:rPr>
            </w:pPr>
          </w:p>
        </w:tc>
      </w:tr>
    </w:tbl>
    <w:p w14:paraId="257031D2" w14:textId="77777777" w:rsidR="00855B7D" w:rsidRPr="002D5DDD" w:rsidRDefault="00855B7D" w:rsidP="00A949CA">
      <w:pPr>
        <w:jc w:val="both"/>
        <w:rPr>
          <w:rFonts w:ascii="Maiandra GD" w:hAnsi="Maiandra GD" w:cs="Tahoma"/>
          <w:sz w:val="24"/>
          <w:szCs w:val="24"/>
        </w:rPr>
      </w:pPr>
    </w:p>
    <w:p w14:paraId="5C340966" w14:textId="77777777" w:rsidR="009C366B" w:rsidRPr="002D5DDD" w:rsidRDefault="001A596F" w:rsidP="00A949CA">
      <w:pPr>
        <w:jc w:val="both"/>
        <w:rPr>
          <w:rFonts w:ascii="Maiandra GD" w:hAnsi="Maiandra GD" w:cs="Tahoma"/>
          <w:b/>
          <w:sz w:val="24"/>
          <w:szCs w:val="24"/>
        </w:rPr>
      </w:pPr>
      <w:r w:rsidRPr="002D5DDD">
        <w:rPr>
          <w:rFonts w:ascii="Maiandra GD" w:hAnsi="Maiandra GD" w:cs="Tahoma"/>
          <w:b/>
          <w:sz w:val="24"/>
          <w:szCs w:val="24"/>
        </w:rPr>
        <w:t>I.6</w:t>
      </w:r>
      <w:r w:rsidR="009C366B" w:rsidRPr="002D5DDD">
        <w:rPr>
          <w:rFonts w:ascii="Maiandra GD" w:hAnsi="Maiandra GD" w:cs="Tahoma"/>
          <w:b/>
          <w:sz w:val="24"/>
          <w:szCs w:val="24"/>
        </w:rPr>
        <w:t xml:space="preserve">. CONCLUSION </w:t>
      </w:r>
    </w:p>
    <w:p w14:paraId="53596C2A" w14:textId="77777777" w:rsidR="00CA3FBC" w:rsidRPr="002D5DDD" w:rsidRDefault="009020DF" w:rsidP="0075715D">
      <w:pPr>
        <w:ind w:firstLine="708"/>
        <w:jc w:val="both"/>
        <w:rPr>
          <w:rFonts w:ascii="Maiandra GD" w:hAnsi="Maiandra GD" w:cs="Tahoma"/>
          <w:sz w:val="24"/>
        </w:rPr>
      </w:pPr>
      <w:r w:rsidRPr="002D5DDD">
        <w:rPr>
          <w:rFonts w:ascii="Maiandra GD" w:hAnsi="Maiandra GD" w:cs="Tahoma"/>
          <w:sz w:val="24"/>
        </w:rPr>
        <w:t>La revue de la littérature a permis de cerner les enjeux du stockage sécurisé des produits chimiques et l’importance du contrôle environnemental dans ce contexte. Elle a aussi mis en évid</w:t>
      </w:r>
      <w:r w:rsidR="00CA3FBC" w:rsidRPr="002D5DDD">
        <w:rPr>
          <w:rFonts w:ascii="Maiandra GD" w:hAnsi="Maiandra GD" w:cs="Tahoma"/>
          <w:sz w:val="24"/>
        </w:rPr>
        <w:t>ence les technologies modernes,</w:t>
      </w:r>
      <w:r w:rsidRPr="002D5DDD">
        <w:rPr>
          <w:rFonts w:ascii="Maiandra GD" w:hAnsi="Maiandra GD" w:cs="Tahoma"/>
          <w:sz w:val="24"/>
        </w:rPr>
        <w:t xml:space="preserve"> notamment les capteurs IoT, les microcontrôleurs e</w:t>
      </w:r>
      <w:r w:rsidR="00CA3FBC" w:rsidRPr="002D5DDD">
        <w:rPr>
          <w:rFonts w:ascii="Maiandra GD" w:hAnsi="Maiandra GD" w:cs="Tahoma"/>
          <w:sz w:val="24"/>
        </w:rPr>
        <w:t xml:space="preserve">t les systèmes de supervision </w:t>
      </w:r>
      <w:r w:rsidRPr="002D5DDD">
        <w:rPr>
          <w:rFonts w:ascii="Maiandra GD" w:hAnsi="Maiandra GD" w:cs="Tahoma"/>
          <w:sz w:val="24"/>
        </w:rPr>
        <w:t xml:space="preserve">qui rendent possible la mise en œuvre d’un système intelligent et autonome. </w:t>
      </w:r>
    </w:p>
    <w:p w14:paraId="2897667E" w14:textId="77777777" w:rsidR="005B3E7A" w:rsidRPr="002D5DDD" w:rsidRDefault="009020DF" w:rsidP="0075715D">
      <w:pPr>
        <w:ind w:firstLine="708"/>
        <w:jc w:val="both"/>
        <w:rPr>
          <w:rFonts w:ascii="Maiandra GD" w:hAnsi="Maiandra GD" w:cs="Tahoma"/>
          <w:sz w:val="24"/>
        </w:rPr>
      </w:pPr>
      <w:r w:rsidRPr="002D5DDD">
        <w:rPr>
          <w:rFonts w:ascii="Maiandra GD" w:hAnsi="Maiandra GD" w:cs="Tahoma"/>
          <w:sz w:val="24"/>
        </w:rPr>
        <w:t>Cette base théorique constitue un socle solide pour la conception du système proposé dans ce mémoire, dont le déploiement vise à renforcer la sécurité des installations de l’entreprise INDIGO.</w:t>
      </w:r>
    </w:p>
    <w:p w14:paraId="5343C471" w14:textId="77777777" w:rsidR="00A32998" w:rsidRPr="002D5DDD" w:rsidRDefault="00A32998" w:rsidP="00A470A5">
      <w:pPr>
        <w:jc w:val="both"/>
        <w:rPr>
          <w:rFonts w:ascii="Maiandra GD" w:hAnsi="Maiandra GD" w:cs="Tahoma"/>
          <w:b/>
          <w:sz w:val="28"/>
          <w:szCs w:val="26"/>
        </w:rPr>
        <w:sectPr w:rsidR="00A32998" w:rsidRPr="002D5DDD" w:rsidSect="00F851F3">
          <w:pgSz w:w="11906" w:h="16838"/>
          <w:pgMar w:top="1417" w:right="1417" w:bottom="1417" w:left="1417" w:header="708" w:footer="708" w:gutter="0"/>
          <w:pgNumType w:start="1"/>
          <w:cols w:space="708"/>
          <w:docGrid w:linePitch="360"/>
        </w:sectPr>
      </w:pPr>
    </w:p>
    <w:p w14:paraId="69D406A1" w14:textId="77777777" w:rsidR="00A470A5" w:rsidRPr="002D5DDD" w:rsidRDefault="00A470A5" w:rsidP="00AC2C64">
      <w:pPr>
        <w:pBdr>
          <w:bottom w:val="thickThinSmallGap" w:sz="24" w:space="1" w:color="auto"/>
        </w:pBdr>
        <w:jc w:val="both"/>
        <w:rPr>
          <w:rFonts w:ascii="Maiandra GD" w:hAnsi="Maiandra GD" w:cs="Tahoma"/>
          <w:b/>
          <w:sz w:val="32"/>
          <w:szCs w:val="26"/>
        </w:rPr>
      </w:pPr>
      <w:r w:rsidRPr="002D5DDD">
        <w:rPr>
          <w:rFonts w:ascii="Maiandra GD" w:hAnsi="Maiandra GD" w:cs="Tahoma"/>
          <w:b/>
          <w:sz w:val="32"/>
          <w:szCs w:val="26"/>
        </w:rPr>
        <w:lastRenderedPageBreak/>
        <w:t xml:space="preserve">CHAPITRE II : ETUDE DE L’EXISTANT ET PROPOSITION DE SOLUTION </w:t>
      </w:r>
    </w:p>
    <w:p w14:paraId="060F37B1" w14:textId="77777777" w:rsidR="000F5BFB" w:rsidRPr="002D5DDD" w:rsidRDefault="000F5BFB" w:rsidP="000F5BFB">
      <w:pPr>
        <w:spacing w:after="0" w:line="276" w:lineRule="auto"/>
        <w:jc w:val="both"/>
        <w:rPr>
          <w:rFonts w:ascii="Maiandra GD" w:hAnsi="Maiandra GD" w:cs="Tahoma"/>
          <w:b/>
          <w:sz w:val="24"/>
          <w:szCs w:val="24"/>
        </w:rPr>
      </w:pPr>
      <w:r w:rsidRPr="002D5DDD">
        <w:rPr>
          <w:rFonts w:ascii="Maiandra GD" w:hAnsi="Maiandra GD" w:cs="Tahoma"/>
          <w:b/>
          <w:sz w:val="24"/>
          <w:szCs w:val="24"/>
        </w:rPr>
        <w:t>II.1. INTRODUCTION</w:t>
      </w:r>
    </w:p>
    <w:p w14:paraId="10D835AE" w14:textId="77777777" w:rsidR="00DA09E8" w:rsidRPr="002D5DDD" w:rsidRDefault="00DA09E8" w:rsidP="000F5BFB">
      <w:pPr>
        <w:spacing w:after="0" w:line="276" w:lineRule="auto"/>
        <w:jc w:val="both"/>
        <w:rPr>
          <w:rFonts w:ascii="Maiandra GD" w:eastAsia="Times New Roman" w:hAnsi="Maiandra GD" w:cs="Tahoma"/>
          <w:sz w:val="24"/>
          <w:szCs w:val="24"/>
          <w:lang w:eastAsia="fr-FR"/>
        </w:rPr>
      </w:pPr>
    </w:p>
    <w:p w14:paraId="5190066A" w14:textId="77777777" w:rsidR="00DA09E8" w:rsidRPr="002D5DDD" w:rsidRDefault="001A1400" w:rsidP="00635CF0">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Dans tout environnement de stockage de produits chimiques, la sécurité et le contrôle des paramètres environnementaux</w:t>
      </w:r>
      <w:r w:rsidR="00DA09E8" w:rsidRPr="002D5DDD">
        <w:rPr>
          <w:rFonts w:ascii="Maiandra GD" w:eastAsia="Times New Roman" w:hAnsi="Maiandra GD" w:cs="Tahoma"/>
          <w:sz w:val="24"/>
          <w:szCs w:val="24"/>
          <w:lang w:eastAsia="fr-FR"/>
        </w:rPr>
        <w:t xml:space="preserve"> constituent des enjeux essentiels</w:t>
      </w:r>
      <w:r w:rsidRPr="002D5DDD">
        <w:rPr>
          <w:rFonts w:ascii="Maiandra GD" w:eastAsia="Times New Roman" w:hAnsi="Maiandra GD" w:cs="Tahoma"/>
          <w:sz w:val="24"/>
          <w:szCs w:val="24"/>
          <w:lang w:eastAsia="fr-FR"/>
        </w:rPr>
        <w:t xml:space="preserve">. L’entreprise INDIGO, opérant dans la distribution de produits chimiques à Kinshasa, est confrontée à ces réalités au quotidien. </w:t>
      </w:r>
    </w:p>
    <w:p w14:paraId="1D52DECF" w14:textId="77777777" w:rsidR="00DA09E8" w:rsidRPr="002D5DDD" w:rsidRDefault="00DA09E8" w:rsidP="000F5BFB">
      <w:pPr>
        <w:spacing w:after="0" w:line="276" w:lineRule="auto"/>
        <w:jc w:val="both"/>
        <w:rPr>
          <w:rFonts w:ascii="Maiandra GD" w:eastAsia="Times New Roman" w:hAnsi="Maiandra GD" w:cs="Tahoma"/>
          <w:sz w:val="24"/>
          <w:szCs w:val="24"/>
          <w:lang w:eastAsia="fr-FR"/>
        </w:rPr>
      </w:pPr>
    </w:p>
    <w:p w14:paraId="0F3A7DEC" w14:textId="77777777" w:rsidR="00DA09E8" w:rsidRPr="002D5DDD" w:rsidRDefault="001A1400" w:rsidP="00635CF0">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La gestion de son entrepôt implique de manipuler des substances potentiellement dangereuses, ce qui nécessite une surveillance rigoureuse des conditions physiques telles que la température, l’humidité, les émanations gazeuses, ou encore les risques d’incendie.</w:t>
      </w:r>
      <w:r w:rsidRPr="002D5DDD">
        <w:rPr>
          <w:rFonts w:ascii="Maiandra GD" w:eastAsia="Times New Roman" w:hAnsi="Maiandra GD" w:cs="Tahoma"/>
          <w:sz w:val="24"/>
          <w:szCs w:val="24"/>
          <w:lang w:eastAsia="fr-FR"/>
        </w:rPr>
        <w:br/>
      </w:r>
    </w:p>
    <w:p w14:paraId="51FD8E97" w14:textId="77777777" w:rsidR="000F5BFB" w:rsidRPr="002D5DDD" w:rsidRDefault="00DA09E8" w:rsidP="00635CF0">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 xml:space="preserve">Dans ce chapitre nous allons </w:t>
      </w:r>
      <w:r w:rsidR="001A1400" w:rsidRPr="002D5DDD">
        <w:rPr>
          <w:rFonts w:ascii="Maiandra GD" w:eastAsia="Times New Roman" w:hAnsi="Maiandra GD" w:cs="Tahoma"/>
          <w:sz w:val="24"/>
          <w:szCs w:val="24"/>
          <w:lang w:eastAsia="fr-FR"/>
        </w:rPr>
        <w:t>étudier en détail l’état actuel du système de contrôle environnemental au sein de l’entreprise INDIGO, d’en analyser les insuffisances, et de proposer une solution technologique innovante, fondée sur l’informatique embarquée et l’Internet des Objets (IoT), afin de garantir une meilleure sécurité, une conformité réglementaire, et une efficacité accr</w:t>
      </w:r>
      <w:r w:rsidRPr="002D5DDD">
        <w:rPr>
          <w:rFonts w:ascii="Maiandra GD" w:eastAsia="Times New Roman" w:hAnsi="Maiandra GD" w:cs="Tahoma"/>
          <w:sz w:val="24"/>
          <w:szCs w:val="24"/>
          <w:lang w:eastAsia="fr-FR"/>
        </w:rPr>
        <w:t>ue dans la gestion des risques.</w:t>
      </w:r>
    </w:p>
    <w:p w14:paraId="0754181E" w14:textId="77777777" w:rsidR="00DA09E8" w:rsidRPr="002D5DDD" w:rsidRDefault="00DA09E8" w:rsidP="000F5BFB">
      <w:pPr>
        <w:spacing w:after="0" w:line="276" w:lineRule="auto"/>
        <w:jc w:val="both"/>
        <w:rPr>
          <w:rFonts w:ascii="Maiandra GD" w:eastAsia="Times New Roman" w:hAnsi="Maiandra GD" w:cs="Tahoma"/>
          <w:sz w:val="24"/>
          <w:szCs w:val="24"/>
          <w:lang w:eastAsia="fr-FR"/>
        </w:rPr>
      </w:pPr>
    </w:p>
    <w:p w14:paraId="402DE188" w14:textId="77777777" w:rsidR="00C81460" w:rsidRPr="002D5DDD" w:rsidRDefault="000F5BFB" w:rsidP="00B320AC">
      <w:pPr>
        <w:spacing w:after="0" w:line="276" w:lineRule="auto"/>
        <w:jc w:val="both"/>
        <w:rPr>
          <w:rFonts w:ascii="Maiandra GD" w:hAnsi="Maiandra GD" w:cs="Tahoma"/>
          <w:b/>
          <w:sz w:val="24"/>
          <w:szCs w:val="24"/>
        </w:rPr>
      </w:pPr>
      <w:r w:rsidRPr="002D5DDD">
        <w:rPr>
          <w:rFonts w:ascii="Maiandra GD" w:hAnsi="Maiandra GD" w:cs="Tahoma"/>
          <w:b/>
          <w:sz w:val="24"/>
          <w:szCs w:val="24"/>
        </w:rPr>
        <w:t>II.2. ÉTUDE DE L'EXISTANT</w:t>
      </w:r>
    </w:p>
    <w:p w14:paraId="3B3205CF" w14:textId="77777777" w:rsidR="00C81460" w:rsidRPr="002D5DDD" w:rsidRDefault="00C81460" w:rsidP="00C81460">
      <w:pPr>
        <w:spacing w:after="0" w:line="276"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II.2.1. Présentation de l’entreprise INDIGO</w:t>
      </w:r>
    </w:p>
    <w:p w14:paraId="0915A327" w14:textId="77777777" w:rsidR="00C81460" w:rsidRPr="002D5DDD" w:rsidRDefault="00C81460" w:rsidP="00C81460">
      <w:pPr>
        <w:spacing w:after="0" w:line="276" w:lineRule="auto"/>
        <w:jc w:val="both"/>
        <w:outlineLvl w:val="4"/>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II.2.1.1. Historique</w:t>
      </w:r>
    </w:p>
    <w:p w14:paraId="1E20D78D" w14:textId="77777777" w:rsidR="00C81460" w:rsidRPr="002D5DDD" w:rsidRDefault="00C81460" w:rsidP="00C81460">
      <w:pPr>
        <w:spacing w:after="0" w:line="276" w:lineRule="auto"/>
        <w:jc w:val="both"/>
        <w:rPr>
          <w:rFonts w:ascii="Maiandra GD" w:eastAsia="Times New Roman" w:hAnsi="Maiandra GD" w:cs="Tahoma"/>
          <w:sz w:val="24"/>
          <w:szCs w:val="24"/>
          <w:lang w:eastAsia="fr-FR"/>
        </w:rPr>
      </w:pPr>
    </w:p>
    <w:p w14:paraId="6CFA0187" w14:textId="77777777" w:rsidR="00C81460" w:rsidRPr="002D5DDD" w:rsidRDefault="00C81460" w:rsidP="00635CF0">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L’entreprise INDIGO, dont le siège est situé à la 17ème Rue Kingabwa dans la commune de Limete (Kinshasa), opère depuis plusieurs années dans la distribution de produits chimiques en République Démocratique du Congo. Bien qu’aucune archive publique ne mentionne sa date de création exacte, sa notoriété locale et sa large clientèle industrielle témoignent de son enracinement et de son expérience dans ce secteur stratégique.</w:t>
      </w:r>
    </w:p>
    <w:p w14:paraId="4E1998EB" w14:textId="77777777" w:rsidR="00C81460" w:rsidRPr="002D5DDD" w:rsidRDefault="00C81460" w:rsidP="00C81460">
      <w:pPr>
        <w:spacing w:after="0" w:line="276" w:lineRule="auto"/>
        <w:jc w:val="both"/>
        <w:outlineLvl w:val="4"/>
        <w:rPr>
          <w:rFonts w:ascii="Maiandra GD" w:eastAsia="Times New Roman" w:hAnsi="Maiandra GD" w:cs="Tahoma"/>
          <w:b/>
          <w:bCs/>
          <w:sz w:val="24"/>
          <w:szCs w:val="24"/>
          <w:lang w:eastAsia="fr-FR"/>
        </w:rPr>
      </w:pPr>
    </w:p>
    <w:p w14:paraId="470C5965" w14:textId="77777777" w:rsidR="00C81460" w:rsidRPr="002D5DDD" w:rsidRDefault="00C81460" w:rsidP="00C81460">
      <w:pPr>
        <w:spacing w:after="0" w:line="276" w:lineRule="auto"/>
        <w:jc w:val="both"/>
        <w:outlineLvl w:val="4"/>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II.2.1.2. Activités principales de l’entreprise</w:t>
      </w:r>
    </w:p>
    <w:p w14:paraId="3FCE525B" w14:textId="77777777" w:rsidR="00C81460" w:rsidRPr="002D5DDD" w:rsidRDefault="00C81460" w:rsidP="00C81460">
      <w:pPr>
        <w:spacing w:after="0" w:line="276" w:lineRule="auto"/>
        <w:jc w:val="both"/>
        <w:rPr>
          <w:rFonts w:ascii="Maiandra GD" w:eastAsia="Times New Roman" w:hAnsi="Maiandra GD" w:cs="Tahoma"/>
          <w:sz w:val="24"/>
          <w:szCs w:val="24"/>
          <w:lang w:eastAsia="fr-FR"/>
        </w:rPr>
      </w:pPr>
    </w:p>
    <w:p w14:paraId="693A3EA7" w14:textId="77777777" w:rsidR="00C81460" w:rsidRPr="002D5DDD" w:rsidRDefault="00C81460" w:rsidP="00635CF0">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Les activités d’INDIGO se déclinent en trois axes :</w:t>
      </w:r>
    </w:p>
    <w:p w14:paraId="7A828573" w14:textId="77777777" w:rsidR="00C81460" w:rsidRPr="002D5DDD" w:rsidRDefault="00C81460" w:rsidP="00C81460">
      <w:pPr>
        <w:spacing w:after="0" w:line="276" w:lineRule="auto"/>
        <w:ind w:left="720"/>
        <w:jc w:val="both"/>
        <w:rPr>
          <w:rFonts w:ascii="Maiandra GD" w:eastAsia="Times New Roman" w:hAnsi="Maiandra GD" w:cs="Tahoma"/>
          <w:sz w:val="24"/>
          <w:szCs w:val="24"/>
          <w:lang w:eastAsia="fr-FR"/>
        </w:rPr>
      </w:pPr>
    </w:p>
    <w:p w14:paraId="7C46857C" w14:textId="77777777" w:rsidR="00635CF0" w:rsidRPr="002D5DDD" w:rsidRDefault="00C81460" w:rsidP="00635CF0">
      <w:pPr>
        <w:pStyle w:val="Paragraphedeliste"/>
        <w:numPr>
          <w:ilvl w:val="0"/>
          <w:numId w:val="14"/>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Chimie industrielle</w:t>
      </w:r>
      <w:r w:rsidRPr="002D5DDD">
        <w:rPr>
          <w:rFonts w:ascii="Maiandra GD" w:eastAsia="Times New Roman" w:hAnsi="Maiandra GD" w:cs="Tahoma"/>
          <w:sz w:val="24"/>
          <w:szCs w:val="24"/>
          <w:lang w:eastAsia="fr-FR"/>
        </w:rPr>
        <w:t xml:space="preserve"> : fourniture de matières premières et additifs chimiques pour la fabrication locale dans les secteurs alimentaires, cosmétiques, pétroliers et miniers.</w:t>
      </w:r>
    </w:p>
    <w:p w14:paraId="387BD7DD" w14:textId="77777777" w:rsidR="00635CF0" w:rsidRPr="002D5DDD" w:rsidRDefault="00C81460" w:rsidP="00635CF0">
      <w:pPr>
        <w:pStyle w:val="Paragraphedeliste"/>
        <w:numPr>
          <w:ilvl w:val="0"/>
          <w:numId w:val="14"/>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Agriculture et élevage</w:t>
      </w:r>
      <w:r w:rsidRPr="002D5DDD">
        <w:rPr>
          <w:rFonts w:ascii="Maiandra GD" w:eastAsia="Times New Roman" w:hAnsi="Maiandra GD" w:cs="Tahoma"/>
          <w:sz w:val="24"/>
          <w:szCs w:val="24"/>
          <w:lang w:eastAsia="fr-FR"/>
        </w:rPr>
        <w:t xml:space="preserve"> : commercialisation de produits phytosanitaires, traitements vétérinaires, nutrition animale.</w:t>
      </w:r>
    </w:p>
    <w:p w14:paraId="02150FD5" w14:textId="77777777" w:rsidR="00C81460" w:rsidRPr="002D5DDD" w:rsidRDefault="00C81460" w:rsidP="00635CF0">
      <w:pPr>
        <w:pStyle w:val="Paragraphedeliste"/>
        <w:numPr>
          <w:ilvl w:val="0"/>
          <w:numId w:val="14"/>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lastRenderedPageBreak/>
        <w:t>Hygiène publique et industrielle</w:t>
      </w:r>
      <w:r w:rsidRPr="002D5DDD">
        <w:rPr>
          <w:rFonts w:ascii="Maiandra GD" w:eastAsia="Times New Roman" w:hAnsi="Maiandra GD" w:cs="Tahoma"/>
          <w:sz w:val="24"/>
          <w:szCs w:val="24"/>
          <w:lang w:eastAsia="fr-FR"/>
        </w:rPr>
        <w:t xml:space="preserve"> : solutions de désinfection, dératisation, décontamination, et vente d’équipements de protection individuelle.</w:t>
      </w:r>
    </w:p>
    <w:p w14:paraId="7D0D09FC" w14:textId="77777777" w:rsidR="00C81460" w:rsidRPr="002D5DDD" w:rsidRDefault="00C81460" w:rsidP="00C81460">
      <w:pPr>
        <w:spacing w:after="0" w:line="276" w:lineRule="auto"/>
        <w:ind w:left="720"/>
        <w:jc w:val="both"/>
        <w:rPr>
          <w:rFonts w:ascii="Maiandra GD" w:eastAsia="Times New Roman" w:hAnsi="Maiandra GD" w:cs="Tahoma"/>
          <w:sz w:val="24"/>
          <w:szCs w:val="24"/>
          <w:lang w:eastAsia="fr-FR"/>
        </w:rPr>
      </w:pPr>
    </w:p>
    <w:p w14:paraId="7844FDCF" w14:textId="77777777" w:rsidR="00C81460" w:rsidRPr="002D5DDD" w:rsidRDefault="00C81460" w:rsidP="00C81460">
      <w:pPr>
        <w:spacing w:after="0" w:line="276" w:lineRule="auto"/>
        <w:jc w:val="both"/>
        <w:outlineLvl w:val="4"/>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II.2.1.3. Importance de l'entreposage de produits chimiques</w:t>
      </w:r>
    </w:p>
    <w:p w14:paraId="09C9E94F" w14:textId="77777777" w:rsidR="00C81460" w:rsidRPr="002D5DDD" w:rsidRDefault="00C81460" w:rsidP="00C81460">
      <w:pPr>
        <w:spacing w:after="0" w:line="276" w:lineRule="auto"/>
        <w:jc w:val="both"/>
        <w:outlineLvl w:val="4"/>
        <w:rPr>
          <w:rFonts w:ascii="Maiandra GD" w:eastAsia="Times New Roman" w:hAnsi="Maiandra GD" w:cs="Tahoma"/>
          <w:b/>
          <w:bCs/>
          <w:sz w:val="24"/>
          <w:szCs w:val="24"/>
          <w:lang w:eastAsia="fr-FR"/>
        </w:rPr>
      </w:pPr>
    </w:p>
    <w:p w14:paraId="22083FF6" w14:textId="77777777" w:rsidR="00C81460" w:rsidRPr="002D5DDD" w:rsidRDefault="00C81460" w:rsidP="00884A9D">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INDIGO possède un entrepôt central qui fait office de nœud logistique pour la réception, la conservation, le tri et la redistribution des produits. Le respect des conditions de stockage (température, humidité, aération) est vital pour éviter toute réaction chimique dangereuse, préserver les propriétés actives des produits et se conformer à la réglementation environnementale (notamment les normes de sécurité incendie et de manipulation des substances dangereuses).</w:t>
      </w:r>
    </w:p>
    <w:p w14:paraId="318A860D" w14:textId="77777777" w:rsidR="00F8059E" w:rsidRPr="002D5DDD" w:rsidRDefault="00F8059E" w:rsidP="00C81460">
      <w:pPr>
        <w:spacing w:after="0" w:line="276" w:lineRule="auto"/>
        <w:jc w:val="both"/>
        <w:rPr>
          <w:rFonts w:ascii="Maiandra GD" w:eastAsia="Times New Roman" w:hAnsi="Maiandra GD" w:cs="Tahoma"/>
          <w:sz w:val="24"/>
          <w:szCs w:val="24"/>
          <w:lang w:eastAsia="fr-FR"/>
        </w:rPr>
      </w:pPr>
    </w:p>
    <w:p w14:paraId="2A4577B7" w14:textId="77777777" w:rsidR="00C81460" w:rsidRPr="002D5DDD" w:rsidRDefault="00C81460" w:rsidP="00C81460">
      <w:pPr>
        <w:spacing w:after="0" w:line="276"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II.2.2. Organisation actuelle de l'entrepôt</w:t>
      </w:r>
    </w:p>
    <w:p w14:paraId="460E7CE6" w14:textId="77777777" w:rsidR="00C81460" w:rsidRPr="002D5DDD" w:rsidRDefault="00C81460" w:rsidP="00C81460">
      <w:pPr>
        <w:spacing w:after="0" w:line="276" w:lineRule="auto"/>
        <w:jc w:val="both"/>
        <w:outlineLvl w:val="4"/>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II.2.2.1. Description physique de l’entrepôt</w:t>
      </w:r>
    </w:p>
    <w:p w14:paraId="34DA6018" w14:textId="77777777" w:rsidR="00C81460" w:rsidRPr="002D5DDD" w:rsidRDefault="00C81460" w:rsidP="00C81460">
      <w:pPr>
        <w:spacing w:after="0" w:line="276" w:lineRule="auto"/>
        <w:jc w:val="both"/>
        <w:outlineLvl w:val="4"/>
        <w:rPr>
          <w:rFonts w:ascii="Maiandra GD" w:eastAsia="Times New Roman" w:hAnsi="Maiandra GD" w:cs="Tahoma"/>
          <w:b/>
          <w:bCs/>
          <w:sz w:val="24"/>
          <w:szCs w:val="24"/>
          <w:lang w:eastAsia="fr-FR"/>
        </w:rPr>
      </w:pPr>
    </w:p>
    <w:p w14:paraId="38A538B5" w14:textId="77777777" w:rsidR="00C81460" w:rsidRPr="002D5DDD" w:rsidRDefault="00C81460" w:rsidP="00884A9D">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L’entrepôt d’INDIGO est un bâtiment de type industriel à structure métallique, d’environ 600 à 800 m², subdivisé en compartiments alignés. Il comprend :</w:t>
      </w:r>
    </w:p>
    <w:p w14:paraId="357D563D" w14:textId="77777777" w:rsidR="00C81460" w:rsidRPr="002D5DDD" w:rsidRDefault="00C81460" w:rsidP="00C81460">
      <w:pPr>
        <w:spacing w:after="0" w:line="276" w:lineRule="auto"/>
        <w:jc w:val="both"/>
        <w:rPr>
          <w:rFonts w:ascii="Maiandra GD" w:eastAsia="Times New Roman" w:hAnsi="Maiandra GD" w:cs="Tahoma"/>
          <w:sz w:val="24"/>
          <w:szCs w:val="24"/>
          <w:lang w:eastAsia="fr-FR"/>
        </w:rPr>
      </w:pPr>
    </w:p>
    <w:p w14:paraId="24623DE0" w14:textId="77777777" w:rsidR="00C81460" w:rsidRPr="002D5DDD" w:rsidRDefault="00C81460" w:rsidP="00951EA0">
      <w:pPr>
        <w:numPr>
          <w:ilvl w:val="0"/>
          <w:numId w:val="21"/>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Une zone de réception et de déchargement</w:t>
      </w:r>
    </w:p>
    <w:p w14:paraId="67EC7A70" w14:textId="77777777" w:rsidR="00C81460" w:rsidRPr="002D5DDD" w:rsidRDefault="00C81460" w:rsidP="00951EA0">
      <w:pPr>
        <w:numPr>
          <w:ilvl w:val="0"/>
          <w:numId w:val="21"/>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Des rayonnages métalliques compartimentés selon la classe de produits</w:t>
      </w:r>
    </w:p>
    <w:p w14:paraId="76220023" w14:textId="77777777" w:rsidR="00C81460" w:rsidRPr="002D5DDD" w:rsidRDefault="00C81460" w:rsidP="00951EA0">
      <w:pPr>
        <w:numPr>
          <w:ilvl w:val="0"/>
          <w:numId w:val="21"/>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Des couloirs de circulation</w:t>
      </w:r>
    </w:p>
    <w:p w14:paraId="116C3CAC" w14:textId="77777777" w:rsidR="00C81460" w:rsidRPr="002D5DDD" w:rsidRDefault="00C81460" w:rsidP="00951EA0">
      <w:pPr>
        <w:numPr>
          <w:ilvl w:val="0"/>
          <w:numId w:val="21"/>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Une zone de ventilation (naturelle)</w:t>
      </w:r>
    </w:p>
    <w:p w14:paraId="00605300" w14:textId="77777777" w:rsidR="000F5BFB" w:rsidRPr="002D5DDD" w:rsidRDefault="000F5BFB" w:rsidP="000F5BFB">
      <w:pPr>
        <w:spacing w:after="0" w:line="276" w:lineRule="auto"/>
        <w:jc w:val="both"/>
        <w:rPr>
          <w:rFonts w:ascii="Maiandra GD" w:hAnsi="Maiandra GD" w:cs="Tahoma"/>
          <w:b/>
          <w:sz w:val="24"/>
          <w:szCs w:val="24"/>
        </w:rPr>
      </w:pPr>
    </w:p>
    <w:p w14:paraId="0A5CE98A" w14:textId="77777777" w:rsidR="00516786" w:rsidRPr="002D5DDD" w:rsidRDefault="00516786" w:rsidP="00951EA0">
      <w:pPr>
        <w:numPr>
          <w:ilvl w:val="0"/>
          <w:numId w:val="21"/>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Un espace de confinement en cas de fuite</w:t>
      </w:r>
    </w:p>
    <w:p w14:paraId="29781200" w14:textId="77777777" w:rsidR="00516786" w:rsidRPr="002D5DDD" w:rsidRDefault="00516786" w:rsidP="00516786">
      <w:pPr>
        <w:spacing w:after="0" w:line="276" w:lineRule="auto"/>
        <w:ind w:left="720"/>
        <w:jc w:val="both"/>
        <w:rPr>
          <w:rFonts w:ascii="Maiandra GD" w:eastAsia="Times New Roman" w:hAnsi="Maiandra GD" w:cs="Tahoma"/>
          <w:sz w:val="24"/>
          <w:szCs w:val="24"/>
          <w:lang w:eastAsia="fr-FR"/>
        </w:rPr>
      </w:pPr>
    </w:p>
    <w:p w14:paraId="7E575B0F" w14:textId="77777777" w:rsidR="00516786" w:rsidRPr="002D5DDD" w:rsidRDefault="00516786" w:rsidP="00884A9D">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Les allées sont marquées au sol pour la circulation, mais aucune ventilation mécanique automatisée ni capteurs connectés ne sont actuellement utilisés pour le monitoring environnemental.</w:t>
      </w:r>
    </w:p>
    <w:p w14:paraId="784D53EE" w14:textId="77777777" w:rsidR="00516786" w:rsidRPr="002D5DDD" w:rsidRDefault="00516786" w:rsidP="00516786">
      <w:pPr>
        <w:spacing w:after="0" w:line="276" w:lineRule="auto"/>
        <w:jc w:val="both"/>
        <w:rPr>
          <w:rFonts w:ascii="Maiandra GD" w:eastAsia="Times New Roman" w:hAnsi="Maiandra GD" w:cs="Tahoma"/>
          <w:sz w:val="24"/>
          <w:szCs w:val="24"/>
          <w:lang w:eastAsia="fr-FR"/>
        </w:rPr>
      </w:pPr>
    </w:p>
    <w:p w14:paraId="4999D542" w14:textId="77777777" w:rsidR="00516786" w:rsidRPr="002D5DDD" w:rsidRDefault="00516786" w:rsidP="00516786">
      <w:pPr>
        <w:spacing w:after="0" w:line="276" w:lineRule="auto"/>
        <w:jc w:val="both"/>
        <w:outlineLvl w:val="4"/>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II.2.2.2. Types de produits stockés</w:t>
      </w:r>
    </w:p>
    <w:p w14:paraId="2D97324C" w14:textId="77777777" w:rsidR="00516786" w:rsidRPr="002D5DDD" w:rsidRDefault="00516786" w:rsidP="00516786">
      <w:pPr>
        <w:spacing w:after="0" w:line="276" w:lineRule="auto"/>
        <w:jc w:val="both"/>
        <w:rPr>
          <w:rFonts w:ascii="Maiandra GD" w:eastAsia="Times New Roman" w:hAnsi="Maiandra GD" w:cs="Tahoma"/>
          <w:sz w:val="24"/>
          <w:szCs w:val="24"/>
          <w:lang w:eastAsia="fr-FR"/>
        </w:rPr>
      </w:pPr>
    </w:p>
    <w:p w14:paraId="1C7167FA" w14:textId="77777777" w:rsidR="00516786" w:rsidRPr="002D5DDD" w:rsidRDefault="00516786" w:rsidP="00884A9D">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Les produits chimiques sont stockés selon les classes de danger suivantes :</w:t>
      </w:r>
    </w:p>
    <w:p w14:paraId="45AE978B" w14:textId="00D7B1CB" w:rsidR="00516786" w:rsidRPr="002D5DDD" w:rsidRDefault="00F50B2A" w:rsidP="00F50B2A">
      <w:pPr>
        <w:pStyle w:val="Lgende"/>
        <w:rPr>
          <w:rFonts w:ascii="Maiandra GD" w:eastAsia="Times New Roman" w:hAnsi="Maiandra GD" w:cs="Tahoma"/>
          <w:sz w:val="24"/>
          <w:szCs w:val="24"/>
          <w:lang w:eastAsia="fr-FR"/>
        </w:rPr>
      </w:pPr>
      <w:bookmarkStart w:id="16" w:name="_Toc204848151"/>
      <w:r w:rsidRPr="002D5DDD">
        <w:t xml:space="preserve">Tableau </w:t>
      </w:r>
      <w:fldSimple w:instr=" SEQ Tableau \* ARABIC ">
        <w:r w:rsidR="002920E5">
          <w:rPr>
            <w:noProof/>
          </w:rPr>
          <w:t>8</w:t>
        </w:r>
      </w:fldSimple>
      <w:r w:rsidRPr="002D5DDD">
        <w:t>: Types de produits utilisés</w:t>
      </w:r>
      <w:bookmarkEnd w:id="16"/>
    </w:p>
    <w:tbl>
      <w:tblPr>
        <w:tblStyle w:val="Grilledutableau"/>
        <w:tblW w:w="0" w:type="auto"/>
        <w:tblLook w:val="04A0" w:firstRow="1" w:lastRow="0" w:firstColumn="1" w:lastColumn="0" w:noHBand="0" w:noVBand="1"/>
      </w:tblPr>
      <w:tblGrid>
        <w:gridCol w:w="1922"/>
        <w:gridCol w:w="3955"/>
        <w:gridCol w:w="3185"/>
      </w:tblGrid>
      <w:tr w:rsidR="00516786" w:rsidRPr="002D5DDD" w14:paraId="784702D0" w14:textId="77777777" w:rsidTr="001A1400">
        <w:tc>
          <w:tcPr>
            <w:tcW w:w="0" w:type="auto"/>
            <w:hideMark/>
          </w:tcPr>
          <w:p w14:paraId="55F89267" w14:textId="77777777" w:rsidR="00516786" w:rsidRPr="002D5DDD" w:rsidRDefault="00516786" w:rsidP="001A1400">
            <w:pPr>
              <w:spacing w:line="276" w:lineRule="auto"/>
              <w:jc w:val="center"/>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Classe de danger</w:t>
            </w:r>
          </w:p>
        </w:tc>
        <w:tc>
          <w:tcPr>
            <w:tcW w:w="0" w:type="auto"/>
            <w:hideMark/>
          </w:tcPr>
          <w:p w14:paraId="3C154A44" w14:textId="77777777" w:rsidR="00516786" w:rsidRPr="002D5DDD" w:rsidRDefault="00516786" w:rsidP="001A1400">
            <w:pPr>
              <w:spacing w:line="276" w:lineRule="auto"/>
              <w:jc w:val="center"/>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Produits courants</w:t>
            </w:r>
          </w:p>
        </w:tc>
        <w:tc>
          <w:tcPr>
            <w:tcW w:w="0" w:type="auto"/>
            <w:hideMark/>
          </w:tcPr>
          <w:p w14:paraId="17CEEC2C" w14:textId="77777777" w:rsidR="00516786" w:rsidRPr="002D5DDD" w:rsidRDefault="00516786" w:rsidP="001A1400">
            <w:pPr>
              <w:spacing w:line="276" w:lineRule="auto"/>
              <w:jc w:val="center"/>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Risques associés</w:t>
            </w:r>
          </w:p>
        </w:tc>
      </w:tr>
      <w:tr w:rsidR="00516786" w:rsidRPr="002D5DDD" w14:paraId="051DB729" w14:textId="77777777" w:rsidTr="001A1400">
        <w:tc>
          <w:tcPr>
            <w:tcW w:w="0" w:type="auto"/>
            <w:hideMark/>
          </w:tcPr>
          <w:p w14:paraId="5743D38E"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Inflammables</w:t>
            </w:r>
          </w:p>
        </w:tc>
        <w:tc>
          <w:tcPr>
            <w:tcW w:w="0" w:type="auto"/>
            <w:hideMark/>
          </w:tcPr>
          <w:p w14:paraId="6017E14D"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Acétone, alcool isopropylique, solvants</w:t>
            </w:r>
          </w:p>
        </w:tc>
        <w:tc>
          <w:tcPr>
            <w:tcW w:w="0" w:type="auto"/>
            <w:hideMark/>
          </w:tcPr>
          <w:p w14:paraId="0F2B2456"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Incendie, explosion</w:t>
            </w:r>
          </w:p>
        </w:tc>
      </w:tr>
      <w:tr w:rsidR="00516786" w:rsidRPr="002D5DDD" w14:paraId="7C885E2B" w14:textId="77777777" w:rsidTr="001A1400">
        <w:tc>
          <w:tcPr>
            <w:tcW w:w="0" w:type="auto"/>
            <w:hideMark/>
          </w:tcPr>
          <w:p w14:paraId="6008510C"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Corrosifs</w:t>
            </w:r>
          </w:p>
        </w:tc>
        <w:tc>
          <w:tcPr>
            <w:tcW w:w="0" w:type="auto"/>
            <w:hideMark/>
          </w:tcPr>
          <w:p w14:paraId="3A1A1931"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Acide sulfurique, hydroxyde de sodium</w:t>
            </w:r>
          </w:p>
        </w:tc>
        <w:tc>
          <w:tcPr>
            <w:tcW w:w="0" w:type="auto"/>
            <w:hideMark/>
          </w:tcPr>
          <w:p w14:paraId="164552DB"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Brûlures, dégagements toxiques</w:t>
            </w:r>
          </w:p>
        </w:tc>
      </w:tr>
      <w:tr w:rsidR="00516786" w:rsidRPr="002D5DDD" w14:paraId="1BF36496" w14:textId="77777777" w:rsidTr="001A1400">
        <w:tc>
          <w:tcPr>
            <w:tcW w:w="0" w:type="auto"/>
            <w:hideMark/>
          </w:tcPr>
          <w:p w14:paraId="169183D2" w14:textId="77777777" w:rsidR="00516786" w:rsidRPr="002D5DDD" w:rsidRDefault="0055075B"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Toxiques</w:t>
            </w:r>
            <w:r w:rsidR="00516786" w:rsidRPr="002D5DDD">
              <w:rPr>
                <w:rFonts w:ascii="Maiandra GD" w:eastAsia="Times New Roman" w:hAnsi="Maiandra GD" w:cs="Tahoma"/>
                <w:sz w:val="24"/>
                <w:szCs w:val="24"/>
                <w:lang w:eastAsia="fr-FR"/>
              </w:rPr>
              <w:t>/ irritants</w:t>
            </w:r>
          </w:p>
        </w:tc>
        <w:tc>
          <w:tcPr>
            <w:tcW w:w="0" w:type="auto"/>
            <w:hideMark/>
          </w:tcPr>
          <w:p w14:paraId="677ACDDA"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Insecticides, chlore, ammoniac</w:t>
            </w:r>
          </w:p>
        </w:tc>
        <w:tc>
          <w:tcPr>
            <w:tcW w:w="0" w:type="auto"/>
            <w:hideMark/>
          </w:tcPr>
          <w:p w14:paraId="6D3817BB"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Inhalation, irritation cutanée</w:t>
            </w:r>
          </w:p>
        </w:tc>
      </w:tr>
      <w:tr w:rsidR="00516786" w:rsidRPr="002D5DDD" w14:paraId="102EB487" w14:textId="77777777" w:rsidTr="001A1400">
        <w:tc>
          <w:tcPr>
            <w:tcW w:w="0" w:type="auto"/>
            <w:hideMark/>
          </w:tcPr>
          <w:p w14:paraId="63668783"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lastRenderedPageBreak/>
              <w:t>Oxydants</w:t>
            </w:r>
          </w:p>
        </w:tc>
        <w:tc>
          <w:tcPr>
            <w:tcW w:w="0" w:type="auto"/>
            <w:hideMark/>
          </w:tcPr>
          <w:p w14:paraId="6F698F31"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Peroxyde d’hydrogène, hypochlorite de sodium</w:t>
            </w:r>
          </w:p>
        </w:tc>
        <w:tc>
          <w:tcPr>
            <w:tcW w:w="0" w:type="auto"/>
            <w:hideMark/>
          </w:tcPr>
          <w:p w14:paraId="3FA74C81" w14:textId="77777777" w:rsidR="00516786" w:rsidRPr="002D5DDD" w:rsidRDefault="00516786" w:rsidP="001A1400">
            <w:pPr>
              <w:spacing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Réaction exothermique, combustion</w:t>
            </w:r>
          </w:p>
        </w:tc>
      </w:tr>
    </w:tbl>
    <w:p w14:paraId="6AD05357" w14:textId="77777777" w:rsidR="00516786" w:rsidRPr="002D5DDD" w:rsidRDefault="00516786" w:rsidP="00516786">
      <w:pPr>
        <w:spacing w:after="0" w:line="276" w:lineRule="auto"/>
        <w:jc w:val="both"/>
        <w:rPr>
          <w:rFonts w:ascii="Maiandra GD" w:eastAsia="Times New Roman" w:hAnsi="Maiandra GD" w:cs="Tahoma"/>
          <w:sz w:val="24"/>
          <w:szCs w:val="24"/>
          <w:lang w:eastAsia="fr-FR"/>
        </w:rPr>
      </w:pPr>
    </w:p>
    <w:p w14:paraId="551A2891" w14:textId="77777777" w:rsidR="00516786" w:rsidRPr="002D5DDD" w:rsidRDefault="00516786" w:rsidP="00884A9D">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Des incompatibilités chimiques existent, mais la séparation physique n’est pas toujours optimale, ce qui augmente les risques de réactions accidentelles.</w:t>
      </w:r>
    </w:p>
    <w:p w14:paraId="6793152B" w14:textId="77777777" w:rsidR="00516786" w:rsidRPr="002D5DDD" w:rsidRDefault="00516786" w:rsidP="00516786">
      <w:pPr>
        <w:spacing w:after="0" w:line="276" w:lineRule="auto"/>
        <w:jc w:val="both"/>
        <w:outlineLvl w:val="4"/>
        <w:rPr>
          <w:rFonts w:ascii="Maiandra GD" w:eastAsia="Times New Roman" w:hAnsi="Maiandra GD" w:cs="Tahoma"/>
          <w:b/>
          <w:bCs/>
          <w:sz w:val="24"/>
          <w:szCs w:val="24"/>
          <w:lang w:eastAsia="fr-FR"/>
        </w:rPr>
      </w:pPr>
    </w:p>
    <w:p w14:paraId="10A0124D" w14:textId="77777777" w:rsidR="00516786" w:rsidRPr="002D5DDD" w:rsidRDefault="00516786" w:rsidP="00516786">
      <w:pPr>
        <w:spacing w:after="0" w:line="276" w:lineRule="auto"/>
        <w:jc w:val="both"/>
        <w:outlineLvl w:val="4"/>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II.2.2.3. Zones critiques identifiées</w:t>
      </w:r>
    </w:p>
    <w:p w14:paraId="67EADB3A" w14:textId="77777777" w:rsidR="00516786" w:rsidRPr="002D5DDD" w:rsidRDefault="00516786" w:rsidP="00516786">
      <w:pPr>
        <w:spacing w:after="0" w:line="276" w:lineRule="auto"/>
        <w:jc w:val="both"/>
        <w:rPr>
          <w:rFonts w:ascii="Maiandra GD" w:eastAsia="Times New Roman" w:hAnsi="Maiandra GD" w:cs="Tahoma"/>
          <w:sz w:val="24"/>
          <w:szCs w:val="24"/>
          <w:lang w:eastAsia="fr-FR"/>
        </w:rPr>
      </w:pPr>
    </w:p>
    <w:p w14:paraId="37E9364F" w14:textId="77777777" w:rsidR="00516786" w:rsidRPr="002D5DDD" w:rsidRDefault="00516786" w:rsidP="00884A9D">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Trois zones ont été identifiées comme présentant des risques accrus :</w:t>
      </w:r>
    </w:p>
    <w:p w14:paraId="08D5404E" w14:textId="77777777" w:rsidR="00516786" w:rsidRPr="002D5DDD" w:rsidRDefault="00516786" w:rsidP="00516786">
      <w:pPr>
        <w:spacing w:after="0" w:line="276" w:lineRule="auto"/>
        <w:jc w:val="both"/>
        <w:rPr>
          <w:rFonts w:ascii="Maiandra GD" w:eastAsia="Times New Roman" w:hAnsi="Maiandra GD" w:cs="Tahoma"/>
          <w:sz w:val="24"/>
          <w:szCs w:val="24"/>
          <w:lang w:eastAsia="fr-FR"/>
        </w:rPr>
      </w:pPr>
    </w:p>
    <w:p w14:paraId="7810AE60" w14:textId="77777777" w:rsidR="00516786" w:rsidRPr="002D5DDD" w:rsidRDefault="00516786" w:rsidP="00951EA0">
      <w:pPr>
        <w:numPr>
          <w:ilvl w:val="0"/>
          <w:numId w:val="16"/>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Zone des liquides inflammables</w:t>
      </w:r>
      <w:r w:rsidRPr="002D5DDD">
        <w:rPr>
          <w:rFonts w:ascii="Maiandra GD" w:eastAsia="Times New Roman" w:hAnsi="Maiandra GD" w:cs="Tahoma"/>
          <w:sz w:val="24"/>
          <w:szCs w:val="24"/>
          <w:lang w:eastAsia="fr-FR"/>
        </w:rPr>
        <w:t xml:space="preserve"> : située près des entrées pour faciliter les rotations, cette zone est sujette à une évaporation rapide en période de chaleur.</w:t>
      </w:r>
    </w:p>
    <w:p w14:paraId="32FE8200" w14:textId="77777777" w:rsidR="00851C4F" w:rsidRPr="002D5DDD" w:rsidRDefault="00851C4F" w:rsidP="00851C4F">
      <w:pPr>
        <w:spacing w:after="0" w:line="276" w:lineRule="auto"/>
        <w:ind w:left="720"/>
        <w:jc w:val="both"/>
        <w:rPr>
          <w:rFonts w:ascii="Maiandra GD" w:eastAsia="Times New Roman" w:hAnsi="Maiandra GD" w:cs="Tahoma"/>
          <w:sz w:val="24"/>
          <w:szCs w:val="24"/>
          <w:lang w:eastAsia="fr-FR"/>
        </w:rPr>
      </w:pPr>
    </w:p>
    <w:p w14:paraId="68CE0DD8" w14:textId="77777777" w:rsidR="00516786" w:rsidRPr="002D5DDD" w:rsidRDefault="00516786" w:rsidP="00951EA0">
      <w:pPr>
        <w:numPr>
          <w:ilvl w:val="0"/>
          <w:numId w:val="16"/>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Zone de transvasement</w:t>
      </w:r>
      <w:r w:rsidRPr="002D5DDD">
        <w:rPr>
          <w:rFonts w:ascii="Maiandra GD" w:eastAsia="Times New Roman" w:hAnsi="Maiandra GD" w:cs="Tahoma"/>
          <w:sz w:val="24"/>
          <w:szCs w:val="24"/>
          <w:lang w:eastAsia="fr-FR"/>
        </w:rPr>
        <w:t xml:space="preserve"> : où les produits sont reconditionnés — absence de hottes aspirantes ou de détecteurs de gaz.</w:t>
      </w:r>
    </w:p>
    <w:p w14:paraId="43F5FB20" w14:textId="77777777" w:rsidR="00851C4F" w:rsidRPr="002D5DDD" w:rsidRDefault="00851C4F" w:rsidP="00851C4F">
      <w:pPr>
        <w:spacing w:after="0" w:line="276" w:lineRule="auto"/>
        <w:ind w:left="720"/>
        <w:jc w:val="both"/>
        <w:rPr>
          <w:rFonts w:ascii="Maiandra GD" w:eastAsia="Times New Roman" w:hAnsi="Maiandra GD" w:cs="Tahoma"/>
          <w:sz w:val="24"/>
          <w:szCs w:val="24"/>
          <w:lang w:eastAsia="fr-FR"/>
        </w:rPr>
      </w:pPr>
    </w:p>
    <w:p w14:paraId="4EAFC46E" w14:textId="77777777" w:rsidR="00516786" w:rsidRPr="002D5DDD" w:rsidRDefault="00516786" w:rsidP="00951EA0">
      <w:pPr>
        <w:numPr>
          <w:ilvl w:val="0"/>
          <w:numId w:val="16"/>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Zone de stockage en hauteur</w:t>
      </w:r>
      <w:r w:rsidRPr="002D5DDD">
        <w:rPr>
          <w:rFonts w:ascii="Maiandra GD" w:eastAsia="Times New Roman" w:hAnsi="Maiandra GD" w:cs="Tahoma"/>
          <w:sz w:val="24"/>
          <w:szCs w:val="24"/>
          <w:lang w:eastAsia="fr-FR"/>
        </w:rPr>
        <w:t xml:space="preserve"> : risque de chute de contenants en plastique en cas de mauvaise manipulation.</w:t>
      </w:r>
    </w:p>
    <w:p w14:paraId="480F8694" w14:textId="77777777" w:rsidR="00516786" w:rsidRPr="002D5DDD" w:rsidRDefault="00516786" w:rsidP="00516786">
      <w:pPr>
        <w:spacing w:after="0" w:line="276" w:lineRule="auto"/>
        <w:jc w:val="both"/>
        <w:rPr>
          <w:rFonts w:ascii="Maiandra GD" w:eastAsia="Times New Roman" w:hAnsi="Maiandra GD" w:cs="Tahoma"/>
          <w:sz w:val="24"/>
          <w:szCs w:val="24"/>
          <w:lang w:eastAsia="fr-FR"/>
        </w:rPr>
      </w:pPr>
    </w:p>
    <w:p w14:paraId="16AAB4B5" w14:textId="77777777" w:rsidR="00516786" w:rsidRPr="002D5DDD" w:rsidRDefault="00516786" w:rsidP="00516786">
      <w:pPr>
        <w:spacing w:after="0" w:line="276"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II.2.3. Dispositifs de contrôle environnemental existants</w:t>
      </w:r>
    </w:p>
    <w:p w14:paraId="2DE34E89" w14:textId="77777777" w:rsidR="00516786" w:rsidRPr="002D5DDD" w:rsidRDefault="00516786" w:rsidP="00516786">
      <w:pPr>
        <w:spacing w:after="0" w:line="276" w:lineRule="auto"/>
        <w:jc w:val="both"/>
        <w:rPr>
          <w:rFonts w:ascii="Maiandra GD" w:eastAsia="Times New Roman" w:hAnsi="Maiandra GD" w:cs="Tahoma"/>
          <w:sz w:val="24"/>
          <w:szCs w:val="24"/>
          <w:lang w:eastAsia="fr-FR"/>
        </w:rPr>
      </w:pPr>
    </w:p>
    <w:p w14:paraId="04489BE4" w14:textId="77777777" w:rsidR="00516786" w:rsidRPr="002D5DDD" w:rsidRDefault="00516786" w:rsidP="002E2F08">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Actuellement, les dispositifs installés sont majoritairement passifs et non connectés :</w:t>
      </w:r>
    </w:p>
    <w:p w14:paraId="70911D31" w14:textId="77777777" w:rsidR="00516786" w:rsidRPr="002D5DDD" w:rsidRDefault="00516786" w:rsidP="00516786">
      <w:pPr>
        <w:spacing w:after="0" w:line="276" w:lineRule="auto"/>
        <w:jc w:val="both"/>
        <w:rPr>
          <w:rFonts w:ascii="Maiandra GD" w:eastAsia="Times New Roman" w:hAnsi="Maiandra GD" w:cs="Tahoma"/>
          <w:sz w:val="24"/>
          <w:szCs w:val="24"/>
          <w:lang w:eastAsia="fr-FR"/>
        </w:rPr>
      </w:pPr>
    </w:p>
    <w:p w14:paraId="0A19D6D1" w14:textId="77777777" w:rsidR="00516786" w:rsidRPr="002D5DDD" w:rsidRDefault="00516786" w:rsidP="00951EA0">
      <w:pPr>
        <w:pStyle w:val="Paragraphedeliste"/>
        <w:numPr>
          <w:ilvl w:val="0"/>
          <w:numId w:val="2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Ventilation</w:t>
      </w:r>
      <w:r w:rsidRPr="002D5DDD">
        <w:rPr>
          <w:rFonts w:ascii="Maiandra GD" w:eastAsia="Times New Roman" w:hAnsi="Maiandra GD" w:cs="Tahoma"/>
          <w:sz w:val="24"/>
          <w:szCs w:val="24"/>
          <w:lang w:eastAsia="fr-FR"/>
        </w:rPr>
        <w:t xml:space="preserve"> : assurée par ouvertures latérales, non motorisées.</w:t>
      </w:r>
    </w:p>
    <w:p w14:paraId="1C52C6B3" w14:textId="77777777" w:rsidR="00082A29" w:rsidRPr="002D5DDD" w:rsidRDefault="00082A29" w:rsidP="00951EA0">
      <w:pPr>
        <w:pStyle w:val="Paragraphedeliste"/>
        <w:numPr>
          <w:ilvl w:val="0"/>
          <w:numId w:val="2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Extincteurs et panneaux de signalisation</w:t>
      </w:r>
      <w:r w:rsidRPr="002D5DDD">
        <w:rPr>
          <w:rFonts w:ascii="Maiandra GD" w:eastAsia="Times New Roman" w:hAnsi="Maiandra GD" w:cs="Tahoma"/>
          <w:sz w:val="24"/>
          <w:szCs w:val="24"/>
          <w:lang w:eastAsia="fr-FR"/>
        </w:rPr>
        <w:t xml:space="preserve"> : conformes à la réglementation de base.</w:t>
      </w:r>
    </w:p>
    <w:p w14:paraId="2E9D9267" w14:textId="77777777" w:rsidR="00082A29" w:rsidRPr="002D5DDD" w:rsidRDefault="00082A29" w:rsidP="00951EA0">
      <w:pPr>
        <w:pStyle w:val="Paragraphedeliste"/>
        <w:numPr>
          <w:ilvl w:val="0"/>
          <w:numId w:val="2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Éclairage de sécurité et issues de secours</w:t>
      </w:r>
      <w:r w:rsidRPr="002D5DDD">
        <w:rPr>
          <w:rFonts w:ascii="Maiandra GD" w:eastAsia="Times New Roman" w:hAnsi="Maiandra GD" w:cs="Tahoma"/>
          <w:sz w:val="24"/>
          <w:szCs w:val="24"/>
          <w:lang w:eastAsia="fr-FR"/>
        </w:rPr>
        <w:t xml:space="preserve"> : présents mais non contrôlés automatiquement.</w:t>
      </w:r>
    </w:p>
    <w:p w14:paraId="6E0636EE" w14:textId="77777777" w:rsidR="00082A29" w:rsidRPr="002D5DDD" w:rsidRDefault="00082A29" w:rsidP="00951EA0">
      <w:pPr>
        <w:pStyle w:val="Paragraphedeliste"/>
        <w:numPr>
          <w:ilvl w:val="0"/>
          <w:numId w:val="2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Absence de capteurs</w:t>
      </w:r>
      <w:r w:rsidRPr="002D5DDD">
        <w:rPr>
          <w:rFonts w:ascii="Maiandra GD" w:eastAsia="Times New Roman" w:hAnsi="Maiandra GD" w:cs="Tahoma"/>
          <w:sz w:val="24"/>
          <w:szCs w:val="24"/>
          <w:lang w:eastAsia="fr-FR"/>
        </w:rPr>
        <w:t xml:space="preserve"> : aucune mesure automatisée de température, d’humidité ou de gaz inflammables.</w:t>
      </w:r>
    </w:p>
    <w:p w14:paraId="7F764D88" w14:textId="77777777" w:rsidR="00082A29" w:rsidRPr="002D5DDD" w:rsidRDefault="00082A29" w:rsidP="00082A29">
      <w:pPr>
        <w:spacing w:after="0" w:line="276" w:lineRule="auto"/>
        <w:ind w:left="720"/>
        <w:jc w:val="both"/>
        <w:rPr>
          <w:rFonts w:ascii="Maiandra GD" w:eastAsia="Times New Roman" w:hAnsi="Maiandra GD" w:cs="Tahoma"/>
          <w:sz w:val="24"/>
          <w:szCs w:val="24"/>
          <w:lang w:eastAsia="fr-FR"/>
        </w:rPr>
      </w:pPr>
    </w:p>
    <w:p w14:paraId="78894B05" w14:textId="77777777" w:rsidR="00082A29" w:rsidRPr="002D5DDD" w:rsidRDefault="00082A29" w:rsidP="008D0371">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Aucun système n’est en place pour effectuer une supervision centralisée ou générer des alarmes automatiques. Les inspections se font manuellement par des agents, ce qui limite la rapidité de réaction face à une anomalie.</w:t>
      </w:r>
    </w:p>
    <w:p w14:paraId="460FFF52" w14:textId="77777777" w:rsidR="00516786" w:rsidRPr="002D5DDD" w:rsidRDefault="00516786" w:rsidP="000F5BFB">
      <w:pPr>
        <w:spacing w:after="0" w:line="276" w:lineRule="auto"/>
        <w:jc w:val="both"/>
        <w:rPr>
          <w:rFonts w:ascii="Maiandra GD" w:hAnsi="Maiandra GD" w:cs="Tahoma"/>
          <w:b/>
          <w:sz w:val="24"/>
          <w:szCs w:val="24"/>
        </w:rPr>
      </w:pPr>
    </w:p>
    <w:p w14:paraId="6EC2B40B" w14:textId="77777777" w:rsidR="009F6C6D" w:rsidRPr="002D5DDD" w:rsidRDefault="009F6C6D" w:rsidP="000F5BFB">
      <w:pPr>
        <w:spacing w:after="0" w:line="276" w:lineRule="auto"/>
        <w:jc w:val="both"/>
        <w:rPr>
          <w:rFonts w:ascii="Maiandra GD" w:hAnsi="Maiandra GD" w:cs="Tahoma"/>
          <w:b/>
          <w:sz w:val="24"/>
          <w:szCs w:val="24"/>
        </w:rPr>
      </w:pPr>
    </w:p>
    <w:p w14:paraId="3E82003C" w14:textId="77777777" w:rsidR="009F6C6D" w:rsidRPr="002D5DDD" w:rsidRDefault="009F6C6D" w:rsidP="000F5BFB">
      <w:pPr>
        <w:spacing w:after="0" w:line="276" w:lineRule="auto"/>
        <w:jc w:val="both"/>
        <w:rPr>
          <w:rFonts w:ascii="Maiandra GD" w:hAnsi="Maiandra GD" w:cs="Tahoma"/>
          <w:b/>
          <w:sz w:val="24"/>
          <w:szCs w:val="24"/>
        </w:rPr>
      </w:pPr>
    </w:p>
    <w:p w14:paraId="1C4FC98D" w14:textId="77777777" w:rsidR="009F6C6D" w:rsidRPr="002D5DDD" w:rsidRDefault="009F6C6D" w:rsidP="000F5BFB">
      <w:pPr>
        <w:spacing w:after="0" w:line="276" w:lineRule="auto"/>
        <w:jc w:val="both"/>
        <w:rPr>
          <w:rFonts w:ascii="Maiandra GD" w:hAnsi="Maiandra GD" w:cs="Tahoma"/>
          <w:b/>
          <w:sz w:val="24"/>
          <w:szCs w:val="24"/>
        </w:rPr>
      </w:pPr>
    </w:p>
    <w:p w14:paraId="3BF3F233" w14:textId="77777777" w:rsidR="009F6C6D" w:rsidRPr="002D5DDD" w:rsidRDefault="009F6C6D" w:rsidP="000F5BFB">
      <w:pPr>
        <w:spacing w:after="0" w:line="276" w:lineRule="auto"/>
        <w:jc w:val="both"/>
        <w:rPr>
          <w:rFonts w:ascii="Maiandra GD" w:hAnsi="Maiandra GD" w:cs="Tahoma"/>
          <w:b/>
          <w:sz w:val="24"/>
          <w:szCs w:val="24"/>
        </w:rPr>
      </w:pPr>
    </w:p>
    <w:p w14:paraId="189F6F6A" w14:textId="77777777" w:rsidR="009F6C6D" w:rsidRPr="002D5DDD" w:rsidRDefault="009F6C6D" w:rsidP="000F5BFB">
      <w:pPr>
        <w:spacing w:after="0" w:line="276" w:lineRule="auto"/>
        <w:jc w:val="both"/>
        <w:rPr>
          <w:rFonts w:ascii="Maiandra GD" w:hAnsi="Maiandra GD" w:cs="Tahoma"/>
          <w:b/>
          <w:sz w:val="24"/>
          <w:szCs w:val="24"/>
        </w:rPr>
      </w:pPr>
    </w:p>
    <w:p w14:paraId="3781E3AA" w14:textId="77777777" w:rsidR="009F6C6D" w:rsidRPr="002D5DDD" w:rsidRDefault="009F6C6D" w:rsidP="000F5BFB">
      <w:pPr>
        <w:spacing w:after="0" w:line="276" w:lineRule="auto"/>
        <w:jc w:val="both"/>
        <w:rPr>
          <w:rFonts w:ascii="Maiandra GD" w:hAnsi="Maiandra GD" w:cs="Tahoma"/>
          <w:b/>
          <w:sz w:val="24"/>
          <w:szCs w:val="24"/>
        </w:rPr>
      </w:pPr>
    </w:p>
    <w:p w14:paraId="0D07C667" w14:textId="77777777" w:rsidR="00BA5679" w:rsidRPr="002D5DDD" w:rsidRDefault="00BA5679" w:rsidP="000F5BFB">
      <w:pPr>
        <w:spacing w:after="0" w:line="276" w:lineRule="auto"/>
        <w:jc w:val="both"/>
        <w:rPr>
          <w:rFonts w:ascii="Maiandra GD" w:hAnsi="Maiandra GD" w:cs="Tahoma"/>
          <w:b/>
          <w:sz w:val="24"/>
          <w:szCs w:val="24"/>
        </w:rPr>
      </w:pPr>
      <w:r w:rsidRPr="002D5DDD">
        <w:rPr>
          <w:rFonts w:ascii="Maiandra GD" w:hAnsi="Maiandra GD" w:cs="Tahoma"/>
          <w:b/>
          <w:sz w:val="24"/>
          <w:szCs w:val="24"/>
        </w:rPr>
        <w:lastRenderedPageBreak/>
        <w:t xml:space="preserve">II.2.4. Organigramme de l’entreprise </w:t>
      </w:r>
    </w:p>
    <w:p w14:paraId="7E53287E" w14:textId="77777777" w:rsidR="00BA5679" w:rsidRPr="002D5DDD" w:rsidRDefault="00BA5679" w:rsidP="000F5BFB">
      <w:pPr>
        <w:spacing w:after="0" w:line="276" w:lineRule="auto"/>
        <w:jc w:val="both"/>
        <w:rPr>
          <w:rFonts w:ascii="Maiandra GD" w:hAnsi="Maiandra GD" w:cs="Tahoma"/>
          <w:b/>
          <w:sz w:val="24"/>
          <w:szCs w:val="24"/>
        </w:rPr>
      </w:pPr>
    </w:p>
    <w:p w14:paraId="57456A20" w14:textId="77777777" w:rsidR="00D90E8B" w:rsidRPr="002D5DDD" w:rsidRDefault="00D90E8B" w:rsidP="00D90E8B">
      <w:pPr>
        <w:spacing w:after="0" w:line="276" w:lineRule="auto"/>
        <w:ind w:firstLine="708"/>
        <w:jc w:val="both"/>
        <w:rPr>
          <w:rFonts w:ascii="Maiandra GD" w:hAnsi="Maiandra GD" w:cs="Tahoma"/>
          <w:sz w:val="24"/>
          <w:szCs w:val="24"/>
        </w:rPr>
      </w:pPr>
      <w:r w:rsidRPr="002D5DDD">
        <w:rPr>
          <w:rFonts w:ascii="Maiandra GD" w:hAnsi="Maiandra GD" w:cs="Tahoma"/>
          <w:sz w:val="24"/>
          <w:szCs w:val="24"/>
        </w:rPr>
        <w:t xml:space="preserve">L’organigramme de l’entreprise indigo se présente comme suit : </w:t>
      </w:r>
    </w:p>
    <w:p w14:paraId="1D052D50" w14:textId="77777777" w:rsidR="00D90E8B" w:rsidRPr="002D5DDD" w:rsidRDefault="00D90E8B" w:rsidP="000F5BFB">
      <w:pPr>
        <w:spacing w:after="0" w:line="276" w:lineRule="auto"/>
        <w:jc w:val="both"/>
        <w:rPr>
          <w:rFonts w:ascii="Maiandra GD" w:hAnsi="Maiandra GD" w:cs="Tahoma"/>
          <w:b/>
          <w:sz w:val="24"/>
          <w:szCs w:val="24"/>
        </w:rPr>
      </w:pPr>
    </w:p>
    <w:p w14:paraId="6AA807D0" w14:textId="77777777" w:rsidR="00D90E8B" w:rsidRPr="002D5DDD" w:rsidRDefault="00366E33" w:rsidP="000F5BFB">
      <w:pPr>
        <w:spacing w:after="0" w:line="276" w:lineRule="auto"/>
        <w:jc w:val="both"/>
        <w:rPr>
          <w:rFonts w:ascii="Maiandra GD" w:hAnsi="Maiandra GD" w:cs="Tahoma"/>
          <w:b/>
          <w:sz w:val="24"/>
          <w:szCs w:val="24"/>
        </w:rPr>
      </w:pPr>
      <w:r w:rsidRPr="002D5DDD">
        <w:rPr>
          <w:rFonts w:ascii="Maiandra GD" w:hAnsi="Maiandra GD" w:cs="Tahoma"/>
          <w:b/>
          <w:noProof/>
          <w:sz w:val="24"/>
          <w:szCs w:val="24"/>
          <w:lang w:eastAsia="fr-FR"/>
        </w:rPr>
        <w:drawing>
          <wp:inline distT="0" distB="0" distL="0" distR="0" wp14:anchorId="5A4195B6" wp14:editId="21194681">
            <wp:extent cx="5343525" cy="38195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 sans nom.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3819525"/>
                    </a:xfrm>
                    <a:prstGeom prst="rect">
                      <a:avLst/>
                    </a:prstGeom>
                  </pic:spPr>
                </pic:pic>
              </a:graphicData>
            </a:graphic>
          </wp:inline>
        </w:drawing>
      </w:r>
    </w:p>
    <w:p w14:paraId="4B40A7C7" w14:textId="77777777" w:rsidR="00513B1E" w:rsidRPr="002D5DDD" w:rsidRDefault="00513B1E" w:rsidP="000F5BFB">
      <w:pPr>
        <w:spacing w:after="0" w:line="276" w:lineRule="auto"/>
        <w:jc w:val="both"/>
        <w:rPr>
          <w:rFonts w:ascii="Maiandra GD" w:hAnsi="Maiandra GD" w:cs="Tahoma"/>
          <w:b/>
          <w:sz w:val="24"/>
          <w:szCs w:val="24"/>
        </w:rPr>
      </w:pPr>
    </w:p>
    <w:p w14:paraId="0A7168BE" w14:textId="77777777" w:rsidR="000F5BFB" w:rsidRPr="002D5DDD" w:rsidRDefault="000F5BFB" w:rsidP="00BD067F">
      <w:pPr>
        <w:spacing w:after="0" w:line="276" w:lineRule="auto"/>
        <w:jc w:val="both"/>
        <w:rPr>
          <w:rFonts w:ascii="Maiandra GD" w:hAnsi="Maiandra GD" w:cs="Tahoma"/>
          <w:b/>
          <w:sz w:val="24"/>
          <w:szCs w:val="24"/>
        </w:rPr>
      </w:pPr>
      <w:r w:rsidRPr="002D5DDD">
        <w:rPr>
          <w:rFonts w:ascii="Maiandra GD" w:hAnsi="Maiandra GD" w:cs="Tahoma"/>
          <w:b/>
          <w:sz w:val="24"/>
          <w:szCs w:val="24"/>
        </w:rPr>
        <w:t>II.</w:t>
      </w:r>
      <w:r w:rsidR="00BB7033" w:rsidRPr="002D5DDD">
        <w:rPr>
          <w:rFonts w:ascii="Maiandra GD" w:hAnsi="Maiandra GD" w:cs="Tahoma"/>
          <w:b/>
          <w:sz w:val="24"/>
          <w:szCs w:val="24"/>
        </w:rPr>
        <w:t xml:space="preserve">3. ETUDE CRITIQUE DU SYSTEME EXISTANT </w:t>
      </w:r>
    </w:p>
    <w:p w14:paraId="3BCC06A2" w14:textId="77777777" w:rsidR="008D0371" w:rsidRPr="002D5DDD" w:rsidRDefault="008C1B3A" w:rsidP="008D0371">
      <w:pPr>
        <w:spacing w:before="100" w:beforeAutospacing="1" w:after="100" w:afterAutospacing="1" w:line="240"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 xml:space="preserve">L’analyse du système de stockage et de contrôle environnemental actuellement en place dans l’entrepôt de l’entreprise </w:t>
      </w:r>
      <w:r w:rsidRPr="002D5DDD">
        <w:rPr>
          <w:rFonts w:ascii="Maiandra GD" w:eastAsia="Times New Roman" w:hAnsi="Maiandra GD" w:cs="Tahoma"/>
          <w:b/>
          <w:bCs/>
          <w:sz w:val="24"/>
          <w:szCs w:val="24"/>
          <w:lang w:eastAsia="fr-FR"/>
        </w:rPr>
        <w:t>INDIGO</w:t>
      </w:r>
      <w:r w:rsidRPr="002D5DDD">
        <w:rPr>
          <w:rFonts w:ascii="Maiandra GD" w:eastAsia="Times New Roman" w:hAnsi="Maiandra GD" w:cs="Tahoma"/>
          <w:sz w:val="24"/>
          <w:szCs w:val="24"/>
          <w:lang w:eastAsia="fr-FR"/>
        </w:rPr>
        <w:t xml:space="preserve"> met en évidence plusieurs insuffisances tant sur le plan technique que sécuritaire. Ces lacunes constituent des risques majeurs pour les travailleurs, l’environnement et les biens matériels.</w:t>
      </w:r>
    </w:p>
    <w:p w14:paraId="1D2744E1" w14:textId="77777777" w:rsidR="00582152" w:rsidRPr="002D5DDD" w:rsidRDefault="008C1B3A" w:rsidP="008D0371">
      <w:p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II.3.1. Faiblesses identifiées</w:t>
      </w:r>
    </w:p>
    <w:p w14:paraId="068A1EEB" w14:textId="77777777" w:rsidR="008C1B3A" w:rsidRPr="002D5DDD" w:rsidRDefault="00582152" w:rsidP="00582152">
      <w:pPr>
        <w:spacing w:before="100" w:beforeAutospacing="1" w:after="100" w:afterAutospacing="1" w:line="240"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 xml:space="preserve">II.3.1.1. </w:t>
      </w:r>
      <w:r w:rsidR="008C1B3A" w:rsidRPr="002D5DDD">
        <w:rPr>
          <w:rFonts w:ascii="Maiandra GD" w:eastAsia="Times New Roman" w:hAnsi="Maiandra GD" w:cs="Tahoma"/>
          <w:b/>
          <w:bCs/>
          <w:sz w:val="24"/>
          <w:szCs w:val="24"/>
          <w:lang w:eastAsia="fr-FR"/>
        </w:rPr>
        <w:t>Absence de monitoring en temps réel :</w:t>
      </w:r>
    </w:p>
    <w:p w14:paraId="7BD0D32B" w14:textId="77777777" w:rsidR="008C1B3A" w:rsidRPr="002D5DDD" w:rsidRDefault="008C1B3A" w:rsidP="00AA6D43">
      <w:pPr>
        <w:spacing w:before="100" w:beforeAutospacing="1" w:after="100" w:afterAutospacing="1" w:line="240"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L’entrepôt ne dispose d’aucun système de capteurs pour la surveillance continue de paramètres critiques tels que :</w:t>
      </w:r>
    </w:p>
    <w:p w14:paraId="1542027F" w14:textId="77777777" w:rsidR="008C1B3A" w:rsidRPr="002D5DDD" w:rsidRDefault="008C1B3A" w:rsidP="00951EA0">
      <w:pPr>
        <w:numPr>
          <w:ilvl w:val="0"/>
          <w:numId w:val="23"/>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La température ambiante (essentielle pour les produits thermosensibles),</w:t>
      </w:r>
    </w:p>
    <w:p w14:paraId="20668EF1" w14:textId="77777777" w:rsidR="008C1B3A" w:rsidRPr="002D5DDD" w:rsidRDefault="008C1B3A" w:rsidP="00951EA0">
      <w:pPr>
        <w:numPr>
          <w:ilvl w:val="0"/>
          <w:numId w:val="23"/>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L’humidité relative (influe sur la stabilité de certains produits chimiques),</w:t>
      </w:r>
    </w:p>
    <w:p w14:paraId="19866DFF" w14:textId="77777777" w:rsidR="008C1B3A" w:rsidRPr="002D5DDD" w:rsidRDefault="008C1B3A" w:rsidP="00951EA0">
      <w:pPr>
        <w:numPr>
          <w:ilvl w:val="0"/>
          <w:numId w:val="23"/>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La concentration de gaz toxiques ou inflammables,</w:t>
      </w:r>
    </w:p>
    <w:p w14:paraId="55369D30" w14:textId="77777777" w:rsidR="008C1B3A" w:rsidRPr="002D5DDD" w:rsidRDefault="008C1B3A" w:rsidP="00951EA0">
      <w:pPr>
        <w:numPr>
          <w:ilvl w:val="0"/>
          <w:numId w:val="23"/>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La détection de fumée ou de fuites.</w:t>
      </w:r>
    </w:p>
    <w:p w14:paraId="2B391434" w14:textId="77777777" w:rsidR="008C1B3A" w:rsidRPr="002D5DDD" w:rsidRDefault="00582152" w:rsidP="00582152">
      <w:pPr>
        <w:spacing w:before="100" w:beforeAutospacing="1" w:after="100" w:afterAutospacing="1" w:line="240" w:lineRule="auto"/>
        <w:jc w:val="both"/>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 xml:space="preserve">II.3.1.2. </w:t>
      </w:r>
      <w:r w:rsidR="008C1B3A" w:rsidRPr="002D5DDD">
        <w:rPr>
          <w:rFonts w:ascii="Maiandra GD" w:eastAsia="Times New Roman" w:hAnsi="Maiandra GD" w:cs="Tahoma"/>
          <w:b/>
          <w:bCs/>
          <w:sz w:val="24"/>
          <w:szCs w:val="24"/>
          <w:lang w:eastAsia="fr-FR"/>
        </w:rPr>
        <w:t>Manque d’automatisation :</w:t>
      </w:r>
    </w:p>
    <w:p w14:paraId="47C8D998" w14:textId="77777777" w:rsidR="008C1B3A" w:rsidRPr="002D5DDD" w:rsidRDefault="008C1B3A" w:rsidP="00AA6D43">
      <w:pPr>
        <w:spacing w:before="100" w:beforeAutospacing="1" w:after="100" w:afterAutospacing="1" w:line="240"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lastRenderedPageBreak/>
        <w:t>Toutes les opérations de contrôle (vérification de température, inspection des fuites, inventaire des produits) sont manuelles. Cela engendre :</w:t>
      </w:r>
    </w:p>
    <w:p w14:paraId="7F5079BA" w14:textId="77777777" w:rsidR="008C1B3A" w:rsidRPr="002D5DDD" w:rsidRDefault="008C1B3A" w:rsidP="00951EA0">
      <w:pPr>
        <w:numPr>
          <w:ilvl w:val="0"/>
          <w:numId w:val="24"/>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Une grande dépendance à l’humain,</w:t>
      </w:r>
    </w:p>
    <w:p w14:paraId="4D5AC8C9" w14:textId="77777777" w:rsidR="008C1B3A" w:rsidRPr="002D5DDD" w:rsidRDefault="008C1B3A" w:rsidP="00951EA0">
      <w:pPr>
        <w:numPr>
          <w:ilvl w:val="0"/>
          <w:numId w:val="24"/>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Une réactivité lente en cas de danger,</w:t>
      </w:r>
    </w:p>
    <w:p w14:paraId="2ED5965F" w14:textId="77777777" w:rsidR="00BA32D7" w:rsidRPr="002D5DDD" w:rsidRDefault="008C1B3A" w:rsidP="00951EA0">
      <w:pPr>
        <w:numPr>
          <w:ilvl w:val="0"/>
          <w:numId w:val="24"/>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Une traçabilité faible ou inexistante des incidents.</w:t>
      </w:r>
    </w:p>
    <w:p w14:paraId="52F67BB3" w14:textId="77777777" w:rsidR="008C1B3A" w:rsidRPr="002D5DDD" w:rsidRDefault="00582152" w:rsidP="00582152">
      <w:pPr>
        <w:spacing w:before="100" w:beforeAutospacing="1" w:after="100" w:afterAutospacing="1" w:line="240" w:lineRule="auto"/>
        <w:jc w:val="both"/>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 xml:space="preserve">II.3.1.3. </w:t>
      </w:r>
      <w:r w:rsidR="008C1B3A" w:rsidRPr="002D5DDD">
        <w:rPr>
          <w:rFonts w:ascii="Maiandra GD" w:eastAsia="Times New Roman" w:hAnsi="Maiandra GD" w:cs="Tahoma"/>
          <w:b/>
          <w:bCs/>
          <w:sz w:val="24"/>
          <w:szCs w:val="24"/>
          <w:lang w:eastAsia="fr-FR"/>
        </w:rPr>
        <w:t>Non-conformité partielle aux normes internationales :</w:t>
      </w:r>
    </w:p>
    <w:p w14:paraId="54F45CEA" w14:textId="77777777" w:rsidR="008C1B3A" w:rsidRPr="002D5DDD" w:rsidRDefault="008C1B3A" w:rsidP="00AA6D43">
      <w:pPr>
        <w:spacing w:before="100" w:beforeAutospacing="1" w:after="100" w:afterAutospacing="1" w:line="240" w:lineRule="auto"/>
        <w:ind w:firstLine="708"/>
        <w:jc w:val="both"/>
        <w:rPr>
          <w:rFonts w:ascii="Maiandra GD" w:eastAsia="Times New Roman" w:hAnsi="Maiandra GD" w:cs="Tahoma"/>
          <w:b/>
          <w:bCs/>
          <w:sz w:val="24"/>
          <w:szCs w:val="24"/>
          <w:lang w:eastAsia="fr-FR"/>
        </w:rPr>
      </w:pPr>
      <w:r w:rsidRPr="002D5DDD">
        <w:rPr>
          <w:rFonts w:ascii="Maiandra GD" w:eastAsia="Times New Roman" w:hAnsi="Maiandra GD" w:cs="Tahoma"/>
          <w:sz w:val="24"/>
          <w:szCs w:val="24"/>
          <w:lang w:eastAsia="fr-FR"/>
        </w:rPr>
        <w:t>Certaines recommandations émanant des normes ISO (notamment ISO 45001 – sécurité au travail, et ISO 14001 – gestion environnementale) ou du SGH (Système général harmonisé) ne sont pas respectées :</w:t>
      </w:r>
    </w:p>
    <w:p w14:paraId="3D9D6383" w14:textId="77777777" w:rsidR="008C1B3A" w:rsidRPr="002D5DDD" w:rsidRDefault="008C1B3A" w:rsidP="00951EA0">
      <w:pPr>
        <w:numPr>
          <w:ilvl w:val="0"/>
          <w:numId w:val="25"/>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Inexistence de système de ventilation mécanique contrôlée,</w:t>
      </w:r>
    </w:p>
    <w:p w14:paraId="59FF5EA6" w14:textId="77777777" w:rsidR="008C1B3A" w:rsidRPr="002D5DDD" w:rsidRDefault="008C1B3A" w:rsidP="00951EA0">
      <w:pPr>
        <w:numPr>
          <w:ilvl w:val="0"/>
          <w:numId w:val="25"/>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Inadéquation dans la séparation des produits incompatibles,</w:t>
      </w:r>
    </w:p>
    <w:p w14:paraId="34DED9C7" w14:textId="77777777" w:rsidR="008C1B3A" w:rsidRPr="002D5DDD" w:rsidRDefault="008C1B3A" w:rsidP="00951EA0">
      <w:pPr>
        <w:numPr>
          <w:ilvl w:val="0"/>
          <w:numId w:val="25"/>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Absence de registre digital de traçabilité des stocks et incidents.</w:t>
      </w:r>
    </w:p>
    <w:p w14:paraId="6455681B" w14:textId="77777777" w:rsidR="008C1B3A" w:rsidRPr="002D5DDD" w:rsidRDefault="00582152" w:rsidP="00582152">
      <w:pPr>
        <w:spacing w:before="100" w:beforeAutospacing="1" w:after="100" w:afterAutospacing="1" w:line="240" w:lineRule="auto"/>
        <w:jc w:val="both"/>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 xml:space="preserve">II.3.1.4. </w:t>
      </w:r>
      <w:r w:rsidR="008C1B3A" w:rsidRPr="002D5DDD">
        <w:rPr>
          <w:rFonts w:ascii="Maiandra GD" w:eastAsia="Times New Roman" w:hAnsi="Maiandra GD" w:cs="Tahoma"/>
          <w:b/>
          <w:bCs/>
          <w:sz w:val="24"/>
          <w:szCs w:val="24"/>
          <w:lang w:eastAsia="fr-FR"/>
        </w:rPr>
        <w:t>Aucune supervision centralisée :</w:t>
      </w:r>
    </w:p>
    <w:p w14:paraId="3B87B238" w14:textId="77777777" w:rsidR="008C1B3A" w:rsidRPr="002D5DDD" w:rsidRDefault="008C1B3A" w:rsidP="00AA6D43">
      <w:pPr>
        <w:spacing w:before="100" w:beforeAutospacing="1" w:after="100" w:afterAutospacing="1" w:line="240"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Aucun système SCADA ou HMI (interface homme-machine) n’est en place pour regrouper et interpréter les données. Cette lacune empêche toute anticipation ou réponse proactive à des conditions à risque.</w:t>
      </w:r>
    </w:p>
    <w:p w14:paraId="5FCCE316" w14:textId="77777777" w:rsidR="008C1B3A" w:rsidRPr="002D5DDD" w:rsidRDefault="00055743" w:rsidP="00055743">
      <w:pPr>
        <w:spacing w:before="100" w:beforeAutospacing="1" w:after="100" w:afterAutospacing="1" w:line="240" w:lineRule="auto"/>
        <w:jc w:val="both"/>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 xml:space="preserve">II.3.1.5. </w:t>
      </w:r>
      <w:r w:rsidR="008C1B3A" w:rsidRPr="002D5DDD">
        <w:rPr>
          <w:rFonts w:ascii="Maiandra GD" w:eastAsia="Times New Roman" w:hAnsi="Maiandra GD" w:cs="Tahoma"/>
          <w:b/>
          <w:bCs/>
          <w:sz w:val="24"/>
          <w:szCs w:val="24"/>
          <w:lang w:eastAsia="fr-FR"/>
        </w:rPr>
        <w:t>Risques spécifiques élevés dans certaines zones :</w:t>
      </w:r>
    </w:p>
    <w:p w14:paraId="5230AD8A" w14:textId="77777777" w:rsidR="008C1B3A" w:rsidRPr="002D5DDD" w:rsidRDefault="008C1B3A" w:rsidP="00AA6D43">
      <w:pPr>
        <w:spacing w:before="100" w:beforeAutospacing="1" w:after="100" w:afterAutospacing="1" w:line="240" w:lineRule="auto"/>
        <w:ind w:firstLine="708"/>
        <w:jc w:val="both"/>
        <w:rPr>
          <w:rFonts w:ascii="Maiandra GD" w:eastAsia="Times New Roman" w:hAnsi="Maiandra GD" w:cs="Tahoma"/>
          <w:b/>
          <w:bCs/>
          <w:sz w:val="24"/>
          <w:szCs w:val="24"/>
          <w:lang w:eastAsia="fr-FR"/>
        </w:rPr>
      </w:pPr>
      <w:r w:rsidRPr="002D5DDD">
        <w:rPr>
          <w:rFonts w:ascii="Maiandra GD" w:eastAsia="Times New Roman" w:hAnsi="Maiandra GD" w:cs="Tahoma"/>
          <w:sz w:val="24"/>
          <w:szCs w:val="24"/>
          <w:lang w:eastAsia="fr-FR"/>
        </w:rPr>
        <w:t>Les zones de transvasement, les lieux de stockage en hauteur, et les zones de produits inflammables présentent des risques multiples (incendie, chute, émanation toxique) non suffisamment maîtrisés.</w:t>
      </w:r>
    </w:p>
    <w:p w14:paraId="307E6C36" w14:textId="77777777" w:rsidR="008C1B3A" w:rsidRPr="002D5DDD" w:rsidRDefault="008C1B3A" w:rsidP="008C1B3A">
      <w:pPr>
        <w:spacing w:before="100" w:beforeAutospacing="1" w:after="100" w:afterAutospacing="1" w:line="240"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II.3.2. Conséquences potentielles</w:t>
      </w:r>
    </w:p>
    <w:p w14:paraId="7D0A2EBA" w14:textId="77777777" w:rsidR="008C1B3A" w:rsidRPr="002D5DDD" w:rsidRDefault="008C1B3A" w:rsidP="00951EA0">
      <w:pPr>
        <w:numPr>
          <w:ilvl w:val="0"/>
          <w:numId w:val="26"/>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Risque d’accidents graves</w:t>
      </w:r>
      <w:r w:rsidRPr="002D5DDD">
        <w:rPr>
          <w:rFonts w:ascii="Maiandra GD" w:eastAsia="Times New Roman" w:hAnsi="Maiandra GD" w:cs="Tahoma"/>
          <w:sz w:val="24"/>
          <w:szCs w:val="24"/>
          <w:lang w:eastAsia="fr-FR"/>
        </w:rPr>
        <w:t xml:space="preserve"> : fuite de gaz, incendie ou explosion.</w:t>
      </w:r>
    </w:p>
    <w:p w14:paraId="0AAF90FB" w14:textId="77777777" w:rsidR="008C1B3A" w:rsidRPr="002D5DDD" w:rsidRDefault="008C1B3A" w:rsidP="00951EA0">
      <w:pPr>
        <w:numPr>
          <w:ilvl w:val="0"/>
          <w:numId w:val="26"/>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Pertes économiques</w:t>
      </w:r>
      <w:r w:rsidRPr="002D5DDD">
        <w:rPr>
          <w:rFonts w:ascii="Maiandra GD" w:eastAsia="Times New Roman" w:hAnsi="Maiandra GD" w:cs="Tahoma"/>
          <w:sz w:val="24"/>
          <w:szCs w:val="24"/>
          <w:lang w:eastAsia="fr-FR"/>
        </w:rPr>
        <w:t xml:space="preserve"> : dégradation des produits, arrêts d’activité, réparation des dégâts.</w:t>
      </w:r>
    </w:p>
    <w:p w14:paraId="0C59A6F5" w14:textId="77777777" w:rsidR="008C1B3A" w:rsidRPr="002D5DDD" w:rsidRDefault="008C1B3A" w:rsidP="00951EA0">
      <w:pPr>
        <w:numPr>
          <w:ilvl w:val="0"/>
          <w:numId w:val="26"/>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Pénalités légales</w:t>
      </w:r>
      <w:r w:rsidRPr="002D5DDD">
        <w:rPr>
          <w:rFonts w:ascii="Maiandra GD" w:eastAsia="Times New Roman" w:hAnsi="Maiandra GD" w:cs="Tahoma"/>
          <w:sz w:val="24"/>
          <w:szCs w:val="24"/>
          <w:lang w:eastAsia="fr-FR"/>
        </w:rPr>
        <w:t xml:space="preserve"> : en cas d’inspection par les autorités de régulation ou de plainte.</w:t>
      </w:r>
    </w:p>
    <w:p w14:paraId="6666BA33" w14:textId="77777777" w:rsidR="008C1B3A" w:rsidRPr="002D5DDD" w:rsidRDefault="008C1B3A" w:rsidP="00951EA0">
      <w:pPr>
        <w:numPr>
          <w:ilvl w:val="0"/>
          <w:numId w:val="26"/>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Atteinte à la réputation</w:t>
      </w:r>
      <w:r w:rsidRPr="002D5DDD">
        <w:rPr>
          <w:rFonts w:ascii="Maiandra GD" w:eastAsia="Times New Roman" w:hAnsi="Maiandra GD" w:cs="Tahoma"/>
          <w:sz w:val="24"/>
          <w:szCs w:val="24"/>
          <w:lang w:eastAsia="fr-FR"/>
        </w:rPr>
        <w:t xml:space="preserve"> : perte de la confiance des clients industriels sensibles à la sécurité.</w:t>
      </w:r>
    </w:p>
    <w:p w14:paraId="0E023562" w14:textId="77777777" w:rsidR="008C1B3A" w:rsidRPr="002D5DDD" w:rsidRDefault="008C1B3A" w:rsidP="008C1B3A">
      <w:pPr>
        <w:spacing w:before="100" w:beforeAutospacing="1" w:after="100" w:afterAutospacing="1" w:line="240"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II.3.3. Besoins critiques identifiés</w:t>
      </w:r>
    </w:p>
    <w:p w14:paraId="05C6B7F0" w14:textId="77777777" w:rsidR="008C1B3A" w:rsidRPr="002D5DDD" w:rsidRDefault="008C1B3A" w:rsidP="00AA6D43">
      <w:pPr>
        <w:spacing w:before="100" w:beforeAutospacing="1" w:after="100" w:afterAutospacing="1" w:line="240"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À la lumière de ces constats, les besoins à combler sont les suivants :</w:t>
      </w:r>
    </w:p>
    <w:p w14:paraId="338B22AB" w14:textId="77777777" w:rsidR="008C1B3A" w:rsidRPr="002D5DDD" w:rsidRDefault="008C1B3A" w:rsidP="00951EA0">
      <w:pPr>
        <w:numPr>
          <w:ilvl w:val="0"/>
          <w:numId w:val="27"/>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 xml:space="preserve">Mise en place d’un système de </w:t>
      </w:r>
      <w:r w:rsidRPr="002D5DDD">
        <w:rPr>
          <w:rFonts w:ascii="Maiandra GD" w:eastAsia="Times New Roman" w:hAnsi="Maiandra GD" w:cs="Tahoma"/>
          <w:b/>
          <w:bCs/>
          <w:sz w:val="24"/>
          <w:szCs w:val="24"/>
          <w:lang w:eastAsia="fr-FR"/>
        </w:rPr>
        <w:t>mesure en continu</w:t>
      </w:r>
      <w:r w:rsidRPr="002D5DDD">
        <w:rPr>
          <w:rFonts w:ascii="Maiandra GD" w:eastAsia="Times New Roman" w:hAnsi="Maiandra GD" w:cs="Tahoma"/>
          <w:sz w:val="24"/>
          <w:szCs w:val="24"/>
          <w:lang w:eastAsia="fr-FR"/>
        </w:rPr>
        <w:t xml:space="preserve"> (capteurs intelligents) ;</w:t>
      </w:r>
    </w:p>
    <w:p w14:paraId="7BBDC199" w14:textId="77777777" w:rsidR="008C1B3A" w:rsidRPr="002D5DDD" w:rsidRDefault="008C1B3A" w:rsidP="00951EA0">
      <w:pPr>
        <w:numPr>
          <w:ilvl w:val="0"/>
          <w:numId w:val="27"/>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Centralisation des informations à travers une interface numérique accessible aux responsables ;</w:t>
      </w:r>
    </w:p>
    <w:p w14:paraId="39B915B9" w14:textId="77777777" w:rsidR="008C1B3A" w:rsidRPr="002D5DDD" w:rsidRDefault="008C1B3A" w:rsidP="00951EA0">
      <w:pPr>
        <w:numPr>
          <w:ilvl w:val="0"/>
          <w:numId w:val="27"/>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 xml:space="preserve">Automatisation des </w:t>
      </w:r>
      <w:r w:rsidRPr="002D5DDD">
        <w:rPr>
          <w:rFonts w:ascii="Maiandra GD" w:eastAsia="Times New Roman" w:hAnsi="Maiandra GD" w:cs="Tahoma"/>
          <w:b/>
          <w:bCs/>
          <w:sz w:val="24"/>
          <w:szCs w:val="24"/>
          <w:lang w:eastAsia="fr-FR"/>
        </w:rPr>
        <w:t>alertes en cas de dépassement de seuil</w:t>
      </w:r>
      <w:r w:rsidRPr="002D5DDD">
        <w:rPr>
          <w:rFonts w:ascii="Maiandra GD" w:eastAsia="Times New Roman" w:hAnsi="Maiandra GD" w:cs="Tahoma"/>
          <w:sz w:val="24"/>
          <w:szCs w:val="24"/>
          <w:lang w:eastAsia="fr-FR"/>
        </w:rPr>
        <w:t xml:space="preserve"> critique (gaz, température, humidité) ;</w:t>
      </w:r>
    </w:p>
    <w:p w14:paraId="0C833FE3" w14:textId="77777777" w:rsidR="008C1B3A" w:rsidRPr="002D5DDD" w:rsidRDefault="008C1B3A" w:rsidP="00951EA0">
      <w:pPr>
        <w:numPr>
          <w:ilvl w:val="0"/>
          <w:numId w:val="27"/>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 xml:space="preserve">Intégration d’un historique des données pour le </w:t>
      </w:r>
      <w:r w:rsidRPr="002D5DDD">
        <w:rPr>
          <w:rFonts w:ascii="Maiandra GD" w:eastAsia="Times New Roman" w:hAnsi="Maiandra GD" w:cs="Tahoma"/>
          <w:b/>
          <w:bCs/>
          <w:sz w:val="24"/>
          <w:szCs w:val="24"/>
          <w:lang w:eastAsia="fr-FR"/>
        </w:rPr>
        <w:t>suivi et l’audit</w:t>
      </w:r>
      <w:r w:rsidRPr="002D5DDD">
        <w:rPr>
          <w:rFonts w:ascii="Maiandra GD" w:eastAsia="Times New Roman" w:hAnsi="Maiandra GD" w:cs="Tahoma"/>
          <w:sz w:val="24"/>
          <w:szCs w:val="24"/>
          <w:lang w:eastAsia="fr-FR"/>
        </w:rPr>
        <w:t xml:space="preserve"> ;</w:t>
      </w:r>
    </w:p>
    <w:p w14:paraId="2236AD9A" w14:textId="77777777" w:rsidR="008C1B3A" w:rsidRPr="002D5DDD" w:rsidRDefault="008C1B3A" w:rsidP="00951EA0">
      <w:pPr>
        <w:numPr>
          <w:ilvl w:val="0"/>
          <w:numId w:val="27"/>
        </w:numPr>
        <w:spacing w:before="100" w:beforeAutospacing="1" w:after="100" w:afterAutospacing="1" w:line="240"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lastRenderedPageBreak/>
        <w:t>Formation du personnel aux nouvelles procédures de sécurité numérique et physique.</w:t>
      </w:r>
    </w:p>
    <w:p w14:paraId="26AEA106" w14:textId="77777777" w:rsidR="00BD067F" w:rsidRPr="002D5DDD" w:rsidRDefault="00BD067F" w:rsidP="00BD067F">
      <w:pPr>
        <w:spacing w:after="0" w:line="276" w:lineRule="auto"/>
        <w:jc w:val="both"/>
        <w:rPr>
          <w:rFonts w:ascii="Maiandra GD" w:hAnsi="Maiandra GD" w:cs="Tahoma"/>
          <w:b/>
          <w:sz w:val="24"/>
          <w:szCs w:val="24"/>
        </w:rPr>
      </w:pPr>
      <w:r w:rsidRPr="002D5DDD">
        <w:rPr>
          <w:rFonts w:ascii="Maiandra GD" w:hAnsi="Maiandra GD" w:cs="Tahoma"/>
          <w:b/>
          <w:sz w:val="24"/>
          <w:szCs w:val="24"/>
        </w:rPr>
        <w:t>II.4. PROPOSITION DE SOLUTION</w:t>
      </w:r>
    </w:p>
    <w:p w14:paraId="14641FE0" w14:textId="77777777" w:rsidR="0018741D" w:rsidRPr="002D5DDD" w:rsidRDefault="0018741D" w:rsidP="0018741D">
      <w:pPr>
        <w:spacing w:after="0" w:line="276" w:lineRule="auto"/>
        <w:jc w:val="both"/>
        <w:rPr>
          <w:rFonts w:ascii="Maiandra GD" w:eastAsia="Times New Roman" w:hAnsi="Maiandra GD" w:cs="Tahoma"/>
          <w:sz w:val="24"/>
          <w:szCs w:val="24"/>
          <w:lang w:eastAsia="fr-FR"/>
        </w:rPr>
      </w:pPr>
    </w:p>
    <w:p w14:paraId="60278CCB" w14:textId="77777777" w:rsidR="0018741D" w:rsidRPr="002D5DDD" w:rsidRDefault="0018741D" w:rsidP="00AA6D43">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 xml:space="preserve">Face aux faiblesses identifiées dans le système existant de l’entreprise INDIGO, il est nécessaire d’envisager une modernisation du contrôle environnemental à travers l’intégration d’un </w:t>
      </w:r>
      <w:r w:rsidRPr="002D5DDD">
        <w:rPr>
          <w:rFonts w:ascii="Maiandra GD" w:eastAsia="Times New Roman" w:hAnsi="Maiandra GD" w:cs="Tahoma"/>
          <w:b/>
          <w:bCs/>
          <w:sz w:val="24"/>
          <w:szCs w:val="24"/>
          <w:lang w:eastAsia="fr-FR"/>
        </w:rPr>
        <w:t>système intelligent, automatisé, modulaire et évolutif</w:t>
      </w:r>
      <w:r w:rsidRPr="002D5DDD">
        <w:rPr>
          <w:rFonts w:ascii="Maiandra GD" w:eastAsia="Times New Roman" w:hAnsi="Maiandra GD" w:cs="Tahoma"/>
          <w:sz w:val="24"/>
          <w:szCs w:val="24"/>
          <w:lang w:eastAsia="fr-FR"/>
        </w:rPr>
        <w:t xml:space="preserve">. La solution proposée repose sur l’usage des technologies </w:t>
      </w:r>
      <w:r w:rsidRPr="002D5DDD">
        <w:rPr>
          <w:rFonts w:ascii="Maiandra GD" w:eastAsia="Times New Roman" w:hAnsi="Maiandra GD" w:cs="Tahoma"/>
          <w:b/>
          <w:bCs/>
          <w:sz w:val="24"/>
          <w:szCs w:val="24"/>
          <w:lang w:eastAsia="fr-FR"/>
        </w:rPr>
        <w:t>IoT (Internet des Objets)</w:t>
      </w:r>
      <w:r w:rsidRPr="002D5DDD">
        <w:rPr>
          <w:rFonts w:ascii="Maiandra GD" w:eastAsia="Times New Roman" w:hAnsi="Maiandra GD" w:cs="Tahoma"/>
          <w:sz w:val="24"/>
          <w:szCs w:val="24"/>
          <w:lang w:eastAsia="fr-FR"/>
        </w:rPr>
        <w:t xml:space="preserve">, de </w:t>
      </w:r>
      <w:r w:rsidRPr="002D5DDD">
        <w:rPr>
          <w:rFonts w:ascii="Maiandra GD" w:eastAsia="Times New Roman" w:hAnsi="Maiandra GD" w:cs="Tahoma"/>
          <w:b/>
          <w:bCs/>
          <w:sz w:val="24"/>
          <w:szCs w:val="24"/>
          <w:lang w:eastAsia="fr-FR"/>
        </w:rPr>
        <w:t>microcontrôleurs</w:t>
      </w:r>
      <w:r w:rsidRPr="002D5DDD">
        <w:rPr>
          <w:rFonts w:ascii="Maiandra GD" w:eastAsia="Times New Roman" w:hAnsi="Maiandra GD" w:cs="Tahoma"/>
          <w:sz w:val="24"/>
          <w:szCs w:val="24"/>
          <w:lang w:eastAsia="fr-FR"/>
        </w:rPr>
        <w:t xml:space="preserve"> et d’une </w:t>
      </w:r>
      <w:r w:rsidRPr="002D5DDD">
        <w:rPr>
          <w:rFonts w:ascii="Maiandra GD" w:eastAsia="Times New Roman" w:hAnsi="Maiandra GD" w:cs="Tahoma"/>
          <w:b/>
          <w:bCs/>
          <w:sz w:val="24"/>
          <w:szCs w:val="24"/>
          <w:lang w:eastAsia="fr-FR"/>
        </w:rPr>
        <w:t>plateforme de supervision centralisée</w:t>
      </w:r>
      <w:r w:rsidRPr="002D5DDD">
        <w:rPr>
          <w:rFonts w:ascii="Maiandra GD" w:eastAsia="Times New Roman" w:hAnsi="Maiandra GD" w:cs="Tahoma"/>
          <w:sz w:val="24"/>
          <w:szCs w:val="24"/>
          <w:lang w:eastAsia="fr-FR"/>
        </w:rPr>
        <w:t>, spécifiquement adaptée au contexte d’un entrepôt de produits chimiques.</w:t>
      </w:r>
    </w:p>
    <w:p w14:paraId="68513F54" w14:textId="77777777" w:rsidR="0018741D" w:rsidRPr="002D5DDD" w:rsidRDefault="0018741D" w:rsidP="0018741D">
      <w:pPr>
        <w:spacing w:after="0" w:line="276" w:lineRule="auto"/>
        <w:jc w:val="both"/>
        <w:rPr>
          <w:rFonts w:ascii="Maiandra GD" w:eastAsia="Times New Roman" w:hAnsi="Maiandra GD" w:cs="Tahoma"/>
          <w:sz w:val="24"/>
          <w:szCs w:val="24"/>
          <w:lang w:eastAsia="fr-FR"/>
        </w:rPr>
      </w:pPr>
    </w:p>
    <w:p w14:paraId="0FF775D3" w14:textId="77777777" w:rsidR="0018741D" w:rsidRPr="002D5DDD" w:rsidRDefault="0018741D" w:rsidP="0018741D">
      <w:pPr>
        <w:spacing w:after="0" w:line="276"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II.4.1. Objectifs de la solution proposée</w:t>
      </w:r>
    </w:p>
    <w:p w14:paraId="236FE03E" w14:textId="77777777" w:rsidR="0018741D" w:rsidRPr="002D5DDD" w:rsidRDefault="0018741D" w:rsidP="0018741D">
      <w:pPr>
        <w:spacing w:after="0" w:line="276" w:lineRule="auto"/>
        <w:jc w:val="both"/>
        <w:outlineLvl w:val="3"/>
        <w:rPr>
          <w:rFonts w:ascii="Maiandra GD" w:eastAsia="Times New Roman" w:hAnsi="Maiandra GD" w:cs="Tahoma"/>
          <w:b/>
          <w:bCs/>
          <w:sz w:val="24"/>
          <w:szCs w:val="24"/>
          <w:lang w:eastAsia="fr-FR"/>
        </w:rPr>
      </w:pPr>
    </w:p>
    <w:p w14:paraId="15FA7408" w14:textId="77777777" w:rsidR="0018741D" w:rsidRPr="002D5DDD" w:rsidRDefault="0018741D" w:rsidP="00951EA0">
      <w:pPr>
        <w:numPr>
          <w:ilvl w:val="0"/>
          <w:numId w:val="28"/>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Surveiller en temps réel</w:t>
      </w:r>
      <w:r w:rsidRPr="002D5DDD">
        <w:rPr>
          <w:rFonts w:ascii="Maiandra GD" w:eastAsia="Times New Roman" w:hAnsi="Maiandra GD" w:cs="Tahoma"/>
          <w:sz w:val="24"/>
          <w:szCs w:val="24"/>
          <w:lang w:eastAsia="fr-FR"/>
        </w:rPr>
        <w:t xml:space="preserve"> les paramètres environnementaux critiques (température, humidité, gaz toxiques/inflammables, fumée, etc.).</w:t>
      </w:r>
    </w:p>
    <w:p w14:paraId="444211A6" w14:textId="77777777" w:rsidR="0018741D" w:rsidRPr="002D5DDD" w:rsidRDefault="0018741D" w:rsidP="00951EA0">
      <w:pPr>
        <w:numPr>
          <w:ilvl w:val="0"/>
          <w:numId w:val="28"/>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Prévenir les risques industriels</w:t>
      </w:r>
      <w:r w:rsidRPr="002D5DDD">
        <w:rPr>
          <w:rFonts w:ascii="Maiandra GD" w:eastAsia="Times New Roman" w:hAnsi="Maiandra GD" w:cs="Tahoma"/>
          <w:sz w:val="24"/>
          <w:szCs w:val="24"/>
          <w:lang w:eastAsia="fr-FR"/>
        </w:rPr>
        <w:t xml:space="preserve"> liés au stockage de produits dangereux.</w:t>
      </w:r>
    </w:p>
    <w:p w14:paraId="35ABF6BB" w14:textId="77777777" w:rsidR="0018741D" w:rsidRPr="002D5DDD" w:rsidRDefault="0018741D" w:rsidP="00951EA0">
      <w:pPr>
        <w:numPr>
          <w:ilvl w:val="0"/>
          <w:numId w:val="28"/>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Automatiser les alertes</w:t>
      </w:r>
      <w:r w:rsidRPr="002D5DDD">
        <w:rPr>
          <w:rFonts w:ascii="Maiandra GD" w:eastAsia="Times New Roman" w:hAnsi="Maiandra GD" w:cs="Tahoma"/>
          <w:sz w:val="24"/>
          <w:szCs w:val="24"/>
          <w:lang w:eastAsia="fr-FR"/>
        </w:rPr>
        <w:t xml:space="preserve"> en cas de dépassement de seuil critique.</w:t>
      </w:r>
    </w:p>
    <w:p w14:paraId="21252D37" w14:textId="77777777" w:rsidR="0018741D" w:rsidRPr="002D5DDD" w:rsidRDefault="0018741D" w:rsidP="00951EA0">
      <w:pPr>
        <w:numPr>
          <w:ilvl w:val="0"/>
          <w:numId w:val="28"/>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Assurer la traçabilité</w:t>
      </w:r>
      <w:r w:rsidRPr="002D5DDD">
        <w:rPr>
          <w:rFonts w:ascii="Maiandra GD" w:eastAsia="Times New Roman" w:hAnsi="Maiandra GD" w:cs="Tahoma"/>
          <w:sz w:val="24"/>
          <w:szCs w:val="24"/>
          <w:lang w:eastAsia="fr-FR"/>
        </w:rPr>
        <w:t xml:space="preserve"> des données environnementales.</w:t>
      </w:r>
    </w:p>
    <w:p w14:paraId="2A44632F" w14:textId="77777777" w:rsidR="0018741D" w:rsidRPr="002D5DDD" w:rsidRDefault="0018741D" w:rsidP="00951EA0">
      <w:pPr>
        <w:numPr>
          <w:ilvl w:val="0"/>
          <w:numId w:val="28"/>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Optimiser la sécurité</w:t>
      </w:r>
      <w:r w:rsidRPr="002D5DDD">
        <w:rPr>
          <w:rFonts w:ascii="Maiandra GD" w:eastAsia="Times New Roman" w:hAnsi="Maiandra GD" w:cs="Tahoma"/>
          <w:sz w:val="24"/>
          <w:szCs w:val="24"/>
          <w:lang w:eastAsia="fr-FR"/>
        </w:rPr>
        <w:t xml:space="preserve"> du personnel et des biens.</w:t>
      </w:r>
    </w:p>
    <w:p w14:paraId="1C9DD180" w14:textId="77777777" w:rsidR="0018741D" w:rsidRPr="002D5DDD" w:rsidRDefault="0018741D" w:rsidP="00951EA0">
      <w:pPr>
        <w:numPr>
          <w:ilvl w:val="0"/>
          <w:numId w:val="28"/>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Se conformer aux normes internationales</w:t>
      </w:r>
      <w:r w:rsidRPr="002D5DDD">
        <w:rPr>
          <w:rFonts w:ascii="Maiandra GD" w:eastAsia="Times New Roman" w:hAnsi="Maiandra GD" w:cs="Tahoma"/>
          <w:sz w:val="24"/>
          <w:szCs w:val="24"/>
          <w:lang w:eastAsia="fr-FR"/>
        </w:rPr>
        <w:t xml:space="preserve"> en matière de stockage chimique et de gestion des risques.</w:t>
      </w:r>
    </w:p>
    <w:p w14:paraId="6D7AE3A7" w14:textId="77777777" w:rsidR="0018741D" w:rsidRPr="002D5DDD" w:rsidRDefault="0018741D" w:rsidP="0018741D">
      <w:pPr>
        <w:spacing w:after="0" w:line="276" w:lineRule="auto"/>
        <w:jc w:val="both"/>
        <w:rPr>
          <w:rFonts w:ascii="Maiandra GD" w:eastAsia="Times New Roman" w:hAnsi="Maiandra GD" w:cs="Tahoma"/>
          <w:sz w:val="24"/>
          <w:szCs w:val="24"/>
          <w:lang w:eastAsia="fr-FR"/>
        </w:rPr>
      </w:pPr>
    </w:p>
    <w:p w14:paraId="1E7C7ACD" w14:textId="77777777" w:rsidR="0018741D" w:rsidRPr="002D5DDD" w:rsidRDefault="0018741D" w:rsidP="0018741D">
      <w:pPr>
        <w:spacing w:after="0" w:line="276"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II.4.2. Architecture du système proposé</w:t>
      </w:r>
    </w:p>
    <w:p w14:paraId="287FCB23" w14:textId="77777777" w:rsidR="00E17B64" w:rsidRPr="002D5DDD" w:rsidRDefault="00E17B64" w:rsidP="0018741D">
      <w:pPr>
        <w:spacing w:after="0" w:line="276" w:lineRule="auto"/>
        <w:jc w:val="both"/>
        <w:rPr>
          <w:rFonts w:ascii="Maiandra GD" w:eastAsia="Times New Roman" w:hAnsi="Maiandra GD" w:cs="Tahoma"/>
          <w:sz w:val="24"/>
          <w:szCs w:val="24"/>
          <w:lang w:eastAsia="fr-FR"/>
        </w:rPr>
      </w:pPr>
    </w:p>
    <w:p w14:paraId="49A0CE30" w14:textId="77777777" w:rsidR="0018741D" w:rsidRPr="002D5DDD" w:rsidRDefault="0018741D" w:rsidP="00E17B64">
      <w:pPr>
        <w:spacing w:after="0" w:line="276" w:lineRule="auto"/>
        <w:ind w:firstLine="708"/>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 système global se compose de plusieurs sous-systèmes interconnectés :</w:t>
      </w:r>
    </w:p>
    <w:p w14:paraId="3912E46D" w14:textId="77777777" w:rsidR="00055743" w:rsidRPr="002D5DDD" w:rsidRDefault="00055743" w:rsidP="0018741D">
      <w:pPr>
        <w:spacing w:after="0" w:line="276" w:lineRule="auto"/>
        <w:jc w:val="both"/>
        <w:rPr>
          <w:rFonts w:ascii="Maiandra GD" w:eastAsia="Times New Roman" w:hAnsi="Maiandra GD" w:cs="Tahoma"/>
          <w:sz w:val="24"/>
          <w:szCs w:val="24"/>
          <w:lang w:eastAsia="fr-FR"/>
        </w:rPr>
      </w:pPr>
    </w:p>
    <w:p w14:paraId="24D1ED09" w14:textId="77777777" w:rsidR="00055743" w:rsidRPr="002D5DDD" w:rsidRDefault="00055743" w:rsidP="00055743">
      <w:pPr>
        <w:spacing w:after="0" w:line="276" w:lineRule="auto"/>
        <w:jc w:val="center"/>
        <w:rPr>
          <w:rFonts w:ascii="Maiandra GD" w:eastAsia="Times New Roman" w:hAnsi="Maiandra GD" w:cs="Tahoma"/>
          <w:sz w:val="24"/>
          <w:szCs w:val="24"/>
          <w:lang w:eastAsia="fr-FR"/>
        </w:rPr>
      </w:pPr>
      <w:r w:rsidRPr="002D5DDD">
        <w:rPr>
          <w:rFonts w:ascii="Maiandra GD" w:eastAsia="Times New Roman" w:hAnsi="Maiandra GD" w:cs="Tahoma"/>
          <w:noProof/>
          <w:sz w:val="24"/>
          <w:szCs w:val="24"/>
          <w:lang w:eastAsia="fr-FR"/>
        </w:rPr>
        <w:drawing>
          <wp:inline distT="0" distB="0" distL="0" distR="0" wp14:anchorId="61B27F1B" wp14:editId="439FD142">
            <wp:extent cx="5373370" cy="2921000"/>
            <wp:effectExtent l="0" t="0" r="0" b="0"/>
            <wp:docPr id="10" name="Image 10" descr="C:\Users\danie\AppData\Local\Packages\5319275A.WhatsAppDesktop_cv1g1gvanyjgm\TempState\27C09E225FD98C65742E50BE4F3C4498\WhatsApp Image 2025-06-29 à 13.58.40_f46325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AppData\Local\Packages\5319275A.WhatsAppDesktop_cv1g1gvanyjgm\TempState\27C09E225FD98C65742E50BE4F3C4498\WhatsApp Image 2025-06-29 à 13.58.40_f46325a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3370" cy="2921000"/>
                    </a:xfrm>
                    <a:prstGeom prst="rect">
                      <a:avLst/>
                    </a:prstGeom>
                    <a:noFill/>
                    <a:ln>
                      <a:noFill/>
                    </a:ln>
                  </pic:spPr>
                </pic:pic>
              </a:graphicData>
            </a:graphic>
          </wp:inline>
        </w:drawing>
      </w:r>
    </w:p>
    <w:p w14:paraId="247F3808" w14:textId="58C33629" w:rsidR="00055743" w:rsidRPr="002D5DDD" w:rsidRDefault="00055743" w:rsidP="00055743">
      <w:pPr>
        <w:pStyle w:val="Lgende"/>
        <w:jc w:val="center"/>
        <w:rPr>
          <w:rFonts w:ascii="Maiandra GD" w:eastAsia="Times New Roman" w:hAnsi="Maiandra GD" w:cs="Tahoma"/>
          <w:sz w:val="24"/>
          <w:szCs w:val="24"/>
          <w:lang w:eastAsia="fr-FR"/>
        </w:rPr>
      </w:pPr>
      <w:bookmarkStart w:id="17" w:name="_Toc204848208"/>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10</w:t>
      </w:r>
      <w:r w:rsidR="000A39AC" w:rsidRPr="002D5DDD">
        <w:rPr>
          <w:rFonts w:ascii="Maiandra GD" w:hAnsi="Maiandra GD" w:cs="Tahoma"/>
        </w:rPr>
        <w:fldChar w:fldCharType="end"/>
      </w:r>
      <w:r w:rsidRPr="002D5DDD">
        <w:rPr>
          <w:rFonts w:ascii="Maiandra GD" w:hAnsi="Maiandra GD" w:cs="Tahoma"/>
        </w:rPr>
        <w:t>: Architecture du système</w:t>
      </w:r>
      <w:bookmarkEnd w:id="17"/>
    </w:p>
    <w:p w14:paraId="3F954281" w14:textId="77777777" w:rsidR="0018741D" w:rsidRPr="002D5DDD" w:rsidRDefault="0018741D" w:rsidP="0018741D">
      <w:pPr>
        <w:spacing w:after="0" w:line="276" w:lineRule="auto"/>
        <w:jc w:val="both"/>
        <w:outlineLvl w:val="4"/>
        <w:rPr>
          <w:rFonts w:ascii="Maiandra GD" w:eastAsia="Times New Roman" w:hAnsi="Maiandra GD" w:cs="Tahoma"/>
          <w:b/>
          <w:bCs/>
          <w:sz w:val="20"/>
          <w:szCs w:val="20"/>
          <w:lang w:eastAsia="fr-FR"/>
        </w:rPr>
      </w:pPr>
    </w:p>
    <w:p w14:paraId="5C252029" w14:textId="77777777" w:rsidR="0018741D" w:rsidRPr="002D5DDD" w:rsidRDefault="0018741D" w:rsidP="00951EA0">
      <w:pPr>
        <w:pStyle w:val="Paragraphedeliste"/>
        <w:numPr>
          <w:ilvl w:val="0"/>
          <w:numId w:val="20"/>
        </w:numPr>
        <w:spacing w:after="0" w:line="276" w:lineRule="auto"/>
        <w:jc w:val="both"/>
        <w:outlineLvl w:val="4"/>
        <w:rPr>
          <w:rFonts w:ascii="Maiandra GD" w:eastAsia="Times New Roman" w:hAnsi="Maiandra GD" w:cs="Tahoma"/>
          <w:b/>
          <w:bCs/>
          <w:sz w:val="20"/>
          <w:szCs w:val="20"/>
          <w:lang w:eastAsia="fr-FR"/>
        </w:rPr>
      </w:pPr>
      <w:r w:rsidRPr="002D5DDD">
        <w:rPr>
          <w:rFonts w:ascii="Maiandra GD" w:eastAsia="Times New Roman" w:hAnsi="Maiandra GD" w:cs="Tahoma"/>
          <w:b/>
          <w:bCs/>
          <w:sz w:val="20"/>
          <w:szCs w:val="20"/>
          <w:lang w:eastAsia="fr-FR"/>
        </w:rPr>
        <w:t>Réseau de capteurs intelligents</w:t>
      </w:r>
    </w:p>
    <w:p w14:paraId="174FA1CF" w14:textId="77777777" w:rsidR="0018741D" w:rsidRPr="002D5DDD" w:rsidRDefault="0018741D" w:rsidP="0018741D">
      <w:pPr>
        <w:pStyle w:val="Paragraphedeliste"/>
        <w:spacing w:after="0" w:line="276" w:lineRule="auto"/>
        <w:jc w:val="both"/>
        <w:outlineLvl w:val="4"/>
        <w:rPr>
          <w:rFonts w:ascii="Maiandra GD" w:eastAsia="Times New Roman" w:hAnsi="Maiandra GD" w:cs="Tahoma"/>
          <w:b/>
          <w:bCs/>
          <w:sz w:val="20"/>
          <w:szCs w:val="20"/>
          <w:lang w:eastAsia="fr-FR"/>
        </w:rPr>
      </w:pPr>
    </w:p>
    <w:p w14:paraId="64FF3EAA" w14:textId="77777777" w:rsidR="0018741D" w:rsidRPr="002D5DDD" w:rsidRDefault="0018741D" w:rsidP="00951EA0">
      <w:pPr>
        <w:numPr>
          <w:ilvl w:val="0"/>
          <w:numId w:val="29"/>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Capteurs de température et humidité (DHT22, BME280)</w:t>
      </w:r>
      <w:r w:rsidRPr="002D5DDD">
        <w:rPr>
          <w:rFonts w:ascii="Maiandra GD" w:eastAsia="Times New Roman" w:hAnsi="Maiandra GD" w:cs="Tahoma"/>
          <w:sz w:val="24"/>
          <w:szCs w:val="24"/>
          <w:lang w:eastAsia="fr-FR"/>
        </w:rPr>
        <w:t xml:space="preserve"> : pour surveiller les conditions générales de l’air ambiant.</w:t>
      </w:r>
    </w:p>
    <w:p w14:paraId="2F13F000" w14:textId="77777777" w:rsidR="0018741D" w:rsidRPr="002D5DDD" w:rsidRDefault="0018741D" w:rsidP="00951EA0">
      <w:pPr>
        <w:numPr>
          <w:ilvl w:val="0"/>
          <w:numId w:val="29"/>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Détecteurs de gaz (MQ-2, MQ-135, MQ-9)</w:t>
      </w:r>
      <w:r w:rsidRPr="002D5DDD">
        <w:rPr>
          <w:rFonts w:ascii="Maiandra GD" w:eastAsia="Times New Roman" w:hAnsi="Maiandra GD" w:cs="Tahoma"/>
          <w:sz w:val="24"/>
          <w:szCs w:val="24"/>
          <w:lang w:eastAsia="fr-FR"/>
        </w:rPr>
        <w:t xml:space="preserve"> : pour détecter les fuites de gaz inflammables, CO, NH</w:t>
      </w:r>
      <w:r w:rsidRPr="002D5DDD">
        <w:rPr>
          <w:rFonts w:ascii="Cambria Math" w:eastAsia="Times New Roman" w:hAnsi="Cambria Math" w:cs="Cambria Math"/>
          <w:sz w:val="24"/>
          <w:szCs w:val="24"/>
          <w:lang w:eastAsia="fr-FR"/>
        </w:rPr>
        <w:t>₃</w:t>
      </w:r>
      <w:r w:rsidRPr="002D5DDD">
        <w:rPr>
          <w:rFonts w:ascii="Maiandra GD" w:eastAsia="Times New Roman" w:hAnsi="Maiandra GD" w:cs="Tahoma"/>
          <w:sz w:val="24"/>
          <w:szCs w:val="24"/>
          <w:lang w:eastAsia="fr-FR"/>
        </w:rPr>
        <w:t>, etc.</w:t>
      </w:r>
    </w:p>
    <w:p w14:paraId="2AEB0D96" w14:textId="77777777" w:rsidR="0018741D" w:rsidRPr="002D5DDD" w:rsidRDefault="0018741D" w:rsidP="00951EA0">
      <w:pPr>
        <w:numPr>
          <w:ilvl w:val="0"/>
          <w:numId w:val="29"/>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Capteurs de fumée (capteurs optiques/ioniques)</w:t>
      </w:r>
      <w:r w:rsidRPr="002D5DDD">
        <w:rPr>
          <w:rFonts w:ascii="Maiandra GD" w:eastAsia="Times New Roman" w:hAnsi="Maiandra GD" w:cs="Tahoma"/>
          <w:sz w:val="24"/>
          <w:szCs w:val="24"/>
          <w:lang w:eastAsia="fr-FR"/>
        </w:rPr>
        <w:t xml:space="preserve"> : pour une détection précoce d'incendie.</w:t>
      </w:r>
    </w:p>
    <w:p w14:paraId="16750850" w14:textId="77777777" w:rsidR="0018741D" w:rsidRPr="002D5DDD" w:rsidRDefault="0018741D" w:rsidP="00951EA0">
      <w:pPr>
        <w:numPr>
          <w:ilvl w:val="0"/>
          <w:numId w:val="29"/>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Capteurs de niveau (ultrasoniques)</w:t>
      </w:r>
      <w:r w:rsidRPr="002D5DDD">
        <w:rPr>
          <w:rFonts w:ascii="Maiandra GD" w:eastAsia="Times New Roman" w:hAnsi="Maiandra GD" w:cs="Tahoma"/>
          <w:sz w:val="24"/>
          <w:szCs w:val="24"/>
          <w:lang w:eastAsia="fr-FR"/>
        </w:rPr>
        <w:t xml:space="preserve"> : pour contrôler les cuves ou conteneurs de liquides chimiques.</w:t>
      </w:r>
    </w:p>
    <w:p w14:paraId="22CCB038" w14:textId="77777777" w:rsidR="0018741D" w:rsidRPr="002D5DDD" w:rsidRDefault="0018741D" w:rsidP="0018741D">
      <w:pPr>
        <w:spacing w:after="0" w:line="276" w:lineRule="auto"/>
        <w:ind w:left="720"/>
        <w:jc w:val="both"/>
        <w:rPr>
          <w:rFonts w:ascii="Maiandra GD" w:eastAsia="Times New Roman" w:hAnsi="Maiandra GD" w:cs="Tahoma"/>
          <w:sz w:val="24"/>
          <w:szCs w:val="24"/>
          <w:lang w:eastAsia="fr-FR"/>
        </w:rPr>
      </w:pPr>
    </w:p>
    <w:p w14:paraId="21910EF1" w14:textId="77777777" w:rsidR="0018741D" w:rsidRPr="002D5DDD" w:rsidRDefault="0018741D" w:rsidP="00951EA0">
      <w:pPr>
        <w:pStyle w:val="Paragraphedeliste"/>
        <w:numPr>
          <w:ilvl w:val="0"/>
          <w:numId w:val="20"/>
        </w:numPr>
        <w:spacing w:after="0" w:line="276" w:lineRule="auto"/>
        <w:jc w:val="both"/>
        <w:outlineLvl w:val="4"/>
        <w:rPr>
          <w:rFonts w:ascii="Maiandra GD" w:eastAsia="Times New Roman" w:hAnsi="Maiandra GD" w:cs="Tahoma"/>
          <w:b/>
          <w:bCs/>
          <w:sz w:val="20"/>
          <w:szCs w:val="20"/>
          <w:lang w:eastAsia="fr-FR"/>
        </w:rPr>
      </w:pPr>
      <w:r w:rsidRPr="002D5DDD">
        <w:rPr>
          <w:rFonts w:ascii="Maiandra GD" w:eastAsia="Times New Roman" w:hAnsi="Maiandra GD" w:cs="Tahoma"/>
          <w:b/>
          <w:bCs/>
          <w:sz w:val="20"/>
          <w:szCs w:val="20"/>
          <w:lang w:eastAsia="fr-FR"/>
        </w:rPr>
        <w:t>Microcontrôleur et unité centrale</w:t>
      </w:r>
    </w:p>
    <w:p w14:paraId="54F6E8AD" w14:textId="77777777" w:rsidR="0018741D" w:rsidRPr="002D5DDD" w:rsidRDefault="0018741D" w:rsidP="0018741D">
      <w:pPr>
        <w:pStyle w:val="Paragraphedeliste"/>
        <w:spacing w:after="0" w:line="276" w:lineRule="auto"/>
        <w:jc w:val="both"/>
        <w:outlineLvl w:val="4"/>
        <w:rPr>
          <w:rFonts w:ascii="Maiandra GD" w:eastAsia="Times New Roman" w:hAnsi="Maiandra GD" w:cs="Tahoma"/>
          <w:b/>
          <w:bCs/>
          <w:sz w:val="20"/>
          <w:szCs w:val="20"/>
          <w:lang w:eastAsia="fr-FR"/>
        </w:rPr>
      </w:pPr>
    </w:p>
    <w:p w14:paraId="1F49065F" w14:textId="77777777" w:rsidR="0018741D" w:rsidRPr="002D5DDD" w:rsidRDefault="0018741D" w:rsidP="00951EA0">
      <w:pPr>
        <w:numPr>
          <w:ilvl w:val="0"/>
          <w:numId w:val="17"/>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ESP32 ou Arduino Mega avec module Wi-Fi/GSM</w:t>
      </w:r>
      <w:r w:rsidRPr="002D5DDD">
        <w:rPr>
          <w:rFonts w:ascii="Maiandra GD" w:eastAsia="Times New Roman" w:hAnsi="Maiandra GD" w:cs="Tahoma"/>
          <w:sz w:val="24"/>
          <w:szCs w:val="24"/>
          <w:lang w:eastAsia="fr-FR"/>
        </w:rPr>
        <w:t xml:space="preserve"> :</w:t>
      </w:r>
    </w:p>
    <w:p w14:paraId="4F8635F7" w14:textId="77777777" w:rsidR="0018741D" w:rsidRPr="002D5DDD" w:rsidRDefault="0018741D" w:rsidP="0018741D">
      <w:pPr>
        <w:spacing w:after="0" w:line="276" w:lineRule="auto"/>
        <w:ind w:left="720"/>
        <w:jc w:val="both"/>
        <w:rPr>
          <w:rFonts w:ascii="Maiandra GD" w:eastAsia="Times New Roman" w:hAnsi="Maiandra GD" w:cs="Tahoma"/>
          <w:sz w:val="24"/>
          <w:szCs w:val="24"/>
          <w:lang w:eastAsia="fr-FR"/>
        </w:rPr>
      </w:pPr>
    </w:p>
    <w:p w14:paraId="6AD11B32" w14:textId="77777777" w:rsidR="0018741D" w:rsidRPr="002D5DDD" w:rsidRDefault="0018741D" w:rsidP="00951EA0">
      <w:pPr>
        <w:numPr>
          <w:ilvl w:val="1"/>
          <w:numId w:val="30"/>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Acquisition des données des capteurs.</w:t>
      </w:r>
    </w:p>
    <w:p w14:paraId="730D3E87" w14:textId="77777777" w:rsidR="0018741D" w:rsidRPr="002D5DDD" w:rsidRDefault="0018741D" w:rsidP="00951EA0">
      <w:pPr>
        <w:numPr>
          <w:ilvl w:val="1"/>
          <w:numId w:val="30"/>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Prétraitement local (filtrage, comparaison avec seuils).</w:t>
      </w:r>
    </w:p>
    <w:p w14:paraId="5E24BA80" w14:textId="77777777" w:rsidR="0018741D" w:rsidRPr="002D5DDD" w:rsidRDefault="0018741D" w:rsidP="00951EA0">
      <w:pPr>
        <w:numPr>
          <w:ilvl w:val="1"/>
          <w:numId w:val="30"/>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Transmission vers la plateforme de supervision via MQTT/HTTP.</w:t>
      </w:r>
    </w:p>
    <w:p w14:paraId="4213AB46" w14:textId="77777777" w:rsidR="00FD3C7A" w:rsidRPr="002D5DDD" w:rsidRDefault="00FD3C7A" w:rsidP="00FD3C7A">
      <w:pPr>
        <w:spacing w:after="0" w:line="276" w:lineRule="auto"/>
        <w:ind w:left="1440"/>
        <w:jc w:val="both"/>
        <w:rPr>
          <w:rFonts w:ascii="Maiandra GD" w:eastAsia="Times New Roman" w:hAnsi="Maiandra GD" w:cs="Tahoma"/>
          <w:sz w:val="24"/>
          <w:szCs w:val="24"/>
          <w:lang w:eastAsia="fr-FR"/>
        </w:rPr>
      </w:pPr>
    </w:p>
    <w:p w14:paraId="079E700E" w14:textId="77777777" w:rsidR="0018741D" w:rsidRPr="002D5DDD" w:rsidRDefault="0018741D" w:rsidP="00951EA0">
      <w:pPr>
        <w:pStyle w:val="Paragraphedeliste"/>
        <w:numPr>
          <w:ilvl w:val="0"/>
          <w:numId w:val="20"/>
        </w:numPr>
        <w:spacing w:after="0" w:line="276" w:lineRule="auto"/>
        <w:jc w:val="both"/>
        <w:outlineLvl w:val="4"/>
        <w:rPr>
          <w:rFonts w:ascii="Maiandra GD" w:eastAsia="Times New Roman" w:hAnsi="Maiandra GD" w:cs="Tahoma"/>
          <w:b/>
          <w:bCs/>
          <w:sz w:val="20"/>
          <w:szCs w:val="20"/>
          <w:lang w:eastAsia="fr-FR"/>
        </w:rPr>
      </w:pPr>
      <w:r w:rsidRPr="002D5DDD">
        <w:rPr>
          <w:rFonts w:ascii="Maiandra GD" w:eastAsia="Times New Roman" w:hAnsi="Maiandra GD" w:cs="Tahoma"/>
          <w:b/>
          <w:bCs/>
          <w:sz w:val="20"/>
          <w:szCs w:val="20"/>
          <w:lang w:eastAsia="fr-FR"/>
        </w:rPr>
        <w:t>Réseau de communication</w:t>
      </w:r>
    </w:p>
    <w:p w14:paraId="643D7178" w14:textId="77777777" w:rsidR="0018741D" w:rsidRPr="002D5DDD" w:rsidRDefault="0018741D" w:rsidP="0018741D">
      <w:pPr>
        <w:pStyle w:val="Paragraphedeliste"/>
        <w:spacing w:after="0" w:line="276" w:lineRule="auto"/>
        <w:jc w:val="both"/>
        <w:outlineLvl w:val="4"/>
        <w:rPr>
          <w:rFonts w:ascii="Maiandra GD" w:eastAsia="Times New Roman" w:hAnsi="Maiandra GD" w:cs="Tahoma"/>
          <w:b/>
          <w:bCs/>
          <w:sz w:val="20"/>
          <w:szCs w:val="20"/>
          <w:lang w:eastAsia="fr-FR"/>
        </w:rPr>
      </w:pPr>
    </w:p>
    <w:p w14:paraId="24370520" w14:textId="77777777" w:rsidR="0018741D" w:rsidRPr="002D5DDD" w:rsidRDefault="0018741D" w:rsidP="00951EA0">
      <w:pPr>
        <w:numPr>
          <w:ilvl w:val="0"/>
          <w:numId w:val="31"/>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Wi-Fi ou réseau GSM/4G (selon disponibilité)</w:t>
      </w:r>
      <w:r w:rsidRPr="002D5DDD">
        <w:rPr>
          <w:rFonts w:ascii="Maiandra GD" w:eastAsia="Times New Roman" w:hAnsi="Maiandra GD" w:cs="Tahoma"/>
          <w:sz w:val="24"/>
          <w:szCs w:val="24"/>
          <w:lang w:eastAsia="fr-FR"/>
        </w:rPr>
        <w:t>.</w:t>
      </w:r>
    </w:p>
    <w:p w14:paraId="6DCC721E" w14:textId="77777777" w:rsidR="0018741D" w:rsidRPr="002D5DDD" w:rsidRDefault="0018741D" w:rsidP="00951EA0">
      <w:pPr>
        <w:numPr>
          <w:ilvl w:val="0"/>
          <w:numId w:val="31"/>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Protocoles utilisés</w:t>
      </w:r>
      <w:r w:rsidRPr="002D5DDD">
        <w:rPr>
          <w:rFonts w:ascii="Maiandra GD" w:eastAsia="Times New Roman" w:hAnsi="Maiandra GD" w:cs="Tahoma"/>
          <w:sz w:val="24"/>
          <w:szCs w:val="24"/>
          <w:lang w:eastAsia="fr-FR"/>
        </w:rPr>
        <w:t xml:space="preserve"> : MQTT (léger et adapté à l’IoT), HTTP pour API REST.</w:t>
      </w:r>
    </w:p>
    <w:p w14:paraId="5742CC67" w14:textId="77777777" w:rsidR="0018741D" w:rsidRPr="002D5DDD" w:rsidRDefault="0018741D" w:rsidP="00951EA0">
      <w:pPr>
        <w:numPr>
          <w:ilvl w:val="0"/>
          <w:numId w:val="31"/>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Sécurisation des communications</w:t>
      </w:r>
      <w:r w:rsidRPr="002D5DDD">
        <w:rPr>
          <w:rFonts w:ascii="Maiandra GD" w:eastAsia="Times New Roman" w:hAnsi="Maiandra GD" w:cs="Tahoma"/>
          <w:sz w:val="24"/>
          <w:szCs w:val="24"/>
          <w:lang w:eastAsia="fr-FR"/>
        </w:rPr>
        <w:t xml:space="preserve"> : par chiffrement SSL/TLS.</w:t>
      </w:r>
    </w:p>
    <w:p w14:paraId="38A86DA6" w14:textId="77777777" w:rsidR="0018741D" w:rsidRPr="002D5DDD" w:rsidRDefault="0018741D" w:rsidP="0018741D">
      <w:pPr>
        <w:spacing w:after="0" w:line="276" w:lineRule="auto"/>
        <w:ind w:left="720"/>
        <w:jc w:val="both"/>
        <w:rPr>
          <w:rFonts w:ascii="Maiandra GD" w:eastAsia="Times New Roman" w:hAnsi="Maiandra GD" w:cs="Tahoma"/>
          <w:sz w:val="24"/>
          <w:szCs w:val="24"/>
          <w:lang w:eastAsia="fr-FR"/>
        </w:rPr>
      </w:pPr>
    </w:p>
    <w:p w14:paraId="3083582A" w14:textId="77777777" w:rsidR="004049CE" w:rsidRPr="002D5DDD" w:rsidRDefault="004049CE" w:rsidP="0018741D">
      <w:pPr>
        <w:spacing w:after="0" w:line="276" w:lineRule="auto"/>
        <w:ind w:left="720"/>
        <w:jc w:val="both"/>
        <w:rPr>
          <w:rFonts w:ascii="Maiandra GD" w:eastAsia="Times New Roman" w:hAnsi="Maiandra GD" w:cs="Tahoma"/>
          <w:sz w:val="24"/>
          <w:szCs w:val="24"/>
          <w:lang w:eastAsia="fr-FR"/>
        </w:rPr>
      </w:pPr>
    </w:p>
    <w:p w14:paraId="39DA1B73" w14:textId="77777777" w:rsidR="004049CE" w:rsidRPr="002D5DDD" w:rsidRDefault="004049CE" w:rsidP="0018741D">
      <w:pPr>
        <w:spacing w:after="0" w:line="276" w:lineRule="auto"/>
        <w:ind w:left="720"/>
        <w:jc w:val="both"/>
        <w:rPr>
          <w:rFonts w:ascii="Maiandra GD" w:eastAsia="Times New Roman" w:hAnsi="Maiandra GD" w:cs="Tahoma"/>
          <w:sz w:val="24"/>
          <w:szCs w:val="24"/>
          <w:lang w:eastAsia="fr-FR"/>
        </w:rPr>
      </w:pPr>
    </w:p>
    <w:p w14:paraId="7F5BDC98" w14:textId="77777777" w:rsidR="0018741D" w:rsidRPr="002D5DDD" w:rsidRDefault="0018741D" w:rsidP="00951EA0">
      <w:pPr>
        <w:pStyle w:val="Paragraphedeliste"/>
        <w:numPr>
          <w:ilvl w:val="0"/>
          <w:numId w:val="20"/>
        </w:numPr>
        <w:spacing w:after="0" w:line="276" w:lineRule="auto"/>
        <w:jc w:val="both"/>
        <w:outlineLvl w:val="4"/>
        <w:rPr>
          <w:rFonts w:ascii="Maiandra GD" w:eastAsia="Times New Roman" w:hAnsi="Maiandra GD" w:cs="Tahoma"/>
          <w:b/>
          <w:bCs/>
          <w:sz w:val="20"/>
          <w:szCs w:val="20"/>
          <w:lang w:eastAsia="fr-FR"/>
        </w:rPr>
      </w:pPr>
      <w:r w:rsidRPr="002D5DDD">
        <w:rPr>
          <w:rFonts w:ascii="Maiandra GD" w:eastAsia="Times New Roman" w:hAnsi="Maiandra GD" w:cs="Tahoma"/>
          <w:b/>
          <w:bCs/>
          <w:sz w:val="20"/>
          <w:szCs w:val="20"/>
          <w:lang w:eastAsia="fr-FR"/>
        </w:rPr>
        <w:t>Plateforme de supervision (HMI/SCADA)</w:t>
      </w:r>
    </w:p>
    <w:p w14:paraId="022AC0EA" w14:textId="77777777" w:rsidR="0018741D" w:rsidRPr="002D5DDD" w:rsidRDefault="0018741D" w:rsidP="0018741D">
      <w:pPr>
        <w:pStyle w:val="Paragraphedeliste"/>
        <w:spacing w:after="0" w:line="276" w:lineRule="auto"/>
        <w:jc w:val="both"/>
        <w:outlineLvl w:val="4"/>
        <w:rPr>
          <w:rFonts w:ascii="Maiandra GD" w:eastAsia="Times New Roman" w:hAnsi="Maiandra GD" w:cs="Tahoma"/>
          <w:b/>
          <w:bCs/>
          <w:sz w:val="20"/>
          <w:szCs w:val="20"/>
          <w:lang w:eastAsia="fr-FR"/>
        </w:rPr>
      </w:pPr>
    </w:p>
    <w:p w14:paraId="3D3770B4" w14:textId="77777777" w:rsidR="0018741D" w:rsidRPr="002D5DDD" w:rsidRDefault="0018741D" w:rsidP="00951EA0">
      <w:pPr>
        <w:numPr>
          <w:ilvl w:val="0"/>
          <w:numId w:val="18"/>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Interface web responsive</w:t>
      </w:r>
      <w:r w:rsidRPr="002D5DDD">
        <w:rPr>
          <w:rFonts w:ascii="Maiandra GD" w:eastAsia="Times New Roman" w:hAnsi="Maiandra GD" w:cs="Tahoma"/>
          <w:sz w:val="24"/>
          <w:szCs w:val="24"/>
          <w:lang w:eastAsia="fr-FR"/>
        </w:rPr>
        <w:t xml:space="preserve"> (accessible via PC ou smartphone).</w:t>
      </w:r>
    </w:p>
    <w:p w14:paraId="12EB7CDE" w14:textId="77777777" w:rsidR="0018741D" w:rsidRPr="002D5DDD" w:rsidRDefault="0018741D" w:rsidP="00951EA0">
      <w:pPr>
        <w:numPr>
          <w:ilvl w:val="0"/>
          <w:numId w:val="18"/>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Fonctionnalités principales</w:t>
      </w:r>
      <w:r w:rsidRPr="002D5DDD">
        <w:rPr>
          <w:rFonts w:ascii="Maiandra GD" w:eastAsia="Times New Roman" w:hAnsi="Maiandra GD" w:cs="Tahoma"/>
          <w:sz w:val="24"/>
          <w:szCs w:val="24"/>
          <w:lang w:eastAsia="fr-FR"/>
        </w:rPr>
        <w:t xml:space="preserve"> :</w:t>
      </w:r>
    </w:p>
    <w:p w14:paraId="6F220219" w14:textId="77777777" w:rsidR="0018741D" w:rsidRPr="002D5DDD" w:rsidRDefault="0018741D" w:rsidP="0018741D">
      <w:pPr>
        <w:spacing w:after="0" w:line="276" w:lineRule="auto"/>
        <w:ind w:left="720"/>
        <w:jc w:val="both"/>
        <w:rPr>
          <w:rFonts w:ascii="Maiandra GD" w:eastAsia="Times New Roman" w:hAnsi="Maiandra GD" w:cs="Tahoma"/>
          <w:sz w:val="24"/>
          <w:szCs w:val="24"/>
          <w:lang w:eastAsia="fr-FR"/>
        </w:rPr>
      </w:pPr>
    </w:p>
    <w:p w14:paraId="06B774CB" w14:textId="77777777" w:rsidR="0018741D" w:rsidRPr="002D5DDD" w:rsidRDefault="0018741D" w:rsidP="00951EA0">
      <w:pPr>
        <w:numPr>
          <w:ilvl w:val="1"/>
          <w:numId w:val="3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Visualisation en temps réel des données.</w:t>
      </w:r>
    </w:p>
    <w:p w14:paraId="47083F07" w14:textId="77777777" w:rsidR="0018741D" w:rsidRPr="002D5DDD" w:rsidRDefault="0018741D" w:rsidP="00951EA0">
      <w:pPr>
        <w:numPr>
          <w:ilvl w:val="1"/>
          <w:numId w:val="3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Dashboard personnalisable.</w:t>
      </w:r>
    </w:p>
    <w:p w14:paraId="2266BAA0" w14:textId="77777777" w:rsidR="0018741D" w:rsidRPr="002D5DDD" w:rsidRDefault="0018741D" w:rsidP="00951EA0">
      <w:pPr>
        <w:numPr>
          <w:ilvl w:val="1"/>
          <w:numId w:val="3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Alertes automatiques (email, SMS, notifications mobiles).</w:t>
      </w:r>
    </w:p>
    <w:p w14:paraId="5A123FC0" w14:textId="77777777" w:rsidR="0018741D" w:rsidRPr="002D5DDD" w:rsidRDefault="0018741D" w:rsidP="00951EA0">
      <w:pPr>
        <w:numPr>
          <w:ilvl w:val="1"/>
          <w:numId w:val="3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Historique des données (base de données SQL).</w:t>
      </w:r>
    </w:p>
    <w:p w14:paraId="0924885D" w14:textId="77777777" w:rsidR="0018741D" w:rsidRPr="002D5DDD" w:rsidRDefault="0018741D" w:rsidP="00951EA0">
      <w:pPr>
        <w:numPr>
          <w:ilvl w:val="1"/>
          <w:numId w:val="32"/>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Export de rapports.</w:t>
      </w:r>
    </w:p>
    <w:p w14:paraId="59900291" w14:textId="77777777" w:rsidR="0018741D" w:rsidRPr="002D5DDD" w:rsidRDefault="0018741D" w:rsidP="0018741D">
      <w:pPr>
        <w:spacing w:after="0" w:line="276" w:lineRule="auto"/>
        <w:ind w:left="1440"/>
        <w:jc w:val="both"/>
        <w:rPr>
          <w:rFonts w:ascii="Maiandra GD" w:eastAsia="Times New Roman" w:hAnsi="Maiandra GD" w:cs="Tahoma"/>
          <w:sz w:val="24"/>
          <w:szCs w:val="24"/>
          <w:lang w:eastAsia="fr-FR"/>
        </w:rPr>
      </w:pPr>
    </w:p>
    <w:p w14:paraId="04BF6A04" w14:textId="77777777" w:rsidR="0018741D" w:rsidRPr="002D5DDD" w:rsidRDefault="0018741D" w:rsidP="00951EA0">
      <w:pPr>
        <w:pStyle w:val="Paragraphedeliste"/>
        <w:numPr>
          <w:ilvl w:val="0"/>
          <w:numId w:val="20"/>
        </w:numPr>
        <w:spacing w:after="0" w:line="276" w:lineRule="auto"/>
        <w:jc w:val="both"/>
        <w:outlineLvl w:val="4"/>
        <w:rPr>
          <w:rFonts w:ascii="Maiandra GD" w:eastAsia="Times New Roman" w:hAnsi="Maiandra GD" w:cs="Tahoma"/>
          <w:b/>
          <w:bCs/>
          <w:sz w:val="20"/>
          <w:szCs w:val="20"/>
          <w:lang w:eastAsia="fr-FR"/>
        </w:rPr>
      </w:pPr>
      <w:r w:rsidRPr="002D5DDD">
        <w:rPr>
          <w:rFonts w:ascii="Maiandra GD" w:eastAsia="Times New Roman" w:hAnsi="Maiandra GD" w:cs="Tahoma"/>
          <w:b/>
          <w:bCs/>
          <w:sz w:val="20"/>
          <w:szCs w:val="20"/>
          <w:lang w:eastAsia="fr-FR"/>
        </w:rPr>
        <w:t>Système d’alerte intelligent</w:t>
      </w:r>
    </w:p>
    <w:p w14:paraId="3E52E02A" w14:textId="77777777" w:rsidR="0018741D" w:rsidRPr="002D5DDD" w:rsidRDefault="0018741D" w:rsidP="0018741D">
      <w:pPr>
        <w:pStyle w:val="Paragraphedeliste"/>
        <w:spacing w:after="0" w:line="276" w:lineRule="auto"/>
        <w:jc w:val="both"/>
        <w:outlineLvl w:val="4"/>
        <w:rPr>
          <w:rFonts w:ascii="Maiandra GD" w:eastAsia="Times New Roman" w:hAnsi="Maiandra GD" w:cs="Tahoma"/>
          <w:b/>
          <w:bCs/>
          <w:sz w:val="20"/>
          <w:szCs w:val="20"/>
          <w:lang w:eastAsia="fr-FR"/>
        </w:rPr>
      </w:pPr>
    </w:p>
    <w:p w14:paraId="0C6E7464" w14:textId="77777777" w:rsidR="0018741D" w:rsidRPr="002D5DDD" w:rsidRDefault="0018741D" w:rsidP="00951EA0">
      <w:pPr>
        <w:numPr>
          <w:ilvl w:val="0"/>
          <w:numId w:val="19"/>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Envoi automatique d’</w:t>
      </w:r>
      <w:r w:rsidRPr="002D5DDD">
        <w:rPr>
          <w:rFonts w:ascii="Maiandra GD" w:eastAsia="Times New Roman" w:hAnsi="Maiandra GD" w:cs="Tahoma"/>
          <w:b/>
          <w:bCs/>
          <w:sz w:val="24"/>
          <w:szCs w:val="24"/>
          <w:lang w:eastAsia="fr-FR"/>
        </w:rPr>
        <w:t>SMS</w:t>
      </w:r>
      <w:r w:rsidRPr="002D5DDD">
        <w:rPr>
          <w:rFonts w:ascii="Maiandra GD" w:eastAsia="Times New Roman" w:hAnsi="Maiandra GD" w:cs="Tahoma"/>
          <w:sz w:val="24"/>
          <w:szCs w:val="24"/>
          <w:lang w:eastAsia="fr-FR"/>
        </w:rPr>
        <w:t xml:space="preserve"> ou </w:t>
      </w:r>
      <w:r w:rsidRPr="002D5DDD">
        <w:rPr>
          <w:rFonts w:ascii="Maiandra GD" w:eastAsia="Times New Roman" w:hAnsi="Maiandra GD" w:cs="Tahoma"/>
          <w:b/>
          <w:bCs/>
          <w:sz w:val="24"/>
          <w:szCs w:val="24"/>
          <w:lang w:eastAsia="fr-FR"/>
        </w:rPr>
        <w:t>emails</w:t>
      </w:r>
      <w:r w:rsidRPr="002D5DDD">
        <w:rPr>
          <w:rFonts w:ascii="Maiandra GD" w:eastAsia="Times New Roman" w:hAnsi="Maiandra GD" w:cs="Tahoma"/>
          <w:sz w:val="24"/>
          <w:szCs w:val="24"/>
          <w:lang w:eastAsia="fr-FR"/>
        </w:rPr>
        <w:t xml:space="preserve"> au personnel responsable en cas :</w:t>
      </w:r>
    </w:p>
    <w:p w14:paraId="0473DE99" w14:textId="77777777" w:rsidR="0018741D" w:rsidRPr="002D5DDD" w:rsidRDefault="0018741D" w:rsidP="0018741D">
      <w:pPr>
        <w:spacing w:after="0" w:line="276" w:lineRule="auto"/>
        <w:ind w:left="720"/>
        <w:jc w:val="both"/>
        <w:rPr>
          <w:rFonts w:ascii="Maiandra GD" w:eastAsia="Times New Roman" w:hAnsi="Maiandra GD" w:cs="Tahoma"/>
          <w:sz w:val="24"/>
          <w:szCs w:val="24"/>
          <w:lang w:eastAsia="fr-FR"/>
        </w:rPr>
      </w:pPr>
    </w:p>
    <w:p w14:paraId="6C2F44E2" w14:textId="77777777" w:rsidR="0018741D" w:rsidRPr="002D5DDD" w:rsidRDefault="0018741D" w:rsidP="00951EA0">
      <w:pPr>
        <w:pStyle w:val="Paragraphedeliste"/>
        <w:numPr>
          <w:ilvl w:val="0"/>
          <w:numId w:val="33"/>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De détection de gaz dangereux.</w:t>
      </w:r>
    </w:p>
    <w:p w14:paraId="6C727FDE" w14:textId="77777777" w:rsidR="0018741D" w:rsidRPr="002D5DDD" w:rsidRDefault="0018741D" w:rsidP="00951EA0">
      <w:pPr>
        <w:pStyle w:val="Paragraphedeliste"/>
        <w:numPr>
          <w:ilvl w:val="0"/>
          <w:numId w:val="33"/>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lastRenderedPageBreak/>
        <w:t>De surchauffe ou humidité excessive.</w:t>
      </w:r>
    </w:p>
    <w:p w14:paraId="7FA06BE5" w14:textId="77777777" w:rsidR="0018741D" w:rsidRPr="002D5DDD" w:rsidRDefault="0018741D" w:rsidP="00951EA0">
      <w:pPr>
        <w:pStyle w:val="Paragraphedeliste"/>
        <w:numPr>
          <w:ilvl w:val="0"/>
          <w:numId w:val="33"/>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D’incendie ou fumée détectée.</w:t>
      </w:r>
    </w:p>
    <w:p w14:paraId="485820F5" w14:textId="77777777" w:rsidR="0018741D" w:rsidRPr="002D5DDD" w:rsidRDefault="0018741D" w:rsidP="0018741D">
      <w:pPr>
        <w:spacing w:after="0" w:line="276" w:lineRule="auto"/>
        <w:jc w:val="both"/>
        <w:rPr>
          <w:rFonts w:ascii="Maiandra GD" w:eastAsia="Times New Roman" w:hAnsi="Maiandra GD" w:cs="Tahoma"/>
          <w:sz w:val="24"/>
          <w:szCs w:val="24"/>
          <w:lang w:eastAsia="fr-FR"/>
        </w:rPr>
      </w:pPr>
    </w:p>
    <w:p w14:paraId="77F53F14" w14:textId="77777777" w:rsidR="0018741D" w:rsidRPr="002D5DDD" w:rsidRDefault="0018741D" w:rsidP="00951EA0">
      <w:pPr>
        <w:numPr>
          <w:ilvl w:val="0"/>
          <w:numId w:val="19"/>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Possibilité de déclenchement d’alarmes sonores/visuelles dans l’entrepôt.</w:t>
      </w:r>
    </w:p>
    <w:p w14:paraId="1681C792" w14:textId="77777777" w:rsidR="00A32D33" w:rsidRPr="002D5DDD" w:rsidRDefault="00A32D33" w:rsidP="0018741D">
      <w:pPr>
        <w:spacing w:after="0" w:line="276" w:lineRule="auto"/>
        <w:jc w:val="both"/>
        <w:outlineLvl w:val="3"/>
        <w:rPr>
          <w:rFonts w:ascii="Maiandra GD" w:eastAsia="Times New Roman" w:hAnsi="Maiandra GD" w:cs="Tahoma"/>
          <w:b/>
          <w:bCs/>
          <w:sz w:val="24"/>
          <w:szCs w:val="24"/>
          <w:lang w:eastAsia="fr-FR"/>
        </w:rPr>
      </w:pPr>
    </w:p>
    <w:p w14:paraId="0BD1F5B2" w14:textId="77777777" w:rsidR="0018741D" w:rsidRPr="002D5DDD" w:rsidRDefault="00A32D33" w:rsidP="0018741D">
      <w:pPr>
        <w:spacing w:after="0" w:line="276"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II.4.3</w:t>
      </w:r>
      <w:r w:rsidR="0018741D" w:rsidRPr="002D5DDD">
        <w:rPr>
          <w:rFonts w:ascii="Maiandra GD" w:eastAsia="Times New Roman" w:hAnsi="Maiandra GD" w:cs="Tahoma"/>
          <w:b/>
          <w:bCs/>
          <w:sz w:val="24"/>
          <w:szCs w:val="24"/>
          <w:lang w:eastAsia="fr-FR"/>
        </w:rPr>
        <w:t>. Avantages de la solution</w:t>
      </w:r>
    </w:p>
    <w:p w14:paraId="10CB7659" w14:textId="77777777" w:rsidR="0018741D" w:rsidRPr="002D5DDD" w:rsidRDefault="0018741D" w:rsidP="0018741D">
      <w:pPr>
        <w:spacing w:after="0" w:line="276" w:lineRule="auto"/>
        <w:jc w:val="both"/>
        <w:outlineLvl w:val="3"/>
        <w:rPr>
          <w:rFonts w:ascii="Maiandra GD" w:eastAsia="Times New Roman" w:hAnsi="Maiandra GD" w:cs="Tahoma"/>
          <w:b/>
          <w:bCs/>
          <w:sz w:val="24"/>
          <w:szCs w:val="24"/>
          <w:lang w:eastAsia="fr-FR"/>
        </w:rPr>
      </w:pPr>
    </w:p>
    <w:p w14:paraId="6887EF26" w14:textId="77777777" w:rsidR="0018741D" w:rsidRPr="002D5DDD" w:rsidRDefault="0018741D" w:rsidP="00951EA0">
      <w:pPr>
        <w:numPr>
          <w:ilvl w:val="0"/>
          <w:numId w:val="34"/>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Fiabilité</w:t>
      </w:r>
      <w:r w:rsidRPr="002D5DDD">
        <w:rPr>
          <w:rFonts w:ascii="Maiandra GD" w:eastAsia="Times New Roman" w:hAnsi="Maiandra GD" w:cs="Tahoma"/>
          <w:sz w:val="24"/>
          <w:szCs w:val="24"/>
          <w:lang w:eastAsia="fr-FR"/>
        </w:rPr>
        <w:t xml:space="preserve"> : surveillance continue 24h/24.</w:t>
      </w:r>
    </w:p>
    <w:p w14:paraId="41EE7533" w14:textId="77777777" w:rsidR="0018741D" w:rsidRPr="002D5DDD" w:rsidRDefault="0018741D" w:rsidP="00951EA0">
      <w:pPr>
        <w:numPr>
          <w:ilvl w:val="0"/>
          <w:numId w:val="34"/>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Réactivité</w:t>
      </w:r>
      <w:r w:rsidRPr="002D5DDD">
        <w:rPr>
          <w:rFonts w:ascii="Maiandra GD" w:eastAsia="Times New Roman" w:hAnsi="Maiandra GD" w:cs="Tahoma"/>
          <w:sz w:val="24"/>
          <w:szCs w:val="24"/>
          <w:lang w:eastAsia="fr-FR"/>
        </w:rPr>
        <w:t xml:space="preserve"> : déclenchement instantané des alertes.</w:t>
      </w:r>
    </w:p>
    <w:p w14:paraId="7412EAAF" w14:textId="77777777" w:rsidR="0018741D" w:rsidRPr="002D5DDD" w:rsidRDefault="0018741D" w:rsidP="00951EA0">
      <w:pPr>
        <w:numPr>
          <w:ilvl w:val="0"/>
          <w:numId w:val="34"/>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Économie</w:t>
      </w:r>
      <w:r w:rsidRPr="002D5DDD">
        <w:rPr>
          <w:rFonts w:ascii="Maiandra GD" w:eastAsia="Times New Roman" w:hAnsi="Maiandra GD" w:cs="Tahoma"/>
          <w:sz w:val="24"/>
          <w:szCs w:val="24"/>
          <w:lang w:eastAsia="fr-FR"/>
        </w:rPr>
        <w:t xml:space="preserve"> : solution moins coûteuse que les systèmes industriels SCADA classiques.</w:t>
      </w:r>
    </w:p>
    <w:p w14:paraId="14C22E84" w14:textId="77777777" w:rsidR="0018741D" w:rsidRPr="002D5DDD" w:rsidRDefault="0018741D" w:rsidP="00951EA0">
      <w:pPr>
        <w:numPr>
          <w:ilvl w:val="0"/>
          <w:numId w:val="34"/>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Simplicité d’intégration</w:t>
      </w:r>
      <w:r w:rsidRPr="002D5DDD">
        <w:rPr>
          <w:rFonts w:ascii="Maiandra GD" w:eastAsia="Times New Roman" w:hAnsi="Maiandra GD" w:cs="Tahoma"/>
          <w:sz w:val="24"/>
          <w:szCs w:val="24"/>
          <w:lang w:eastAsia="fr-FR"/>
        </w:rPr>
        <w:t xml:space="preserve"> : installation progressive possible.</w:t>
      </w:r>
    </w:p>
    <w:p w14:paraId="787F4A01" w14:textId="77777777" w:rsidR="0018741D" w:rsidRPr="002D5DDD" w:rsidRDefault="0018741D" w:rsidP="00951EA0">
      <w:pPr>
        <w:numPr>
          <w:ilvl w:val="0"/>
          <w:numId w:val="34"/>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Extensibilité</w:t>
      </w:r>
      <w:r w:rsidRPr="002D5DDD">
        <w:rPr>
          <w:rFonts w:ascii="Maiandra GD" w:eastAsia="Times New Roman" w:hAnsi="Maiandra GD" w:cs="Tahoma"/>
          <w:sz w:val="24"/>
          <w:szCs w:val="24"/>
          <w:lang w:eastAsia="fr-FR"/>
        </w:rPr>
        <w:t xml:space="preserve"> : ajout futur d’autres capteurs ou modules (vidéosurveillance, contrôle d'accès).</w:t>
      </w:r>
    </w:p>
    <w:p w14:paraId="4646F037" w14:textId="77777777" w:rsidR="0018741D" w:rsidRPr="002D5DDD" w:rsidRDefault="0018741D" w:rsidP="0018741D">
      <w:pPr>
        <w:spacing w:after="0" w:line="276" w:lineRule="auto"/>
        <w:jc w:val="both"/>
        <w:rPr>
          <w:rFonts w:ascii="Maiandra GD" w:eastAsia="Times New Roman" w:hAnsi="Maiandra GD" w:cs="Tahoma"/>
          <w:sz w:val="24"/>
          <w:szCs w:val="24"/>
          <w:lang w:eastAsia="fr-FR"/>
        </w:rPr>
      </w:pPr>
    </w:p>
    <w:p w14:paraId="2A7A3E88" w14:textId="77777777" w:rsidR="0018741D" w:rsidRPr="002D5DDD" w:rsidRDefault="00AE282B" w:rsidP="0018741D">
      <w:pPr>
        <w:spacing w:after="0" w:line="276" w:lineRule="auto"/>
        <w:jc w:val="both"/>
        <w:outlineLvl w:val="3"/>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II.4.4</w:t>
      </w:r>
      <w:r w:rsidR="0018741D" w:rsidRPr="002D5DDD">
        <w:rPr>
          <w:rFonts w:ascii="Maiandra GD" w:eastAsia="Times New Roman" w:hAnsi="Maiandra GD" w:cs="Tahoma"/>
          <w:b/>
          <w:bCs/>
          <w:sz w:val="24"/>
          <w:szCs w:val="24"/>
          <w:lang w:eastAsia="fr-FR"/>
        </w:rPr>
        <w:t>. Contraintes et limites à prévoir</w:t>
      </w:r>
    </w:p>
    <w:p w14:paraId="2EBDA500" w14:textId="77777777" w:rsidR="0018741D" w:rsidRPr="002D5DDD" w:rsidRDefault="0018741D" w:rsidP="0018741D">
      <w:pPr>
        <w:spacing w:after="0" w:line="276" w:lineRule="auto"/>
        <w:jc w:val="both"/>
        <w:outlineLvl w:val="3"/>
        <w:rPr>
          <w:rFonts w:ascii="Maiandra GD" w:eastAsia="Times New Roman" w:hAnsi="Maiandra GD" w:cs="Tahoma"/>
          <w:b/>
          <w:bCs/>
          <w:sz w:val="24"/>
          <w:szCs w:val="24"/>
          <w:lang w:eastAsia="fr-FR"/>
        </w:rPr>
      </w:pPr>
    </w:p>
    <w:p w14:paraId="3C6FB051" w14:textId="77777777" w:rsidR="0018741D" w:rsidRPr="002D5DDD" w:rsidRDefault="0018741D" w:rsidP="00951EA0">
      <w:pPr>
        <w:numPr>
          <w:ilvl w:val="0"/>
          <w:numId w:val="35"/>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Nécessité d’une connexion Internet stable</w:t>
      </w:r>
      <w:r w:rsidRPr="002D5DDD">
        <w:rPr>
          <w:rFonts w:ascii="Maiandra GD" w:eastAsia="Times New Roman" w:hAnsi="Maiandra GD" w:cs="Tahoma"/>
          <w:sz w:val="24"/>
          <w:szCs w:val="24"/>
          <w:lang w:eastAsia="fr-FR"/>
        </w:rPr>
        <w:t xml:space="preserve"> pour la transmission des données.</w:t>
      </w:r>
    </w:p>
    <w:p w14:paraId="23CBD990" w14:textId="77777777" w:rsidR="0018741D" w:rsidRPr="002D5DDD" w:rsidRDefault="0018741D" w:rsidP="00951EA0">
      <w:pPr>
        <w:numPr>
          <w:ilvl w:val="0"/>
          <w:numId w:val="35"/>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Formation du personnel</w:t>
      </w:r>
      <w:r w:rsidRPr="002D5DDD">
        <w:rPr>
          <w:rFonts w:ascii="Maiandra GD" w:eastAsia="Times New Roman" w:hAnsi="Maiandra GD" w:cs="Tahoma"/>
          <w:sz w:val="24"/>
          <w:szCs w:val="24"/>
          <w:lang w:eastAsia="fr-FR"/>
        </w:rPr>
        <w:t xml:space="preserve"> sur l’utilisation du système.</w:t>
      </w:r>
    </w:p>
    <w:p w14:paraId="5E661D63" w14:textId="77777777" w:rsidR="003D3932" w:rsidRPr="002D5DDD" w:rsidRDefault="0018741D" w:rsidP="0018741D">
      <w:pPr>
        <w:numPr>
          <w:ilvl w:val="0"/>
          <w:numId w:val="35"/>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b/>
          <w:bCs/>
          <w:sz w:val="24"/>
          <w:szCs w:val="24"/>
          <w:lang w:eastAsia="fr-FR"/>
        </w:rPr>
        <w:t>Maintenance périodique des capteurs</w:t>
      </w:r>
      <w:r w:rsidRPr="002D5DDD">
        <w:rPr>
          <w:rFonts w:ascii="Maiandra GD" w:eastAsia="Times New Roman" w:hAnsi="Maiandra GD" w:cs="Tahoma"/>
          <w:sz w:val="24"/>
          <w:szCs w:val="24"/>
          <w:lang w:eastAsia="fr-FR"/>
        </w:rPr>
        <w:t xml:space="preserve"> pour garantir la précision.</w:t>
      </w:r>
    </w:p>
    <w:p w14:paraId="0E824206" w14:textId="77777777" w:rsidR="00455159" w:rsidRPr="002D5DDD" w:rsidRDefault="00455159" w:rsidP="00455159">
      <w:pPr>
        <w:spacing w:after="0" w:line="276" w:lineRule="auto"/>
        <w:ind w:left="720"/>
        <w:jc w:val="both"/>
        <w:rPr>
          <w:rFonts w:ascii="Maiandra GD" w:eastAsia="Times New Roman" w:hAnsi="Maiandra GD" w:cs="Tahoma"/>
          <w:sz w:val="24"/>
          <w:szCs w:val="24"/>
          <w:lang w:eastAsia="fr-FR"/>
        </w:rPr>
      </w:pPr>
    </w:p>
    <w:p w14:paraId="362B989A" w14:textId="77777777" w:rsidR="0013135F" w:rsidRPr="002D5DDD" w:rsidRDefault="0013135F" w:rsidP="00A470A5">
      <w:pPr>
        <w:jc w:val="both"/>
        <w:rPr>
          <w:rFonts w:ascii="Maiandra GD" w:hAnsi="Maiandra GD" w:cs="Tahoma"/>
          <w:b/>
          <w:sz w:val="28"/>
          <w:szCs w:val="26"/>
        </w:rPr>
      </w:pPr>
      <w:r w:rsidRPr="002D5DDD">
        <w:rPr>
          <w:rFonts w:ascii="Maiandra GD" w:hAnsi="Maiandra GD" w:cs="Tahoma"/>
          <w:b/>
          <w:sz w:val="28"/>
          <w:szCs w:val="26"/>
        </w:rPr>
        <w:t xml:space="preserve">II.5. Conclusion </w:t>
      </w:r>
    </w:p>
    <w:p w14:paraId="418A1D2B" w14:textId="77777777" w:rsidR="000C4B1C" w:rsidRPr="002D5DDD" w:rsidRDefault="000C4B1C" w:rsidP="005F7B03">
      <w:p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L’analyse</w:t>
      </w:r>
      <w:r w:rsidR="005F7B03" w:rsidRPr="002D5DDD">
        <w:rPr>
          <w:rFonts w:ascii="Maiandra GD" w:eastAsia="Times New Roman" w:hAnsi="Maiandra GD" w:cs="Tahoma"/>
          <w:sz w:val="24"/>
          <w:szCs w:val="24"/>
          <w:lang w:eastAsia="fr-FR"/>
        </w:rPr>
        <w:t xml:space="preserve"> de la situation actuelle dans l’entrepôt de l’entreprise INDIGO a mis en lumière plusieurs insuffisances en matière de contrôle environnemental : </w:t>
      </w:r>
    </w:p>
    <w:p w14:paraId="6A8DD090" w14:textId="77777777" w:rsidR="000C4B1C" w:rsidRPr="002D5DDD" w:rsidRDefault="000C4B1C" w:rsidP="000C4B1C">
      <w:pPr>
        <w:pStyle w:val="Paragraphedeliste"/>
        <w:spacing w:after="0" w:line="276" w:lineRule="auto"/>
        <w:jc w:val="both"/>
        <w:rPr>
          <w:rFonts w:ascii="Maiandra GD" w:eastAsia="Times New Roman" w:hAnsi="Maiandra GD" w:cs="Tahoma"/>
          <w:sz w:val="24"/>
          <w:szCs w:val="24"/>
          <w:lang w:eastAsia="fr-FR"/>
        </w:rPr>
      </w:pPr>
    </w:p>
    <w:p w14:paraId="5D870B43" w14:textId="77777777" w:rsidR="000C4B1C" w:rsidRPr="002D5DDD" w:rsidRDefault="000C4B1C" w:rsidP="00951EA0">
      <w:pPr>
        <w:pStyle w:val="Paragraphedeliste"/>
        <w:numPr>
          <w:ilvl w:val="0"/>
          <w:numId w:val="35"/>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Absence</w:t>
      </w:r>
      <w:r w:rsidR="005F7B03" w:rsidRPr="002D5DDD">
        <w:rPr>
          <w:rFonts w:ascii="Maiandra GD" w:eastAsia="Times New Roman" w:hAnsi="Maiandra GD" w:cs="Tahoma"/>
          <w:sz w:val="24"/>
          <w:szCs w:val="24"/>
          <w:lang w:eastAsia="fr-FR"/>
        </w:rPr>
        <w:t xml:space="preserve"> de surveillance en temps réel, </w:t>
      </w:r>
    </w:p>
    <w:p w14:paraId="20C7F936" w14:textId="77777777" w:rsidR="000C4B1C" w:rsidRPr="002D5DDD" w:rsidRDefault="000C4B1C" w:rsidP="00951EA0">
      <w:pPr>
        <w:pStyle w:val="Paragraphedeliste"/>
        <w:numPr>
          <w:ilvl w:val="0"/>
          <w:numId w:val="35"/>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Manque</w:t>
      </w:r>
      <w:r w:rsidR="005F7B03" w:rsidRPr="002D5DDD">
        <w:rPr>
          <w:rFonts w:ascii="Maiandra GD" w:eastAsia="Times New Roman" w:hAnsi="Maiandra GD" w:cs="Tahoma"/>
          <w:sz w:val="24"/>
          <w:szCs w:val="24"/>
          <w:lang w:eastAsia="fr-FR"/>
        </w:rPr>
        <w:t xml:space="preserve"> d’automatisation, </w:t>
      </w:r>
    </w:p>
    <w:p w14:paraId="32B0475D" w14:textId="77777777" w:rsidR="000C4B1C" w:rsidRPr="002D5DDD" w:rsidRDefault="000C4B1C" w:rsidP="00951EA0">
      <w:pPr>
        <w:pStyle w:val="Paragraphedeliste"/>
        <w:numPr>
          <w:ilvl w:val="0"/>
          <w:numId w:val="35"/>
        </w:num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Et</w:t>
      </w:r>
      <w:r w:rsidR="005F7B03" w:rsidRPr="002D5DDD">
        <w:rPr>
          <w:rFonts w:ascii="Maiandra GD" w:eastAsia="Times New Roman" w:hAnsi="Maiandra GD" w:cs="Tahoma"/>
          <w:sz w:val="24"/>
          <w:szCs w:val="24"/>
          <w:lang w:eastAsia="fr-FR"/>
        </w:rPr>
        <w:t xml:space="preserve"> non-conformité à certaines normes de sécurité. </w:t>
      </w:r>
    </w:p>
    <w:p w14:paraId="2FAE7DD9" w14:textId="77777777" w:rsidR="000C4B1C" w:rsidRPr="002D5DDD" w:rsidRDefault="000C4B1C" w:rsidP="000C4B1C">
      <w:pPr>
        <w:spacing w:after="0" w:line="276" w:lineRule="auto"/>
        <w:jc w:val="both"/>
        <w:rPr>
          <w:rFonts w:ascii="Maiandra GD" w:eastAsia="Times New Roman" w:hAnsi="Maiandra GD" w:cs="Tahoma"/>
          <w:sz w:val="24"/>
          <w:szCs w:val="24"/>
          <w:lang w:eastAsia="fr-FR"/>
        </w:rPr>
      </w:pPr>
    </w:p>
    <w:p w14:paraId="541EB71C" w14:textId="77777777" w:rsidR="00C6655A" w:rsidRPr="002D5DDD" w:rsidRDefault="005F7B03" w:rsidP="000C4B1C">
      <w:p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Ces constats soulignent l’urgence de moderniser l’infrastructure de supervision et de sécurité des produits chimiques.</w:t>
      </w:r>
    </w:p>
    <w:p w14:paraId="39639FBD" w14:textId="77777777" w:rsidR="000C4B1C" w:rsidRPr="002D5DDD" w:rsidRDefault="000C4B1C" w:rsidP="000C4B1C">
      <w:pPr>
        <w:spacing w:after="0" w:line="276" w:lineRule="auto"/>
        <w:jc w:val="both"/>
        <w:rPr>
          <w:rFonts w:ascii="Maiandra GD" w:eastAsia="Times New Roman" w:hAnsi="Maiandra GD" w:cs="Tahoma"/>
          <w:sz w:val="24"/>
          <w:szCs w:val="24"/>
          <w:lang w:eastAsia="fr-FR"/>
        </w:rPr>
      </w:pPr>
    </w:p>
    <w:p w14:paraId="3DF3E516" w14:textId="77777777" w:rsidR="000C4B1C" w:rsidRPr="002D5DDD" w:rsidRDefault="005F7B03" w:rsidP="000C4B1C">
      <w:pPr>
        <w:spacing w:after="0" w:line="276" w:lineRule="auto"/>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 xml:space="preserve">La solution proposée s’appuie sur des technologies modernes et accessibles, combinant capteurs intelligents, microcontrôleurs et systèmes de supervision centralisée. </w:t>
      </w:r>
    </w:p>
    <w:p w14:paraId="50A84526" w14:textId="77777777" w:rsidR="00CB4525" w:rsidRPr="002D5DDD" w:rsidRDefault="005F7B03" w:rsidP="000C4B1C">
      <w:pPr>
        <w:spacing w:after="0" w:line="276" w:lineRule="auto"/>
        <w:jc w:val="both"/>
        <w:rPr>
          <w:rFonts w:ascii="Maiandra GD" w:eastAsia="Times New Roman" w:hAnsi="Maiandra GD" w:cs="Tahoma"/>
          <w:sz w:val="24"/>
          <w:szCs w:val="24"/>
          <w:lang w:eastAsia="fr-FR"/>
        </w:rPr>
        <w:sectPr w:rsidR="00CB4525" w:rsidRPr="002D5DDD">
          <w:pgSz w:w="11906" w:h="16838"/>
          <w:pgMar w:top="1417" w:right="1417" w:bottom="1417" w:left="1417" w:header="708" w:footer="708" w:gutter="0"/>
          <w:cols w:space="708"/>
          <w:docGrid w:linePitch="360"/>
        </w:sectPr>
      </w:pPr>
      <w:r w:rsidRPr="002D5DDD">
        <w:rPr>
          <w:rFonts w:ascii="Maiandra GD" w:eastAsia="Times New Roman" w:hAnsi="Maiandra GD" w:cs="Tahoma"/>
          <w:sz w:val="24"/>
          <w:szCs w:val="24"/>
          <w:lang w:eastAsia="fr-FR"/>
        </w:rPr>
        <w:br/>
        <w:t xml:space="preserve">Dans le chapitre suivant, nous aborderons en détail la </w:t>
      </w:r>
      <w:r w:rsidR="000C4B1C" w:rsidRPr="002D5DDD">
        <w:rPr>
          <w:rFonts w:ascii="Maiandra GD" w:eastAsia="Times New Roman" w:hAnsi="Maiandra GD" w:cs="Tahoma"/>
          <w:b/>
          <w:bCs/>
          <w:sz w:val="24"/>
          <w:szCs w:val="24"/>
          <w:lang w:eastAsia="fr-FR"/>
        </w:rPr>
        <w:t>conception et l’implémentation</w:t>
      </w:r>
      <w:r w:rsidRPr="002D5DDD">
        <w:rPr>
          <w:rFonts w:ascii="Maiandra GD" w:eastAsia="Times New Roman" w:hAnsi="Maiandra GD" w:cs="Tahoma"/>
          <w:sz w:val="24"/>
          <w:szCs w:val="24"/>
          <w:lang w:eastAsia="fr-FR"/>
        </w:rPr>
        <w:t xml:space="preserve"> du système, ses composants matériels et logiciels, ainsi que le processus de mise en œuvre pratique au sein de l’entrepôt INDIGO.</w:t>
      </w:r>
    </w:p>
    <w:p w14:paraId="62719992" w14:textId="77777777" w:rsidR="00CB4525" w:rsidRPr="002D5DDD" w:rsidRDefault="00CB4525" w:rsidP="00AD30AB">
      <w:pPr>
        <w:pBdr>
          <w:bottom w:val="thickThinSmallGap" w:sz="24" w:space="1" w:color="auto"/>
        </w:pBdr>
        <w:spacing w:after="0"/>
        <w:jc w:val="both"/>
        <w:rPr>
          <w:rFonts w:ascii="Maiandra GD" w:hAnsi="Maiandra GD" w:cs="Tahoma"/>
          <w:b/>
          <w:sz w:val="32"/>
          <w:szCs w:val="24"/>
        </w:rPr>
      </w:pPr>
      <w:r w:rsidRPr="002D5DDD">
        <w:rPr>
          <w:rFonts w:ascii="Maiandra GD" w:hAnsi="Maiandra GD" w:cs="Tahoma"/>
          <w:b/>
          <w:sz w:val="32"/>
          <w:szCs w:val="24"/>
        </w:rPr>
        <w:lastRenderedPageBreak/>
        <w:t>CHAPITRE</w:t>
      </w:r>
      <w:r w:rsidR="00AD30AB" w:rsidRPr="002D5DDD">
        <w:rPr>
          <w:rFonts w:ascii="Maiandra GD" w:hAnsi="Maiandra GD" w:cs="Tahoma"/>
          <w:b/>
          <w:sz w:val="32"/>
          <w:szCs w:val="24"/>
        </w:rPr>
        <w:t xml:space="preserve"> III</w:t>
      </w:r>
      <w:r w:rsidRPr="002D5DDD">
        <w:rPr>
          <w:rFonts w:ascii="Maiandra GD" w:hAnsi="Maiandra GD" w:cs="Tahoma"/>
          <w:b/>
          <w:sz w:val="32"/>
          <w:szCs w:val="24"/>
        </w:rPr>
        <w:t xml:space="preserve"> : MODELISATION ET REALISATION DU SYSTEME </w:t>
      </w:r>
    </w:p>
    <w:p w14:paraId="3B1D5CEB" w14:textId="77777777" w:rsidR="00AD30AB" w:rsidRPr="002D5DDD" w:rsidRDefault="00AD30AB" w:rsidP="00CB4525">
      <w:pPr>
        <w:rPr>
          <w:rFonts w:ascii="Maiandra GD" w:hAnsi="Maiandra GD" w:cs="Tahoma"/>
          <w:b/>
          <w:sz w:val="24"/>
          <w:szCs w:val="24"/>
        </w:rPr>
      </w:pPr>
    </w:p>
    <w:p w14:paraId="708265E8" w14:textId="77777777" w:rsidR="00CB4525" w:rsidRPr="002D5DDD" w:rsidRDefault="00AD30AB" w:rsidP="00CB4525">
      <w:pPr>
        <w:rPr>
          <w:rFonts w:ascii="Maiandra GD" w:hAnsi="Maiandra GD" w:cs="Tahoma"/>
          <w:b/>
          <w:sz w:val="24"/>
          <w:szCs w:val="24"/>
        </w:rPr>
      </w:pPr>
      <w:r w:rsidRPr="002D5DDD">
        <w:rPr>
          <w:rFonts w:ascii="Maiandra GD" w:hAnsi="Maiandra GD" w:cs="Tahoma"/>
          <w:b/>
          <w:sz w:val="24"/>
          <w:szCs w:val="24"/>
        </w:rPr>
        <w:t>III</w:t>
      </w:r>
      <w:r w:rsidR="00CB4525" w:rsidRPr="002D5DDD">
        <w:rPr>
          <w:rFonts w:ascii="Maiandra GD" w:hAnsi="Maiandra GD" w:cs="Tahoma"/>
          <w:b/>
          <w:sz w:val="24"/>
          <w:szCs w:val="24"/>
        </w:rPr>
        <w:t xml:space="preserve">.1. INTRODUCTION </w:t>
      </w:r>
    </w:p>
    <w:p w14:paraId="558C5A82" w14:textId="77777777" w:rsidR="00E52403" w:rsidRPr="002D5DDD" w:rsidRDefault="00E52403" w:rsidP="00C027C3">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Ce chapitre est consacré à la modélisation et à la réalisation technique de notre système de contrôle environnemental intelligent destiné à l’entrepôt de produits chimiques de l’entreprise INDIGO. Après avoir identifié les besoins et les lacunes dans le chapitre précédent, nous présentons ici la solution concrète d’un point de vue structurel, fonctionnel et technologique. </w:t>
      </w:r>
    </w:p>
    <w:p w14:paraId="0479165B" w14:textId="77777777" w:rsidR="00E52403" w:rsidRPr="002D5DDD" w:rsidRDefault="00E52403" w:rsidP="00E52403">
      <w:pPr>
        <w:spacing w:after="0" w:line="276" w:lineRule="auto"/>
        <w:jc w:val="both"/>
        <w:rPr>
          <w:rFonts w:ascii="Maiandra GD" w:eastAsia="Times New Roman" w:hAnsi="Maiandra GD" w:cs="Tahoma"/>
          <w:sz w:val="26"/>
          <w:szCs w:val="26"/>
          <w:lang w:eastAsia="fr-FR"/>
        </w:rPr>
      </w:pPr>
    </w:p>
    <w:p w14:paraId="345B4E77" w14:textId="77777777" w:rsidR="00B03E33" w:rsidRPr="002D5DDD" w:rsidRDefault="00E52403" w:rsidP="005D269A">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 chapitre détaille la modélisation du système, les choix matériels, les schémas de connexions, l’implémentation logicielle, la conception de la maquette, les simulations réalisées, et une estimation des coûts.</w:t>
      </w:r>
    </w:p>
    <w:p w14:paraId="2DDE07EB" w14:textId="77777777" w:rsidR="005D269A" w:rsidRPr="002D5DDD" w:rsidRDefault="005D269A" w:rsidP="005D269A">
      <w:pPr>
        <w:spacing w:after="0" w:line="276" w:lineRule="auto"/>
        <w:ind w:firstLine="708"/>
        <w:jc w:val="both"/>
        <w:rPr>
          <w:rFonts w:ascii="Maiandra GD" w:eastAsia="Times New Roman" w:hAnsi="Maiandra GD" w:cs="Tahoma"/>
          <w:sz w:val="26"/>
          <w:szCs w:val="26"/>
          <w:lang w:eastAsia="fr-FR"/>
        </w:rPr>
      </w:pPr>
    </w:p>
    <w:p w14:paraId="39E2904C" w14:textId="77777777" w:rsidR="00CB4525" w:rsidRPr="002D5DDD" w:rsidRDefault="00B03E33" w:rsidP="00CB4525">
      <w:pPr>
        <w:rPr>
          <w:rFonts w:ascii="Maiandra GD" w:hAnsi="Maiandra GD" w:cs="Tahoma"/>
          <w:b/>
          <w:sz w:val="24"/>
          <w:szCs w:val="24"/>
        </w:rPr>
      </w:pPr>
      <w:r w:rsidRPr="002D5DDD">
        <w:rPr>
          <w:rFonts w:ascii="Maiandra GD" w:hAnsi="Maiandra GD" w:cs="Tahoma"/>
          <w:b/>
          <w:sz w:val="24"/>
          <w:szCs w:val="24"/>
        </w:rPr>
        <w:t xml:space="preserve">III.2. MODELISATION </w:t>
      </w:r>
    </w:p>
    <w:p w14:paraId="43C689DA" w14:textId="77777777" w:rsidR="001B592C" w:rsidRPr="002D5DDD" w:rsidRDefault="001B592C" w:rsidP="001B592C">
      <w:pPr>
        <w:pStyle w:val="NormalWeb"/>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III.2.1. Choix de l'outil</w:t>
      </w:r>
      <w:r w:rsidRPr="002D5DDD">
        <w:rPr>
          <w:rFonts w:ascii="Maiandra GD" w:hAnsi="Maiandra GD" w:cs="Tahoma"/>
          <w:sz w:val="26"/>
          <w:szCs w:val="26"/>
        </w:rPr>
        <w:t xml:space="preserve"> </w:t>
      </w:r>
    </w:p>
    <w:p w14:paraId="32A34CA8" w14:textId="77777777" w:rsidR="001B592C" w:rsidRPr="002D5DDD" w:rsidRDefault="001B592C" w:rsidP="005D269A">
      <w:pPr>
        <w:pStyle w:val="NormalWeb"/>
        <w:spacing w:before="0" w:beforeAutospacing="0" w:after="0" w:afterAutospacing="0" w:line="276" w:lineRule="auto"/>
        <w:ind w:firstLine="708"/>
        <w:jc w:val="both"/>
        <w:rPr>
          <w:rFonts w:ascii="Maiandra GD" w:hAnsi="Maiandra GD" w:cs="Tahoma"/>
          <w:sz w:val="26"/>
          <w:szCs w:val="26"/>
        </w:rPr>
      </w:pPr>
      <w:r w:rsidRPr="002D5DDD">
        <w:rPr>
          <w:rFonts w:ascii="Maiandra GD" w:hAnsi="Maiandra GD" w:cs="Tahoma"/>
          <w:sz w:val="26"/>
          <w:szCs w:val="26"/>
        </w:rPr>
        <w:t>Pour modéliser de manière rigoureuse le système proposé, nous avons utilisé :</w:t>
      </w:r>
    </w:p>
    <w:p w14:paraId="3DC0A86A" w14:textId="77777777" w:rsidR="001B592C" w:rsidRPr="002D5DDD" w:rsidRDefault="001B592C" w:rsidP="001B592C">
      <w:pPr>
        <w:pStyle w:val="NormalWeb"/>
        <w:spacing w:before="0" w:beforeAutospacing="0" w:after="0" w:afterAutospacing="0" w:line="276" w:lineRule="auto"/>
        <w:jc w:val="both"/>
        <w:rPr>
          <w:rFonts w:ascii="Maiandra GD" w:hAnsi="Maiandra GD" w:cs="Tahoma"/>
          <w:sz w:val="26"/>
          <w:szCs w:val="26"/>
        </w:rPr>
      </w:pPr>
    </w:p>
    <w:p w14:paraId="2309CD1E" w14:textId="77777777" w:rsidR="001B592C" w:rsidRPr="002D5DDD" w:rsidRDefault="001B592C" w:rsidP="00951EA0">
      <w:pPr>
        <w:pStyle w:val="NormalWeb"/>
        <w:numPr>
          <w:ilvl w:val="0"/>
          <w:numId w:val="35"/>
        </w:numPr>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WOKWI</w:t>
      </w:r>
      <w:r w:rsidRPr="002D5DDD">
        <w:rPr>
          <w:rFonts w:ascii="Maiandra GD" w:hAnsi="Maiandra GD" w:cs="Tahoma"/>
          <w:sz w:val="26"/>
          <w:szCs w:val="26"/>
        </w:rPr>
        <w:t xml:space="preserve"> : un simulateur en ligne puissant dédié à la conception de circuits embarqués, particulièrement adapté à l’ESP32 et aux capteurs tels que le DHT11 et le MQ135. Cet outil permet une simulation en temps réel du fonctionnement du système sans avoir recours à un montage physique immédiat. Il est utilisé ici pour tester les interactions logiques entre le microcontrôleur et les différents capteurs dans un environnement virtuel fiable.</w:t>
      </w:r>
    </w:p>
    <w:p w14:paraId="4A0EACDF" w14:textId="77777777" w:rsidR="001B592C" w:rsidRPr="002D5DDD" w:rsidRDefault="001B592C" w:rsidP="001B592C">
      <w:pPr>
        <w:pStyle w:val="NormalWeb"/>
        <w:spacing w:before="0" w:beforeAutospacing="0" w:after="0" w:afterAutospacing="0" w:line="276" w:lineRule="auto"/>
        <w:jc w:val="both"/>
        <w:rPr>
          <w:rStyle w:val="lev"/>
          <w:rFonts w:ascii="Maiandra GD" w:hAnsi="Maiandra GD" w:cs="Tahoma"/>
          <w:sz w:val="26"/>
          <w:szCs w:val="26"/>
        </w:rPr>
      </w:pPr>
    </w:p>
    <w:p w14:paraId="300AD0F6" w14:textId="77777777" w:rsidR="001B592C" w:rsidRPr="002D5DDD" w:rsidRDefault="003638D9" w:rsidP="001B592C">
      <w:pPr>
        <w:pStyle w:val="NormalWeb"/>
        <w:spacing w:before="0" w:beforeAutospacing="0" w:after="0" w:afterAutospacing="0" w:line="276" w:lineRule="auto"/>
        <w:jc w:val="center"/>
        <w:rPr>
          <w:rFonts w:ascii="Maiandra GD" w:hAnsi="Maiandra GD" w:cs="Tahoma"/>
          <w:sz w:val="26"/>
          <w:szCs w:val="26"/>
        </w:rPr>
      </w:pPr>
      <w:r w:rsidRPr="002D5DDD">
        <w:rPr>
          <w:rFonts w:ascii="Maiandra GD" w:hAnsi="Maiandra GD" w:cs="Tahoma"/>
          <w:noProof/>
          <w:sz w:val="26"/>
          <w:szCs w:val="26"/>
        </w:rPr>
        <w:drawing>
          <wp:inline distT="0" distB="0" distL="0" distR="0" wp14:anchorId="30691764" wp14:editId="4AB32B06">
            <wp:extent cx="4922520" cy="2514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KW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2520" cy="2514600"/>
                    </a:xfrm>
                    <a:prstGeom prst="rect">
                      <a:avLst/>
                    </a:prstGeom>
                  </pic:spPr>
                </pic:pic>
              </a:graphicData>
            </a:graphic>
          </wp:inline>
        </w:drawing>
      </w:r>
    </w:p>
    <w:p w14:paraId="29FF4110" w14:textId="4310AB21" w:rsidR="003638D9" w:rsidRPr="002D5DDD" w:rsidRDefault="003638D9" w:rsidP="003638D9">
      <w:pPr>
        <w:pStyle w:val="Lgende"/>
        <w:jc w:val="center"/>
        <w:rPr>
          <w:rFonts w:ascii="Maiandra GD" w:hAnsi="Maiandra GD" w:cs="Tahoma"/>
          <w:sz w:val="26"/>
          <w:szCs w:val="26"/>
        </w:rPr>
      </w:pPr>
      <w:bookmarkStart w:id="18" w:name="_Toc204848209"/>
      <w:r w:rsidRPr="002D5DDD">
        <w:rPr>
          <w:rFonts w:ascii="Maiandra GD" w:hAnsi="Maiandra GD" w:cs="Tahoma"/>
        </w:rPr>
        <w:lastRenderedPageBreak/>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11</w:t>
      </w:r>
      <w:r w:rsidR="000A39AC" w:rsidRPr="002D5DDD">
        <w:rPr>
          <w:rFonts w:ascii="Maiandra GD" w:hAnsi="Maiandra GD" w:cs="Tahoma"/>
        </w:rPr>
        <w:fldChar w:fldCharType="end"/>
      </w:r>
      <w:r w:rsidRPr="002D5DDD">
        <w:rPr>
          <w:rFonts w:ascii="Maiandra GD" w:hAnsi="Maiandra GD" w:cs="Tahoma"/>
        </w:rPr>
        <w:t>: Interface WOKWI</w:t>
      </w:r>
      <w:bookmarkEnd w:id="18"/>
    </w:p>
    <w:p w14:paraId="406FD888" w14:textId="77777777" w:rsidR="00CB4525" w:rsidRPr="002D5DDD" w:rsidRDefault="00AD30AB" w:rsidP="001B592C">
      <w:pPr>
        <w:pStyle w:val="NormalWeb"/>
        <w:rPr>
          <w:rFonts w:ascii="Maiandra GD" w:hAnsi="Maiandra GD" w:cs="Tahoma"/>
          <w:b/>
        </w:rPr>
      </w:pPr>
      <w:r w:rsidRPr="002D5DDD">
        <w:rPr>
          <w:rFonts w:ascii="Maiandra GD" w:hAnsi="Maiandra GD" w:cs="Tahoma"/>
          <w:b/>
        </w:rPr>
        <w:t>III</w:t>
      </w:r>
      <w:r w:rsidR="00CB4525" w:rsidRPr="002D5DDD">
        <w:rPr>
          <w:rFonts w:ascii="Maiandra GD" w:hAnsi="Maiandra GD" w:cs="Tahoma"/>
          <w:b/>
        </w:rPr>
        <w:t xml:space="preserve">.2.2. Présentation du modèle </w:t>
      </w:r>
    </w:p>
    <w:p w14:paraId="1DD2AB75" w14:textId="77777777" w:rsidR="00B03E33" w:rsidRPr="002D5DDD" w:rsidRDefault="0050624B" w:rsidP="00834242">
      <w:pPr>
        <w:spacing w:before="100" w:beforeAutospacing="1" w:after="100" w:afterAutospacing="1" w:line="240" w:lineRule="auto"/>
        <w:ind w:firstLine="708"/>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 système est structuré selon une architecture à trois couches principales :</w:t>
      </w:r>
    </w:p>
    <w:p w14:paraId="36085702" w14:textId="77777777" w:rsidR="0050624B" w:rsidRPr="002D5DDD" w:rsidRDefault="00104B54" w:rsidP="00104B54">
      <w:pPr>
        <w:pStyle w:val="NormalWeb"/>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 xml:space="preserve">III.2.2.1. </w:t>
      </w:r>
      <w:r w:rsidR="0050624B" w:rsidRPr="002D5DDD">
        <w:rPr>
          <w:rStyle w:val="lev"/>
          <w:rFonts w:ascii="Maiandra GD" w:hAnsi="Maiandra GD" w:cs="Tahoma"/>
          <w:sz w:val="26"/>
          <w:szCs w:val="26"/>
        </w:rPr>
        <w:t>Couche d’acquisition (capteurs)</w:t>
      </w:r>
      <w:r w:rsidR="0050624B" w:rsidRPr="002D5DDD">
        <w:rPr>
          <w:rFonts w:ascii="Maiandra GD" w:hAnsi="Maiandra GD" w:cs="Tahoma"/>
          <w:sz w:val="26"/>
          <w:szCs w:val="26"/>
        </w:rPr>
        <w:t xml:space="preserve"> :</w:t>
      </w:r>
    </w:p>
    <w:p w14:paraId="78FEC7B5" w14:textId="77777777" w:rsidR="00834242" w:rsidRPr="002D5DDD" w:rsidRDefault="00834242" w:rsidP="00834242">
      <w:pPr>
        <w:pStyle w:val="NormalWeb"/>
        <w:spacing w:before="0" w:beforeAutospacing="0" w:after="0" w:afterAutospacing="0" w:line="276" w:lineRule="auto"/>
        <w:ind w:firstLine="708"/>
        <w:jc w:val="both"/>
        <w:rPr>
          <w:rFonts w:ascii="Maiandra GD" w:hAnsi="Maiandra GD" w:cs="Tahoma"/>
          <w:sz w:val="26"/>
          <w:szCs w:val="26"/>
        </w:rPr>
      </w:pPr>
    </w:p>
    <w:p w14:paraId="61405EBE" w14:textId="77777777" w:rsidR="0050624B" w:rsidRPr="002D5DDD" w:rsidRDefault="0050624B" w:rsidP="00834242">
      <w:pPr>
        <w:pStyle w:val="NormalWeb"/>
        <w:spacing w:before="0" w:beforeAutospacing="0" w:after="0" w:afterAutospacing="0" w:line="276" w:lineRule="auto"/>
        <w:ind w:firstLine="708"/>
        <w:jc w:val="both"/>
        <w:rPr>
          <w:rFonts w:ascii="Maiandra GD" w:hAnsi="Maiandra GD" w:cs="Tahoma"/>
          <w:sz w:val="26"/>
          <w:szCs w:val="26"/>
        </w:rPr>
      </w:pPr>
      <w:r w:rsidRPr="002D5DDD">
        <w:rPr>
          <w:rFonts w:ascii="Maiandra GD" w:hAnsi="Maiandra GD" w:cs="Tahoma"/>
          <w:sz w:val="26"/>
          <w:szCs w:val="26"/>
        </w:rPr>
        <w:t>Cette couche collecte en temps réel les données environnementales sensibles qui serviront de base à la prise de décision automatique.</w:t>
      </w:r>
    </w:p>
    <w:p w14:paraId="7D7F7FC1" w14:textId="77777777" w:rsidR="0050624B" w:rsidRPr="002D5DDD" w:rsidRDefault="0050624B" w:rsidP="0050624B">
      <w:pPr>
        <w:pStyle w:val="NormalWeb"/>
        <w:spacing w:before="0" w:beforeAutospacing="0" w:after="0" w:afterAutospacing="0" w:line="276" w:lineRule="auto"/>
        <w:ind w:left="360"/>
        <w:jc w:val="both"/>
        <w:rPr>
          <w:rFonts w:ascii="Maiandra GD" w:hAnsi="Maiandra GD" w:cs="Tahoma"/>
          <w:sz w:val="26"/>
          <w:szCs w:val="26"/>
        </w:rPr>
      </w:pPr>
    </w:p>
    <w:p w14:paraId="1F54FC10" w14:textId="77777777" w:rsidR="0050624B" w:rsidRPr="002D5DDD" w:rsidRDefault="0050624B"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DHT11</w:t>
      </w:r>
      <w:r w:rsidRPr="002D5DDD">
        <w:rPr>
          <w:rFonts w:ascii="Maiandra GD" w:hAnsi="Maiandra GD" w:cs="Tahoma"/>
          <w:sz w:val="26"/>
          <w:szCs w:val="26"/>
        </w:rPr>
        <w:t xml:space="preserve"> : capteur numérique combiné mesurant la température et l’humidité ambiantes. Il permet de surveiller les conditions thermohygrométriques critiques dans l'entrepôt.</w:t>
      </w:r>
    </w:p>
    <w:p w14:paraId="1A56A97D" w14:textId="77777777" w:rsidR="0050624B" w:rsidRPr="002D5DDD" w:rsidRDefault="0050624B" w:rsidP="0050624B">
      <w:pPr>
        <w:pStyle w:val="NormalWeb"/>
        <w:spacing w:before="0" w:beforeAutospacing="0" w:after="0" w:afterAutospacing="0" w:line="276" w:lineRule="auto"/>
        <w:ind w:left="720"/>
        <w:jc w:val="both"/>
        <w:rPr>
          <w:rStyle w:val="lev"/>
          <w:rFonts w:ascii="Maiandra GD" w:hAnsi="Maiandra GD" w:cs="Tahoma"/>
          <w:b w:val="0"/>
          <w:bCs w:val="0"/>
          <w:sz w:val="26"/>
          <w:szCs w:val="26"/>
        </w:rPr>
      </w:pPr>
    </w:p>
    <w:p w14:paraId="09B0D251" w14:textId="77777777" w:rsidR="0050624B" w:rsidRPr="002D5DDD" w:rsidRDefault="0050624B"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MQ135</w:t>
      </w:r>
      <w:r w:rsidRPr="002D5DDD">
        <w:rPr>
          <w:rFonts w:ascii="Maiandra GD" w:hAnsi="Maiandra GD" w:cs="Tahoma"/>
          <w:sz w:val="26"/>
          <w:szCs w:val="26"/>
        </w:rPr>
        <w:t xml:space="preserve"> : capteur de gaz analogique capable de détecter divers gaz nocifs (ammoniac, fumée, CO2, alcool, benzène). Il est essentiel pour détecter une éventuelle pollution atmosphérique ou fuite chimique.</w:t>
      </w:r>
    </w:p>
    <w:p w14:paraId="5F811FDA" w14:textId="77777777" w:rsidR="0050624B" w:rsidRPr="002D5DDD" w:rsidRDefault="0050624B" w:rsidP="0050624B">
      <w:pPr>
        <w:pStyle w:val="NormalWeb"/>
        <w:spacing w:before="0" w:beforeAutospacing="0" w:after="0" w:afterAutospacing="0" w:line="276" w:lineRule="auto"/>
        <w:ind w:left="720"/>
        <w:jc w:val="both"/>
        <w:rPr>
          <w:rFonts w:ascii="Maiandra GD" w:hAnsi="Maiandra GD" w:cs="Tahoma"/>
          <w:sz w:val="26"/>
          <w:szCs w:val="26"/>
        </w:rPr>
      </w:pPr>
    </w:p>
    <w:p w14:paraId="77AFD166" w14:textId="77777777" w:rsidR="0050624B" w:rsidRPr="002D5DDD" w:rsidRDefault="00104B54" w:rsidP="00104B54">
      <w:pPr>
        <w:pStyle w:val="NormalWeb"/>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 xml:space="preserve">III.2.2.2. </w:t>
      </w:r>
      <w:r w:rsidR="0050624B" w:rsidRPr="002D5DDD">
        <w:rPr>
          <w:rStyle w:val="lev"/>
          <w:rFonts w:ascii="Maiandra GD" w:hAnsi="Maiandra GD" w:cs="Tahoma"/>
          <w:sz w:val="26"/>
          <w:szCs w:val="26"/>
        </w:rPr>
        <w:t>Couche de traitement (microcontrôleur ESP32)</w:t>
      </w:r>
      <w:r w:rsidR="0050624B" w:rsidRPr="002D5DDD">
        <w:rPr>
          <w:rFonts w:ascii="Maiandra GD" w:hAnsi="Maiandra GD" w:cs="Tahoma"/>
          <w:sz w:val="26"/>
          <w:szCs w:val="26"/>
        </w:rPr>
        <w:t xml:space="preserve"> :</w:t>
      </w:r>
    </w:p>
    <w:p w14:paraId="2F0122C7" w14:textId="77777777" w:rsidR="0050624B" w:rsidRPr="002D5DDD" w:rsidRDefault="0050624B" w:rsidP="0050624B">
      <w:pPr>
        <w:pStyle w:val="NormalWeb"/>
        <w:spacing w:before="0" w:beforeAutospacing="0" w:after="0" w:afterAutospacing="0" w:line="276" w:lineRule="auto"/>
        <w:jc w:val="both"/>
        <w:rPr>
          <w:rFonts w:ascii="Maiandra GD" w:hAnsi="Maiandra GD" w:cs="Tahoma"/>
          <w:sz w:val="26"/>
          <w:szCs w:val="26"/>
        </w:rPr>
      </w:pPr>
    </w:p>
    <w:p w14:paraId="599FF559" w14:textId="77777777" w:rsidR="0050624B" w:rsidRPr="002D5DDD" w:rsidRDefault="0050624B" w:rsidP="005A1A9E">
      <w:pPr>
        <w:pStyle w:val="NormalWeb"/>
        <w:spacing w:before="0" w:beforeAutospacing="0" w:after="0" w:afterAutospacing="0" w:line="276" w:lineRule="auto"/>
        <w:ind w:firstLine="708"/>
        <w:jc w:val="both"/>
        <w:rPr>
          <w:rFonts w:ascii="Maiandra GD" w:hAnsi="Maiandra GD" w:cs="Tahoma"/>
          <w:sz w:val="26"/>
          <w:szCs w:val="26"/>
        </w:rPr>
      </w:pPr>
      <w:r w:rsidRPr="002D5DDD">
        <w:rPr>
          <w:rFonts w:ascii="Maiandra GD" w:hAnsi="Maiandra GD" w:cs="Tahoma"/>
          <w:sz w:val="26"/>
          <w:szCs w:val="26"/>
        </w:rPr>
        <w:t>L’ESP32 est programmé à l’aide de l’Arduino IDE dans le cadre de cette modélisation, intégrant un algorithme conditionnel basé sur des seuils critiques. Attributions principales :</w:t>
      </w:r>
    </w:p>
    <w:p w14:paraId="689434FE" w14:textId="77777777" w:rsidR="0050624B" w:rsidRPr="002D5DDD" w:rsidRDefault="0050624B" w:rsidP="0050624B">
      <w:pPr>
        <w:pStyle w:val="NormalWeb"/>
        <w:spacing w:before="0" w:beforeAutospacing="0" w:after="0" w:afterAutospacing="0" w:line="276" w:lineRule="auto"/>
        <w:jc w:val="both"/>
        <w:rPr>
          <w:rFonts w:ascii="Maiandra GD" w:hAnsi="Maiandra GD" w:cs="Tahoma"/>
          <w:sz w:val="26"/>
          <w:szCs w:val="26"/>
        </w:rPr>
      </w:pPr>
    </w:p>
    <w:p w14:paraId="18C1D010" w14:textId="77777777" w:rsidR="0050624B" w:rsidRPr="002D5DDD" w:rsidRDefault="0050624B"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Fonts w:ascii="Maiandra GD" w:hAnsi="Maiandra GD" w:cs="Tahoma"/>
          <w:sz w:val="26"/>
          <w:szCs w:val="26"/>
        </w:rPr>
        <w:t>Lire les données issues des capteurs (via ports analogiques et numériques) ;</w:t>
      </w:r>
    </w:p>
    <w:p w14:paraId="5E57BCD8" w14:textId="77777777" w:rsidR="0050624B" w:rsidRPr="002D5DDD" w:rsidRDefault="0050624B"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Fonts w:ascii="Maiandra GD" w:hAnsi="Maiandra GD" w:cs="Tahoma"/>
          <w:sz w:val="26"/>
          <w:szCs w:val="26"/>
        </w:rPr>
        <w:t>Comparer les valeurs aux seuils prédéfinis selon les normes de sécurité ;</w:t>
      </w:r>
    </w:p>
    <w:p w14:paraId="66F48BCC" w14:textId="77777777" w:rsidR="0050624B" w:rsidRPr="002D5DDD" w:rsidRDefault="0050624B"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Fonts w:ascii="Maiandra GD" w:hAnsi="Maiandra GD" w:cs="Tahoma"/>
          <w:sz w:val="26"/>
          <w:szCs w:val="26"/>
        </w:rPr>
        <w:t>Déclencher les actions adéquates en cas de dépassement (alarme sonore, ventilation, signalement via interface) ;</w:t>
      </w:r>
    </w:p>
    <w:p w14:paraId="4EA40F70" w14:textId="77777777" w:rsidR="0050624B" w:rsidRPr="002D5DDD" w:rsidRDefault="0050624B"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Fonts w:ascii="Maiandra GD" w:hAnsi="Maiandra GD" w:cs="Tahoma"/>
          <w:sz w:val="26"/>
          <w:szCs w:val="26"/>
        </w:rPr>
        <w:t>Communiquer les résultats via Wi-Fi vers une interface de supervision ;</w:t>
      </w:r>
    </w:p>
    <w:p w14:paraId="06F11EF9" w14:textId="77777777" w:rsidR="00104B54" w:rsidRPr="002D5DDD" w:rsidRDefault="00104B54" w:rsidP="00104B54">
      <w:pPr>
        <w:pStyle w:val="NormalWeb"/>
        <w:spacing w:before="0" w:beforeAutospacing="0" w:after="0" w:afterAutospacing="0" w:line="276" w:lineRule="auto"/>
        <w:jc w:val="both"/>
        <w:rPr>
          <w:rFonts w:ascii="Maiandra GD" w:hAnsi="Maiandra GD" w:cs="Tahoma"/>
          <w:sz w:val="26"/>
          <w:szCs w:val="26"/>
        </w:rPr>
      </w:pPr>
    </w:p>
    <w:p w14:paraId="6B3DDD6B" w14:textId="77777777" w:rsidR="00104B54" w:rsidRPr="002D5DDD" w:rsidRDefault="00104B54" w:rsidP="00104B54">
      <w:pPr>
        <w:pStyle w:val="NormalWeb"/>
        <w:spacing w:before="0" w:beforeAutospacing="0" w:after="0" w:afterAutospacing="0" w:line="276" w:lineRule="auto"/>
        <w:jc w:val="both"/>
        <w:rPr>
          <w:rFonts w:ascii="Maiandra GD" w:hAnsi="Maiandra GD" w:cs="Tahoma"/>
          <w:sz w:val="26"/>
          <w:szCs w:val="26"/>
        </w:rPr>
      </w:pPr>
      <w:r w:rsidRPr="002D5DDD">
        <w:rPr>
          <w:rFonts w:ascii="Maiandra GD" w:hAnsi="Maiandra GD" w:cs="Tahoma"/>
          <w:b/>
          <w:sz w:val="26"/>
          <w:szCs w:val="26"/>
        </w:rPr>
        <w:t>III.2.2.3.</w:t>
      </w:r>
      <w:r w:rsidRPr="002D5DDD">
        <w:rPr>
          <w:rFonts w:ascii="Maiandra GD" w:hAnsi="Maiandra GD" w:cs="Tahoma"/>
          <w:sz w:val="26"/>
          <w:szCs w:val="26"/>
        </w:rPr>
        <w:t xml:space="preserve"> </w:t>
      </w:r>
      <w:r w:rsidRPr="002D5DDD">
        <w:rPr>
          <w:rStyle w:val="lev"/>
          <w:rFonts w:ascii="Maiandra GD" w:hAnsi="Maiandra GD" w:cs="Tahoma"/>
          <w:sz w:val="26"/>
          <w:szCs w:val="26"/>
        </w:rPr>
        <w:t>Couche de supervision et d’interface utilisateur</w:t>
      </w:r>
      <w:r w:rsidRPr="002D5DDD">
        <w:rPr>
          <w:rFonts w:ascii="Maiandra GD" w:hAnsi="Maiandra GD" w:cs="Tahoma"/>
          <w:sz w:val="26"/>
          <w:szCs w:val="26"/>
        </w:rPr>
        <w:t xml:space="preserve"> :</w:t>
      </w:r>
    </w:p>
    <w:p w14:paraId="3F643D18" w14:textId="77777777" w:rsidR="00104B54" w:rsidRPr="002D5DDD" w:rsidRDefault="00104B54" w:rsidP="00104B54">
      <w:pPr>
        <w:pStyle w:val="NormalWeb"/>
        <w:spacing w:before="0" w:beforeAutospacing="0" w:after="0" w:afterAutospacing="0" w:line="276" w:lineRule="auto"/>
        <w:jc w:val="both"/>
        <w:rPr>
          <w:rFonts w:ascii="Maiandra GD" w:hAnsi="Maiandra GD" w:cs="Tahoma"/>
          <w:sz w:val="26"/>
          <w:szCs w:val="26"/>
        </w:rPr>
      </w:pPr>
    </w:p>
    <w:p w14:paraId="038898DD" w14:textId="77777777" w:rsidR="00104B54" w:rsidRPr="002D5DDD" w:rsidRDefault="00104B54" w:rsidP="00441CE0">
      <w:pPr>
        <w:pStyle w:val="NormalWeb"/>
        <w:spacing w:before="0" w:beforeAutospacing="0" w:after="0" w:afterAutospacing="0" w:line="276" w:lineRule="auto"/>
        <w:ind w:firstLine="708"/>
        <w:jc w:val="both"/>
        <w:rPr>
          <w:rFonts w:ascii="Maiandra GD" w:hAnsi="Maiandra GD" w:cs="Tahoma"/>
          <w:sz w:val="26"/>
          <w:szCs w:val="26"/>
        </w:rPr>
      </w:pPr>
      <w:r w:rsidRPr="002D5DDD">
        <w:rPr>
          <w:rFonts w:ascii="Maiandra GD" w:hAnsi="Maiandra GD" w:cs="Tahoma"/>
          <w:sz w:val="26"/>
          <w:szCs w:val="26"/>
        </w:rPr>
        <w:t>Elle fournit un retour utilisateur visuel et sonore en cas de dépassement de seuils, pour faciliter l’interaction avec le système même à distance, et améliorer la réactivité en cas de danger. Composants utilisés :</w:t>
      </w:r>
    </w:p>
    <w:p w14:paraId="2A5D1347" w14:textId="77777777" w:rsidR="00104B54" w:rsidRPr="002D5DDD" w:rsidRDefault="00104B54" w:rsidP="00104B54">
      <w:pPr>
        <w:pStyle w:val="NormalWeb"/>
        <w:spacing w:before="0" w:beforeAutospacing="0" w:after="0" w:afterAutospacing="0" w:line="276" w:lineRule="auto"/>
        <w:jc w:val="both"/>
        <w:rPr>
          <w:rStyle w:val="lev"/>
          <w:rFonts w:ascii="Maiandra GD" w:hAnsi="Maiandra GD" w:cs="Tahoma"/>
          <w:sz w:val="26"/>
          <w:szCs w:val="26"/>
        </w:rPr>
      </w:pPr>
    </w:p>
    <w:p w14:paraId="4FB95F16" w14:textId="77777777" w:rsidR="00104B54" w:rsidRPr="002D5DDD" w:rsidRDefault="00104B54"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Buzzer</w:t>
      </w:r>
      <w:r w:rsidRPr="002D5DDD">
        <w:rPr>
          <w:rFonts w:ascii="Maiandra GD" w:hAnsi="Maiandra GD" w:cs="Tahoma"/>
          <w:sz w:val="26"/>
          <w:szCs w:val="26"/>
        </w:rPr>
        <w:t xml:space="preserve"> : alarme sonore locale activée lors de la détection de conditions critiques.</w:t>
      </w:r>
    </w:p>
    <w:p w14:paraId="1581B619" w14:textId="77777777" w:rsidR="00104B54" w:rsidRPr="002D5DDD" w:rsidRDefault="00104B54"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lastRenderedPageBreak/>
        <w:t>LED</w:t>
      </w:r>
      <w:r w:rsidRPr="002D5DDD">
        <w:rPr>
          <w:rFonts w:ascii="Maiandra GD" w:hAnsi="Maiandra GD" w:cs="Tahoma"/>
          <w:sz w:val="26"/>
          <w:szCs w:val="26"/>
        </w:rPr>
        <w:t xml:space="preserve"> : témoin lumineux indiquant l’état du système (normal, alerte, critique).</w:t>
      </w:r>
    </w:p>
    <w:p w14:paraId="2C338E29" w14:textId="77777777" w:rsidR="00104B54" w:rsidRPr="002D5DDD" w:rsidRDefault="00104B54"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Écran OLED</w:t>
      </w:r>
      <w:r w:rsidRPr="002D5DDD">
        <w:rPr>
          <w:rFonts w:ascii="Maiandra GD" w:hAnsi="Maiandra GD" w:cs="Tahoma"/>
          <w:sz w:val="26"/>
          <w:szCs w:val="26"/>
        </w:rPr>
        <w:t xml:space="preserve"> : affichage en temps réel des valeurs mesurées (température, humidité, concentration de gaz).</w:t>
      </w:r>
    </w:p>
    <w:p w14:paraId="50E193C2" w14:textId="77777777" w:rsidR="0050624B" w:rsidRPr="002D5DDD" w:rsidRDefault="00104B54" w:rsidP="00951EA0">
      <w:pPr>
        <w:pStyle w:val="NormalWeb"/>
        <w:numPr>
          <w:ilvl w:val="0"/>
          <w:numId w:val="36"/>
        </w:numPr>
        <w:spacing w:before="0" w:beforeAutospacing="0" w:after="0" w:afterAutospacing="0" w:line="276" w:lineRule="auto"/>
        <w:jc w:val="both"/>
        <w:rPr>
          <w:rFonts w:ascii="Maiandra GD" w:hAnsi="Maiandra GD" w:cs="Tahoma"/>
          <w:sz w:val="26"/>
          <w:szCs w:val="26"/>
        </w:rPr>
      </w:pPr>
      <w:r w:rsidRPr="002D5DDD">
        <w:rPr>
          <w:rStyle w:val="lev"/>
          <w:rFonts w:ascii="Maiandra GD" w:hAnsi="Maiandra GD" w:cs="Tahoma"/>
          <w:sz w:val="26"/>
          <w:szCs w:val="26"/>
        </w:rPr>
        <w:t>Application mobile (via Wi-Fi)</w:t>
      </w:r>
      <w:r w:rsidRPr="002D5DDD">
        <w:rPr>
          <w:rFonts w:ascii="Maiandra GD" w:hAnsi="Maiandra GD" w:cs="Tahoma"/>
          <w:sz w:val="26"/>
          <w:szCs w:val="26"/>
        </w:rPr>
        <w:t xml:space="preserve"> : permet de consulter à distance l’état de l’environnement dans l’entrepôt, de recevoir des alertes, et d’interagir avec le système.</w:t>
      </w:r>
    </w:p>
    <w:p w14:paraId="78EE63A6" w14:textId="77777777" w:rsidR="00E92863" w:rsidRPr="002D5DDD" w:rsidRDefault="005B556D" w:rsidP="00E92863">
      <w:pPr>
        <w:spacing w:before="100" w:beforeAutospacing="1" w:after="100" w:afterAutospacing="1" w:line="240" w:lineRule="auto"/>
        <w:rPr>
          <w:rFonts w:ascii="Maiandra GD" w:eastAsia="Times New Roman" w:hAnsi="Maiandra GD" w:cs="Tahoma"/>
          <w:b/>
          <w:sz w:val="24"/>
          <w:szCs w:val="24"/>
          <w:lang w:eastAsia="fr-FR"/>
        </w:rPr>
      </w:pPr>
      <w:r w:rsidRPr="002D5DDD">
        <w:rPr>
          <w:rFonts w:ascii="Maiandra GD" w:eastAsia="Times New Roman" w:hAnsi="Maiandra GD" w:cs="Tahoma"/>
          <w:b/>
          <w:sz w:val="26"/>
          <w:szCs w:val="26"/>
          <w:lang w:eastAsia="fr-FR"/>
        </w:rPr>
        <w:t xml:space="preserve">III.2.2.4. </w:t>
      </w:r>
      <w:r w:rsidR="00E92863" w:rsidRPr="002D5DDD">
        <w:rPr>
          <w:rFonts w:ascii="Maiandra GD" w:eastAsia="Times New Roman" w:hAnsi="Maiandra GD" w:cs="Tahoma"/>
          <w:b/>
          <w:bCs/>
          <w:sz w:val="24"/>
          <w:szCs w:val="24"/>
          <w:lang w:eastAsia="fr-FR"/>
        </w:rPr>
        <w:t>Flux fonctionnel modélisé dans WOKWI et Avantages</w:t>
      </w:r>
      <w:r w:rsidR="00E92863" w:rsidRPr="002D5DDD">
        <w:rPr>
          <w:rFonts w:ascii="Maiandra GD" w:eastAsia="Times New Roman" w:hAnsi="Maiandra GD" w:cs="Tahoma"/>
          <w:b/>
          <w:sz w:val="24"/>
          <w:szCs w:val="24"/>
          <w:lang w:eastAsia="fr-FR"/>
        </w:rPr>
        <w:t xml:space="preserve"> :</w:t>
      </w:r>
    </w:p>
    <w:p w14:paraId="6C71BFE7" w14:textId="474419B0" w:rsidR="000F44BD" w:rsidRPr="002D5DDD" w:rsidRDefault="000F44BD" w:rsidP="000F44BD">
      <w:pPr>
        <w:pStyle w:val="Lgende"/>
        <w:rPr>
          <w:rFonts w:ascii="Maiandra GD" w:eastAsia="Times New Roman" w:hAnsi="Maiandra GD" w:cs="Tahoma"/>
          <w:b/>
          <w:sz w:val="24"/>
          <w:szCs w:val="24"/>
          <w:lang w:eastAsia="fr-FR"/>
        </w:rPr>
      </w:pPr>
      <w:bookmarkStart w:id="19" w:name="_Toc204848152"/>
      <w:r w:rsidRPr="002D5DDD">
        <w:t xml:space="preserve">Tableau </w:t>
      </w:r>
      <w:fldSimple w:instr=" SEQ Tableau \* ARABIC ">
        <w:r w:rsidR="002920E5">
          <w:rPr>
            <w:noProof/>
          </w:rPr>
          <w:t>9</w:t>
        </w:r>
      </w:fldSimple>
      <w:r w:rsidRPr="002D5DDD">
        <w:t>: Fonctionnalités de WOKWI</w:t>
      </w:r>
      <w:bookmarkEnd w:id="19"/>
    </w:p>
    <w:tbl>
      <w:tblPr>
        <w:tblStyle w:val="Grilledutableau"/>
        <w:tblW w:w="9634" w:type="dxa"/>
        <w:tblLook w:val="04A0" w:firstRow="1" w:lastRow="0" w:firstColumn="1" w:lastColumn="0" w:noHBand="0" w:noVBand="1"/>
      </w:tblPr>
      <w:tblGrid>
        <w:gridCol w:w="3256"/>
        <w:gridCol w:w="6378"/>
      </w:tblGrid>
      <w:tr w:rsidR="00E92863" w:rsidRPr="002D5DDD" w14:paraId="0E063124" w14:textId="77777777" w:rsidTr="007335BA">
        <w:tc>
          <w:tcPr>
            <w:tcW w:w="3256" w:type="dxa"/>
            <w:shd w:val="clear" w:color="auto" w:fill="BDD6EE" w:themeFill="accent1" w:themeFillTint="66"/>
            <w:hideMark/>
          </w:tcPr>
          <w:p w14:paraId="62DBF0A2" w14:textId="77777777" w:rsidR="00E92863" w:rsidRPr="002D5DDD" w:rsidRDefault="00E92863" w:rsidP="000A39AC">
            <w:pPr>
              <w:jc w:val="center"/>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Étapes fonctionnelles</w:t>
            </w:r>
          </w:p>
        </w:tc>
        <w:tc>
          <w:tcPr>
            <w:tcW w:w="6378" w:type="dxa"/>
            <w:shd w:val="clear" w:color="auto" w:fill="BDD6EE" w:themeFill="accent1" w:themeFillTint="66"/>
            <w:hideMark/>
          </w:tcPr>
          <w:p w14:paraId="2AAB7076" w14:textId="77777777" w:rsidR="00E92863" w:rsidRPr="002D5DDD" w:rsidRDefault="00E92863" w:rsidP="000A39AC">
            <w:pPr>
              <w:jc w:val="center"/>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Détails</w:t>
            </w:r>
          </w:p>
        </w:tc>
      </w:tr>
      <w:tr w:rsidR="00E92863" w:rsidRPr="002D5DDD" w14:paraId="64AD1AA7" w14:textId="77777777" w:rsidTr="007335BA">
        <w:tc>
          <w:tcPr>
            <w:tcW w:w="3256" w:type="dxa"/>
            <w:hideMark/>
          </w:tcPr>
          <w:p w14:paraId="1E97F67D"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Initialisation des capteurs</w:t>
            </w:r>
          </w:p>
        </w:tc>
        <w:tc>
          <w:tcPr>
            <w:tcW w:w="6378" w:type="dxa"/>
            <w:hideMark/>
          </w:tcPr>
          <w:p w14:paraId="46D7ED08"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Mise en service et configuration du DHT11 et MQ135</w:t>
            </w:r>
          </w:p>
        </w:tc>
      </w:tr>
      <w:tr w:rsidR="00E92863" w:rsidRPr="002D5DDD" w14:paraId="3B5AD252" w14:textId="77777777" w:rsidTr="007335BA">
        <w:tc>
          <w:tcPr>
            <w:tcW w:w="3256" w:type="dxa"/>
            <w:hideMark/>
          </w:tcPr>
          <w:p w14:paraId="5FE47532"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Lecture cyclique des données</w:t>
            </w:r>
          </w:p>
        </w:tc>
        <w:tc>
          <w:tcPr>
            <w:tcW w:w="6378" w:type="dxa"/>
            <w:hideMark/>
          </w:tcPr>
          <w:p w14:paraId="5A70FB05"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Prise de mesures toutes les 2 secondes</w:t>
            </w:r>
          </w:p>
        </w:tc>
      </w:tr>
      <w:tr w:rsidR="00E92863" w:rsidRPr="002D5DDD" w14:paraId="57A2D10A" w14:textId="77777777" w:rsidTr="007335BA">
        <w:tc>
          <w:tcPr>
            <w:tcW w:w="3256" w:type="dxa"/>
            <w:hideMark/>
          </w:tcPr>
          <w:p w14:paraId="26437606"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Comparaison aux seuils critiques</w:t>
            </w:r>
          </w:p>
        </w:tc>
        <w:tc>
          <w:tcPr>
            <w:tcW w:w="6378" w:type="dxa"/>
            <w:hideMark/>
          </w:tcPr>
          <w:p w14:paraId="05137CAE"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Analyse des valeurs pour déclencher les actions</w:t>
            </w:r>
          </w:p>
        </w:tc>
      </w:tr>
      <w:tr w:rsidR="00E92863" w:rsidRPr="002D5DDD" w14:paraId="5F75F493" w14:textId="77777777" w:rsidTr="007335BA">
        <w:tc>
          <w:tcPr>
            <w:tcW w:w="3256" w:type="dxa"/>
            <w:hideMark/>
          </w:tcPr>
          <w:p w14:paraId="1C3A3E75"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Activation des sorties</w:t>
            </w:r>
          </w:p>
        </w:tc>
        <w:tc>
          <w:tcPr>
            <w:tcW w:w="6378" w:type="dxa"/>
            <w:hideMark/>
          </w:tcPr>
          <w:p w14:paraId="017ACF79"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Déclenchement du buzzer, affichage LCD, LED, ou alarme via relais</w:t>
            </w:r>
          </w:p>
        </w:tc>
      </w:tr>
      <w:tr w:rsidR="00E92863" w:rsidRPr="002D5DDD" w14:paraId="2947E440" w14:textId="77777777" w:rsidTr="007335BA">
        <w:tc>
          <w:tcPr>
            <w:tcW w:w="3256" w:type="dxa"/>
            <w:hideMark/>
          </w:tcPr>
          <w:p w14:paraId="4B349E45"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Transmission des données</w:t>
            </w:r>
          </w:p>
        </w:tc>
        <w:tc>
          <w:tcPr>
            <w:tcW w:w="6378" w:type="dxa"/>
            <w:hideMark/>
          </w:tcPr>
          <w:p w14:paraId="3CA88D77"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Envoi vers application mobile ou moniteur série</w:t>
            </w:r>
          </w:p>
        </w:tc>
      </w:tr>
    </w:tbl>
    <w:p w14:paraId="460C32CE" w14:textId="77777777" w:rsidR="00E92863" w:rsidRPr="002D5DDD" w:rsidRDefault="00E92863" w:rsidP="00E92863">
      <w:pPr>
        <w:spacing w:after="0" w:line="240" w:lineRule="auto"/>
        <w:jc w:val="both"/>
        <w:rPr>
          <w:rFonts w:ascii="Maiandra GD" w:eastAsia="Times New Roman" w:hAnsi="Maiandra GD" w:cs="Tahoma"/>
          <w:vanish/>
          <w:sz w:val="24"/>
          <w:szCs w:val="24"/>
          <w:lang w:eastAsia="fr-FR"/>
        </w:rPr>
      </w:pPr>
    </w:p>
    <w:tbl>
      <w:tblPr>
        <w:tblStyle w:val="Grilledutableau"/>
        <w:tblW w:w="9634" w:type="dxa"/>
        <w:tblLook w:val="04A0" w:firstRow="1" w:lastRow="0" w:firstColumn="1" w:lastColumn="0" w:noHBand="0" w:noVBand="1"/>
      </w:tblPr>
      <w:tblGrid>
        <w:gridCol w:w="3279"/>
        <w:gridCol w:w="6355"/>
      </w:tblGrid>
      <w:tr w:rsidR="00E92863" w:rsidRPr="002D5DDD" w14:paraId="2B9D1B93" w14:textId="77777777" w:rsidTr="007335BA">
        <w:tc>
          <w:tcPr>
            <w:tcW w:w="0" w:type="auto"/>
            <w:shd w:val="clear" w:color="auto" w:fill="BDD6EE" w:themeFill="accent1" w:themeFillTint="66"/>
            <w:hideMark/>
          </w:tcPr>
          <w:p w14:paraId="5D05F495" w14:textId="77777777" w:rsidR="00E92863" w:rsidRPr="002D5DDD" w:rsidRDefault="00E92863" w:rsidP="000A39AC">
            <w:pPr>
              <w:jc w:val="center"/>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Avantages de la modélisation avec WOKWI</w:t>
            </w:r>
          </w:p>
        </w:tc>
        <w:tc>
          <w:tcPr>
            <w:tcW w:w="6355" w:type="dxa"/>
            <w:shd w:val="clear" w:color="auto" w:fill="BDD6EE" w:themeFill="accent1" w:themeFillTint="66"/>
            <w:hideMark/>
          </w:tcPr>
          <w:p w14:paraId="4884D99C" w14:textId="77777777" w:rsidR="00E92863" w:rsidRPr="002D5DDD" w:rsidRDefault="00E92863" w:rsidP="000A39AC">
            <w:pPr>
              <w:jc w:val="center"/>
              <w:rPr>
                <w:rFonts w:ascii="Maiandra GD" w:eastAsia="Times New Roman" w:hAnsi="Maiandra GD" w:cs="Tahoma"/>
                <w:b/>
                <w:bCs/>
                <w:sz w:val="24"/>
                <w:szCs w:val="24"/>
                <w:lang w:eastAsia="fr-FR"/>
              </w:rPr>
            </w:pPr>
            <w:r w:rsidRPr="002D5DDD">
              <w:rPr>
                <w:rFonts w:ascii="Maiandra GD" w:eastAsia="Times New Roman" w:hAnsi="Maiandra GD" w:cs="Tahoma"/>
                <w:b/>
                <w:bCs/>
                <w:sz w:val="24"/>
                <w:szCs w:val="24"/>
                <w:lang w:eastAsia="fr-FR"/>
              </w:rPr>
              <w:t>Description</w:t>
            </w:r>
          </w:p>
        </w:tc>
      </w:tr>
      <w:tr w:rsidR="00E92863" w:rsidRPr="002D5DDD" w14:paraId="645451CD" w14:textId="77777777" w:rsidTr="007335BA">
        <w:tc>
          <w:tcPr>
            <w:tcW w:w="0" w:type="auto"/>
            <w:hideMark/>
          </w:tcPr>
          <w:p w14:paraId="4537B171"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Prototypage rapide et économique</w:t>
            </w:r>
          </w:p>
        </w:tc>
        <w:tc>
          <w:tcPr>
            <w:tcW w:w="6355" w:type="dxa"/>
            <w:hideMark/>
          </w:tcPr>
          <w:p w14:paraId="049F0A21"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Permet de concevoir le système sans montage physique initial</w:t>
            </w:r>
          </w:p>
        </w:tc>
      </w:tr>
      <w:tr w:rsidR="00E92863" w:rsidRPr="002D5DDD" w14:paraId="65DFD4E7" w14:textId="77777777" w:rsidTr="007335BA">
        <w:tc>
          <w:tcPr>
            <w:tcW w:w="0" w:type="auto"/>
            <w:hideMark/>
          </w:tcPr>
          <w:p w14:paraId="11D3200F"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Tests fonctionnels réalistes</w:t>
            </w:r>
          </w:p>
        </w:tc>
        <w:tc>
          <w:tcPr>
            <w:tcW w:w="6355" w:type="dxa"/>
            <w:hideMark/>
          </w:tcPr>
          <w:p w14:paraId="6B819937"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Simulation du comportement réel du système avec les composants choisis</w:t>
            </w:r>
          </w:p>
        </w:tc>
      </w:tr>
      <w:tr w:rsidR="00E92863" w:rsidRPr="002D5DDD" w14:paraId="1CAE1BF7" w14:textId="77777777" w:rsidTr="007335BA">
        <w:tc>
          <w:tcPr>
            <w:tcW w:w="0" w:type="auto"/>
            <w:hideMark/>
          </w:tcPr>
          <w:p w14:paraId="56F7A0EC"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Visualisation instantanée des erreurs</w:t>
            </w:r>
          </w:p>
        </w:tc>
        <w:tc>
          <w:tcPr>
            <w:tcW w:w="6355" w:type="dxa"/>
            <w:hideMark/>
          </w:tcPr>
          <w:p w14:paraId="74E55300"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Aide à corriger le câblage ou la logique avant implémentation</w:t>
            </w:r>
          </w:p>
        </w:tc>
      </w:tr>
      <w:tr w:rsidR="00E92863" w:rsidRPr="002D5DDD" w14:paraId="33A00B18" w14:textId="77777777" w:rsidTr="007335BA">
        <w:tc>
          <w:tcPr>
            <w:tcW w:w="0" w:type="auto"/>
            <w:hideMark/>
          </w:tcPr>
          <w:p w14:paraId="5E739B09"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Facilité de collaboration</w:t>
            </w:r>
          </w:p>
        </w:tc>
        <w:tc>
          <w:tcPr>
            <w:tcW w:w="6355" w:type="dxa"/>
            <w:hideMark/>
          </w:tcPr>
          <w:p w14:paraId="140F8CFA"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Partage de projet en ligne avec d'autres membres de l'équipe</w:t>
            </w:r>
          </w:p>
        </w:tc>
      </w:tr>
      <w:tr w:rsidR="00E92863" w:rsidRPr="002D5DDD" w14:paraId="70F0C80F" w14:textId="77777777" w:rsidTr="007335BA">
        <w:tc>
          <w:tcPr>
            <w:tcW w:w="0" w:type="auto"/>
            <w:hideMark/>
          </w:tcPr>
          <w:p w14:paraId="1DD65B02"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Simulation complète de bout en bout</w:t>
            </w:r>
          </w:p>
        </w:tc>
        <w:tc>
          <w:tcPr>
            <w:tcW w:w="6355" w:type="dxa"/>
            <w:hideMark/>
          </w:tcPr>
          <w:p w14:paraId="436E138C" w14:textId="77777777" w:rsidR="00E92863" w:rsidRPr="002D5DDD" w:rsidRDefault="00E92863" w:rsidP="000A39AC">
            <w:pPr>
              <w:jc w:val="both"/>
              <w:rPr>
                <w:rFonts w:ascii="Maiandra GD" w:eastAsia="Times New Roman" w:hAnsi="Maiandra GD" w:cs="Tahoma"/>
                <w:sz w:val="24"/>
                <w:szCs w:val="24"/>
                <w:lang w:eastAsia="fr-FR"/>
              </w:rPr>
            </w:pPr>
            <w:r w:rsidRPr="002D5DDD">
              <w:rPr>
                <w:rFonts w:ascii="Maiandra GD" w:eastAsia="Times New Roman" w:hAnsi="Maiandra GD" w:cs="Tahoma"/>
                <w:sz w:val="24"/>
                <w:szCs w:val="24"/>
                <w:lang w:eastAsia="fr-FR"/>
              </w:rPr>
              <w:t>De l’acquisition des données à l’affichage final, tout le flux est validé dans l’environnement</w:t>
            </w:r>
          </w:p>
        </w:tc>
      </w:tr>
    </w:tbl>
    <w:p w14:paraId="6037DE5C" w14:textId="77777777" w:rsidR="00024880" w:rsidRPr="002D5DDD" w:rsidRDefault="00024880" w:rsidP="00024880">
      <w:pPr>
        <w:pStyle w:val="NormalWeb"/>
        <w:spacing w:before="0" w:beforeAutospacing="0" w:after="0" w:afterAutospacing="0" w:line="276" w:lineRule="auto"/>
        <w:jc w:val="both"/>
        <w:rPr>
          <w:rFonts w:ascii="Maiandra GD" w:hAnsi="Maiandra GD" w:cs="Tahoma"/>
          <w:sz w:val="26"/>
          <w:szCs w:val="26"/>
        </w:rPr>
      </w:pPr>
    </w:p>
    <w:p w14:paraId="5A5A5373" w14:textId="77777777" w:rsidR="00CB4525" w:rsidRPr="002D5DDD" w:rsidRDefault="00AD30AB" w:rsidP="00CB4525">
      <w:pPr>
        <w:rPr>
          <w:rFonts w:ascii="Maiandra GD" w:hAnsi="Maiandra GD" w:cs="Tahoma"/>
          <w:b/>
          <w:sz w:val="24"/>
          <w:szCs w:val="24"/>
        </w:rPr>
      </w:pPr>
      <w:r w:rsidRPr="002D5DDD">
        <w:rPr>
          <w:rFonts w:ascii="Maiandra GD" w:hAnsi="Maiandra GD" w:cs="Tahoma"/>
          <w:b/>
          <w:sz w:val="24"/>
          <w:szCs w:val="24"/>
        </w:rPr>
        <w:t>III</w:t>
      </w:r>
      <w:r w:rsidR="00CB4525" w:rsidRPr="002D5DDD">
        <w:rPr>
          <w:rFonts w:ascii="Maiandra GD" w:hAnsi="Maiandra GD" w:cs="Tahoma"/>
          <w:b/>
          <w:sz w:val="24"/>
          <w:szCs w:val="24"/>
        </w:rPr>
        <w:t xml:space="preserve">.3. CHOIX DES MATERIELS </w:t>
      </w:r>
    </w:p>
    <w:p w14:paraId="56404F6C" w14:textId="77777777" w:rsidR="00511A6E" w:rsidRPr="002D5DDD" w:rsidRDefault="00511A6E" w:rsidP="00511A6E">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III.3.1. L'unité de traitement (ESP32)</w:t>
      </w:r>
    </w:p>
    <w:p w14:paraId="7C33CA9B" w14:textId="77777777" w:rsidR="0008419E" w:rsidRPr="002D5DDD" w:rsidRDefault="0008419E" w:rsidP="0008419E">
      <w:pPr>
        <w:spacing w:after="0" w:line="276" w:lineRule="auto"/>
        <w:ind w:firstLine="708"/>
        <w:jc w:val="both"/>
        <w:rPr>
          <w:rFonts w:ascii="Maiandra GD" w:eastAsia="Times New Roman" w:hAnsi="Maiandra GD" w:cs="Tahoma"/>
          <w:sz w:val="26"/>
          <w:szCs w:val="26"/>
          <w:lang w:eastAsia="fr-FR"/>
        </w:rPr>
      </w:pPr>
    </w:p>
    <w:p w14:paraId="69F09D7C" w14:textId="77777777" w:rsidR="00511A6E" w:rsidRPr="002D5DDD" w:rsidRDefault="00511A6E" w:rsidP="0008419E">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Le microcontrôleur </w:t>
      </w:r>
      <w:r w:rsidRPr="002D5DDD">
        <w:rPr>
          <w:rFonts w:ascii="Maiandra GD" w:eastAsia="Times New Roman" w:hAnsi="Maiandra GD" w:cs="Tahoma"/>
          <w:b/>
          <w:bCs/>
          <w:sz w:val="26"/>
          <w:szCs w:val="26"/>
          <w:lang w:eastAsia="fr-FR"/>
        </w:rPr>
        <w:t>ESP32</w:t>
      </w:r>
      <w:r w:rsidRPr="002D5DDD">
        <w:rPr>
          <w:rFonts w:ascii="Maiandra GD" w:eastAsia="Times New Roman" w:hAnsi="Maiandra GD" w:cs="Tahoma"/>
          <w:sz w:val="26"/>
          <w:szCs w:val="26"/>
          <w:lang w:eastAsia="fr-FR"/>
        </w:rPr>
        <w:t xml:space="preserve"> est l’unité centrale de traitement qui orchestre le fonctionnement du système. Il joue un rôle central dans l’acquisition, le traitement, la prise de décision et la communication des données. Lorsqu’un capteur (comme le DHT11 ou le MQ135) transmet une information, l’ESP32 la traite en temps réel. </w:t>
      </w:r>
    </w:p>
    <w:p w14:paraId="4ED67D94" w14:textId="77777777" w:rsidR="00511A6E" w:rsidRPr="002D5DDD" w:rsidRDefault="00511A6E" w:rsidP="00511A6E">
      <w:pPr>
        <w:spacing w:after="0" w:line="276" w:lineRule="auto"/>
        <w:jc w:val="both"/>
        <w:rPr>
          <w:rFonts w:ascii="Maiandra GD" w:eastAsia="Times New Roman" w:hAnsi="Maiandra GD" w:cs="Tahoma"/>
          <w:sz w:val="26"/>
          <w:szCs w:val="26"/>
          <w:lang w:eastAsia="fr-FR"/>
        </w:rPr>
      </w:pPr>
    </w:p>
    <w:p w14:paraId="159C8750" w14:textId="77777777" w:rsidR="00D968D1" w:rsidRPr="002D5DDD" w:rsidRDefault="00180BBA" w:rsidP="00D968D1">
      <w:pPr>
        <w:spacing w:after="0" w:line="276" w:lineRule="auto"/>
        <w:jc w:val="center"/>
        <w:rPr>
          <w:rFonts w:ascii="Maiandra GD" w:eastAsia="Times New Roman" w:hAnsi="Maiandra GD" w:cs="Tahoma"/>
          <w:sz w:val="26"/>
          <w:szCs w:val="26"/>
          <w:lang w:eastAsia="fr-FR"/>
        </w:rPr>
      </w:pPr>
      <w:r w:rsidRPr="002D5DDD">
        <w:rPr>
          <w:rFonts w:ascii="Maiandra GD" w:hAnsi="Maiandra GD" w:cs="Tahoma"/>
          <w:noProof/>
          <w:lang w:eastAsia="fr-FR"/>
        </w:rPr>
        <w:lastRenderedPageBreak/>
        <w:drawing>
          <wp:inline distT="0" distB="0" distL="0" distR="0" wp14:anchorId="56865AE6" wp14:editId="7B59FB99">
            <wp:extent cx="2070100" cy="1803400"/>
            <wp:effectExtent l="0" t="0" r="6350" b="6350"/>
            <wp:docPr id="12" name="Image 12" descr="ESP32 NodeMCU Module WLAN WiFi Dev Kit C Development Board avec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NodeMCU Module WLAN WiFi Dev Kit C Development Board avec CP210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0100" cy="1803400"/>
                    </a:xfrm>
                    <a:prstGeom prst="rect">
                      <a:avLst/>
                    </a:prstGeom>
                    <a:noFill/>
                    <a:ln>
                      <a:noFill/>
                    </a:ln>
                  </pic:spPr>
                </pic:pic>
              </a:graphicData>
            </a:graphic>
          </wp:inline>
        </w:drawing>
      </w:r>
    </w:p>
    <w:p w14:paraId="30FFB4CC" w14:textId="2812C809" w:rsidR="00180BBA" w:rsidRPr="002D5DDD" w:rsidRDefault="00180BBA" w:rsidP="00180BBA">
      <w:pPr>
        <w:pStyle w:val="Lgende"/>
        <w:jc w:val="center"/>
        <w:rPr>
          <w:rFonts w:ascii="Maiandra GD" w:eastAsia="Times New Roman" w:hAnsi="Maiandra GD" w:cs="Tahoma"/>
          <w:sz w:val="26"/>
          <w:szCs w:val="26"/>
          <w:lang w:eastAsia="fr-FR"/>
        </w:rPr>
      </w:pPr>
      <w:bookmarkStart w:id="20" w:name="_Toc204848210"/>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12</w:t>
      </w:r>
      <w:r w:rsidR="000A39AC" w:rsidRPr="002D5DDD">
        <w:rPr>
          <w:rFonts w:ascii="Maiandra GD" w:hAnsi="Maiandra GD" w:cs="Tahoma"/>
        </w:rPr>
        <w:fldChar w:fldCharType="end"/>
      </w:r>
      <w:r w:rsidRPr="002D5DDD">
        <w:rPr>
          <w:rFonts w:ascii="Maiandra GD" w:hAnsi="Maiandra GD" w:cs="Tahoma"/>
        </w:rPr>
        <w:t>: Carte ESP32</w:t>
      </w:r>
      <w:bookmarkEnd w:id="20"/>
    </w:p>
    <w:p w14:paraId="5CC7BA71" w14:textId="77777777" w:rsidR="00D968D1" w:rsidRPr="002D5DDD" w:rsidRDefault="00D968D1" w:rsidP="00511A6E">
      <w:pPr>
        <w:spacing w:after="0" w:line="276" w:lineRule="auto"/>
        <w:jc w:val="both"/>
        <w:rPr>
          <w:rFonts w:ascii="Maiandra GD" w:eastAsia="Times New Roman" w:hAnsi="Maiandra GD" w:cs="Tahoma"/>
          <w:sz w:val="26"/>
          <w:szCs w:val="26"/>
          <w:lang w:eastAsia="fr-FR"/>
        </w:rPr>
      </w:pPr>
    </w:p>
    <w:p w14:paraId="75487410" w14:textId="77777777" w:rsidR="00511A6E" w:rsidRPr="002D5DDD" w:rsidRDefault="00511A6E" w:rsidP="00B45577">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En fonction des seuils définis (ex. température &gt; 40 °C ou taux de gaz élevé), il déclenche une alerte sonore (buzzer), visuelle (LED), un affichage (écran LCD) ou un message vers une application mobile via le Wi-Fi. Sa capacité à traiter plusieurs tâches simultanément (multitâche) et à gérer des interfaces diverses en fait un composant optimal pour les applications embarquées de supervision environnementale.</w:t>
      </w:r>
    </w:p>
    <w:p w14:paraId="7799830B" w14:textId="77777777" w:rsidR="00511A6E" w:rsidRPr="002D5DDD" w:rsidRDefault="00511A6E" w:rsidP="00511A6E">
      <w:pPr>
        <w:spacing w:after="0" w:line="276" w:lineRule="auto"/>
        <w:jc w:val="both"/>
        <w:rPr>
          <w:rFonts w:ascii="Maiandra GD" w:eastAsia="Times New Roman" w:hAnsi="Maiandra GD" w:cs="Tahoma"/>
          <w:sz w:val="26"/>
          <w:szCs w:val="26"/>
          <w:lang w:eastAsia="fr-FR"/>
        </w:rPr>
      </w:pPr>
    </w:p>
    <w:p w14:paraId="5745394D" w14:textId="77777777" w:rsidR="00511A6E" w:rsidRPr="002D5DDD" w:rsidRDefault="00511A6E" w:rsidP="00511A6E">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III.3.1.</w:t>
      </w:r>
      <w:r w:rsidR="00DF0594" w:rsidRPr="002D5DDD">
        <w:rPr>
          <w:rFonts w:ascii="Maiandra GD" w:eastAsia="Times New Roman" w:hAnsi="Maiandra GD" w:cs="Tahoma"/>
          <w:b/>
          <w:bCs/>
          <w:sz w:val="26"/>
          <w:szCs w:val="26"/>
          <w:lang w:eastAsia="fr-FR"/>
        </w:rPr>
        <w:t>1</w:t>
      </w:r>
      <w:r w:rsidRPr="002D5DDD">
        <w:rPr>
          <w:rFonts w:ascii="Maiandra GD" w:eastAsia="Times New Roman" w:hAnsi="Maiandra GD" w:cs="Tahoma"/>
          <w:b/>
          <w:bCs/>
          <w:sz w:val="26"/>
          <w:szCs w:val="26"/>
          <w:lang w:eastAsia="fr-FR"/>
        </w:rPr>
        <w:t>. Caractéristiques techniques détaillées :</w:t>
      </w:r>
    </w:p>
    <w:p w14:paraId="15B42601" w14:textId="5E4A45D4" w:rsidR="00511A6E" w:rsidRPr="002D5DDD" w:rsidRDefault="0085141B" w:rsidP="0085141B">
      <w:pPr>
        <w:pStyle w:val="Lgende"/>
        <w:rPr>
          <w:rFonts w:ascii="Maiandra GD" w:eastAsia="Times New Roman" w:hAnsi="Maiandra GD" w:cs="Tahoma"/>
          <w:sz w:val="26"/>
          <w:szCs w:val="26"/>
          <w:lang w:eastAsia="fr-FR"/>
        </w:rPr>
      </w:pPr>
      <w:bookmarkStart w:id="21" w:name="_Toc204848153"/>
      <w:r w:rsidRPr="002D5DDD">
        <w:t xml:space="preserve">Tableau </w:t>
      </w:r>
      <w:fldSimple w:instr=" SEQ Tableau \* ARABIC ">
        <w:r w:rsidR="002920E5">
          <w:rPr>
            <w:noProof/>
          </w:rPr>
          <w:t>10</w:t>
        </w:r>
      </w:fldSimple>
      <w:r w:rsidRPr="002D5DDD">
        <w:t>: Caractéristiques l'unité de traitement</w:t>
      </w:r>
      <w:bookmarkEnd w:id="21"/>
    </w:p>
    <w:tbl>
      <w:tblPr>
        <w:tblStyle w:val="Grilledutableau"/>
        <w:tblW w:w="0" w:type="auto"/>
        <w:tblLook w:val="04A0" w:firstRow="1" w:lastRow="0" w:firstColumn="1" w:lastColumn="0" w:noHBand="0" w:noVBand="1"/>
      </w:tblPr>
      <w:tblGrid>
        <w:gridCol w:w="2956"/>
        <w:gridCol w:w="6106"/>
      </w:tblGrid>
      <w:tr w:rsidR="00511A6E" w:rsidRPr="002D5DDD" w14:paraId="6DFB5B59" w14:textId="77777777" w:rsidTr="000A39AC">
        <w:tc>
          <w:tcPr>
            <w:tcW w:w="0" w:type="auto"/>
            <w:shd w:val="clear" w:color="auto" w:fill="BDD6EE" w:themeFill="accent1" w:themeFillTint="66"/>
            <w:hideMark/>
          </w:tcPr>
          <w:p w14:paraId="3B229E79" w14:textId="77777777" w:rsidR="00511A6E" w:rsidRPr="002D5DDD" w:rsidRDefault="00511A6E"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Caractéristique</w:t>
            </w:r>
          </w:p>
        </w:tc>
        <w:tc>
          <w:tcPr>
            <w:tcW w:w="0" w:type="auto"/>
            <w:shd w:val="clear" w:color="auto" w:fill="BDD6EE" w:themeFill="accent1" w:themeFillTint="66"/>
            <w:hideMark/>
          </w:tcPr>
          <w:p w14:paraId="3A2664F2" w14:textId="77777777" w:rsidR="00511A6E" w:rsidRPr="002D5DDD" w:rsidRDefault="00511A6E"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Description</w:t>
            </w:r>
          </w:p>
        </w:tc>
      </w:tr>
      <w:tr w:rsidR="00511A6E" w:rsidRPr="002D5DDD" w14:paraId="60E96F9D" w14:textId="77777777" w:rsidTr="000A39AC">
        <w:tc>
          <w:tcPr>
            <w:tcW w:w="0" w:type="auto"/>
            <w:hideMark/>
          </w:tcPr>
          <w:p w14:paraId="5EEC5174"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Architecture</w:t>
            </w:r>
          </w:p>
        </w:tc>
        <w:tc>
          <w:tcPr>
            <w:tcW w:w="0" w:type="auto"/>
            <w:hideMark/>
          </w:tcPr>
          <w:p w14:paraId="2AFDAD2D"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Processeur double cœur (Dual-core) Tensilica LX6 32 bits</w:t>
            </w:r>
          </w:p>
        </w:tc>
      </w:tr>
      <w:tr w:rsidR="00511A6E" w:rsidRPr="002D5DDD" w14:paraId="60775D47" w14:textId="77777777" w:rsidTr="000A39AC">
        <w:tc>
          <w:tcPr>
            <w:tcW w:w="0" w:type="auto"/>
            <w:hideMark/>
          </w:tcPr>
          <w:p w14:paraId="766BB2D2"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Fréquence d’horloge</w:t>
            </w:r>
          </w:p>
        </w:tc>
        <w:tc>
          <w:tcPr>
            <w:tcW w:w="0" w:type="auto"/>
            <w:hideMark/>
          </w:tcPr>
          <w:p w14:paraId="1CB82BDC"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Jusqu’à 240 MHz</w:t>
            </w:r>
          </w:p>
        </w:tc>
      </w:tr>
      <w:tr w:rsidR="00511A6E" w:rsidRPr="002D5DDD" w14:paraId="43D252B1" w14:textId="77777777" w:rsidTr="000A39AC">
        <w:tc>
          <w:tcPr>
            <w:tcW w:w="0" w:type="auto"/>
            <w:hideMark/>
          </w:tcPr>
          <w:p w14:paraId="5E425C23"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RAM</w:t>
            </w:r>
          </w:p>
        </w:tc>
        <w:tc>
          <w:tcPr>
            <w:tcW w:w="0" w:type="auto"/>
            <w:hideMark/>
          </w:tcPr>
          <w:p w14:paraId="32D58168"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520 Ko SRAM</w:t>
            </w:r>
          </w:p>
        </w:tc>
      </w:tr>
      <w:tr w:rsidR="00511A6E" w:rsidRPr="002D5DDD" w14:paraId="1B575348" w14:textId="77777777" w:rsidTr="000A39AC">
        <w:tc>
          <w:tcPr>
            <w:tcW w:w="0" w:type="auto"/>
            <w:hideMark/>
          </w:tcPr>
          <w:p w14:paraId="76BB16F5"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Mémoire flash</w:t>
            </w:r>
          </w:p>
        </w:tc>
        <w:tc>
          <w:tcPr>
            <w:tcW w:w="0" w:type="auto"/>
            <w:hideMark/>
          </w:tcPr>
          <w:p w14:paraId="026C99DD"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4 Mo (extensible sur certains modules)</w:t>
            </w:r>
          </w:p>
        </w:tc>
      </w:tr>
      <w:tr w:rsidR="00511A6E" w:rsidRPr="002D5DDD" w14:paraId="27D498FD" w14:textId="77777777" w:rsidTr="000A39AC">
        <w:tc>
          <w:tcPr>
            <w:tcW w:w="0" w:type="auto"/>
            <w:hideMark/>
          </w:tcPr>
          <w:p w14:paraId="0022BA25"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Connectivité</w:t>
            </w:r>
          </w:p>
        </w:tc>
        <w:tc>
          <w:tcPr>
            <w:tcW w:w="0" w:type="auto"/>
            <w:hideMark/>
          </w:tcPr>
          <w:p w14:paraId="4F4BBE69"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Wi-Fi 802.11 b/g/n, Bluetooth v4.2 BR/EDR + BLE</w:t>
            </w:r>
          </w:p>
        </w:tc>
      </w:tr>
      <w:tr w:rsidR="00511A6E" w:rsidRPr="002D5DDD" w14:paraId="48C80A6B" w14:textId="77777777" w:rsidTr="000A39AC">
        <w:tc>
          <w:tcPr>
            <w:tcW w:w="0" w:type="auto"/>
            <w:hideMark/>
          </w:tcPr>
          <w:p w14:paraId="21FDF7C8"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GPIO</w:t>
            </w:r>
          </w:p>
        </w:tc>
        <w:tc>
          <w:tcPr>
            <w:tcW w:w="0" w:type="auto"/>
            <w:hideMark/>
          </w:tcPr>
          <w:p w14:paraId="27176D47"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Jusqu’à 34 broches d’entrée/sortie numériques</w:t>
            </w:r>
          </w:p>
        </w:tc>
      </w:tr>
      <w:tr w:rsidR="00511A6E" w:rsidRPr="002D5DDD" w14:paraId="39B32BB7" w14:textId="77777777" w:rsidTr="000A39AC">
        <w:tc>
          <w:tcPr>
            <w:tcW w:w="0" w:type="auto"/>
            <w:hideMark/>
          </w:tcPr>
          <w:p w14:paraId="3D448B9B"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Interfaces de communication</w:t>
            </w:r>
          </w:p>
        </w:tc>
        <w:tc>
          <w:tcPr>
            <w:tcW w:w="0" w:type="auto"/>
            <w:hideMark/>
          </w:tcPr>
          <w:p w14:paraId="09AC7FE5"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SPI, I2C, UART, PWM, CAN, SDIO</w:t>
            </w:r>
          </w:p>
        </w:tc>
      </w:tr>
      <w:tr w:rsidR="00511A6E" w:rsidRPr="002D5DDD" w14:paraId="55B484E3" w14:textId="77777777" w:rsidTr="000A39AC">
        <w:tc>
          <w:tcPr>
            <w:tcW w:w="0" w:type="auto"/>
            <w:hideMark/>
          </w:tcPr>
          <w:p w14:paraId="29A0D5D0"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Convertisseurs intégrés</w:t>
            </w:r>
          </w:p>
        </w:tc>
        <w:tc>
          <w:tcPr>
            <w:tcW w:w="0" w:type="auto"/>
            <w:hideMark/>
          </w:tcPr>
          <w:p w14:paraId="1A37473C"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ADC 12 bits (jusqu’à 18 canaux), 2 DAC, 3 UART, 2 SPI, 2 I2C</w:t>
            </w:r>
          </w:p>
        </w:tc>
      </w:tr>
      <w:tr w:rsidR="00511A6E" w:rsidRPr="002D5DDD" w14:paraId="34C46049" w14:textId="77777777" w:rsidTr="000A39AC">
        <w:tc>
          <w:tcPr>
            <w:tcW w:w="0" w:type="auto"/>
            <w:hideMark/>
          </w:tcPr>
          <w:p w14:paraId="095AEC3C"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Tension de fonctionnement</w:t>
            </w:r>
          </w:p>
        </w:tc>
        <w:tc>
          <w:tcPr>
            <w:tcW w:w="0" w:type="auto"/>
            <w:hideMark/>
          </w:tcPr>
          <w:p w14:paraId="00255F44"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3,3 V</w:t>
            </w:r>
          </w:p>
        </w:tc>
      </w:tr>
      <w:tr w:rsidR="00511A6E" w:rsidRPr="002D5DDD" w14:paraId="54444416" w14:textId="77777777" w:rsidTr="000A39AC">
        <w:tc>
          <w:tcPr>
            <w:tcW w:w="0" w:type="auto"/>
            <w:hideMark/>
          </w:tcPr>
          <w:p w14:paraId="6CAEAD48"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Plage de température</w:t>
            </w:r>
          </w:p>
        </w:tc>
        <w:tc>
          <w:tcPr>
            <w:tcW w:w="0" w:type="auto"/>
            <w:hideMark/>
          </w:tcPr>
          <w:p w14:paraId="043A8671"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–40 °C à +125 °C</w:t>
            </w:r>
          </w:p>
        </w:tc>
      </w:tr>
      <w:tr w:rsidR="00511A6E" w:rsidRPr="002D5DDD" w14:paraId="6A354493" w14:textId="77777777" w:rsidTr="000A39AC">
        <w:tc>
          <w:tcPr>
            <w:tcW w:w="0" w:type="auto"/>
            <w:hideMark/>
          </w:tcPr>
          <w:p w14:paraId="59F4F22F"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Sécurité</w:t>
            </w:r>
          </w:p>
        </w:tc>
        <w:tc>
          <w:tcPr>
            <w:tcW w:w="0" w:type="auto"/>
            <w:hideMark/>
          </w:tcPr>
          <w:p w14:paraId="24FBC806"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Chiffrement matériel AES, SHA-2, RSA, générateur de nombres aléatoires</w:t>
            </w:r>
          </w:p>
        </w:tc>
      </w:tr>
      <w:tr w:rsidR="00511A6E" w:rsidRPr="002D5DDD" w14:paraId="029AFBCB" w14:textId="77777777" w:rsidTr="000A39AC">
        <w:tc>
          <w:tcPr>
            <w:tcW w:w="0" w:type="auto"/>
            <w:hideMark/>
          </w:tcPr>
          <w:p w14:paraId="1894B6AA"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Consommation énergétique</w:t>
            </w:r>
          </w:p>
        </w:tc>
        <w:tc>
          <w:tcPr>
            <w:tcW w:w="0" w:type="auto"/>
            <w:hideMark/>
          </w:tcPr>
          <w:p w14:paraId="1C304385"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Ultra faible en mode Deep Sleep (~10 µA)</w:t>
            </w:r>
          </w:p>
        </w:tc>
      </w:tr>
    </w:tbl>
    <w:p w14:paraId="0EBA5040" w14:textId="77777777" w:rsidR="00511A6E" w:rsidRPr="002D5DDD" w:rsidRDefault="00DF0594" w:rsidP="00511A6E">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lastRenderedPageBreak/>
        <w:t>III.3.1.2</w:t>
      </w:r>
      <w:r w:rsidR="00511A6E" w:rsidRPr="002D5DDD">
        <w:rPr>
          <w:rFonts w:ascii="Maiandra GD" w:eastAsia="Times New Roman" w:hAnsi="Maiandra GD" w:cs="Tahoma"/>
          <w:b/>
          <w:bCs/>
          <w:sz w:val="26"/>
          <w:szCs w:val="26"/>
          <w:lang w:eastAsia="fr-FR"/>
        </w:rPr>
        <w:t>. Avantages et limites :</w:t>
      </w:r>
    </w:p>
    <w:p w14:paraId="1CA54EE4" w14:textId="4AECFAC3" w:rsidR="00511A6E" w:rsidRPr="002D5DDD" w:rsidRDefault="0035103C" w:rsidP="0035103C">
      <w:pPr>
        <w:pStyle w:val="Lgende"/>
        <w:rPr>
          <w:rFonts w:ascii="Maiandra GD" w:eastAsia="Times New Roman" w:hAnsi="Maiandra GD" w:cs="Tahoma"/>
          <w:sz w:val="26"/>
          <w:szCs w:val="26"/>
          <w:lang w:eastAsia="fr-FR"/>
        </w:rPr>
      </w:pPr>
      <w:bookmarkStart w:id="22" w:name="_Toc204848154"/>
      <w:r w:rsidRPr="002D5DDD">
        <w:t xml:space="preserve">Tableau </w:t>
      </w:r>
      <w:fldSimple w:instr=" SEQ Tableau \* ARABIC ">
        <w:r w:rsidR="002920E5">
          <w:rPr>
            <w:noProof/>
          </w:rPr>
          <w:t>11</w:t>
        </w:r>
      </w:fldSimple>
      <w:r w:rsidRPr="002D5DDD">
        <w:t>: Avantages et limites</w:t>
      </w:r>
      <w:bookmarkEnd w:id="22"/>
    </w:p>
    <w:tbl>
      <w:tblPr>
        <w:tblStyle w:val="Grilledutableau"/>
        <w:tblW w:w="0" w:type="auto"/>
        <w:tblLook w:val="04A0" w:firstRow="1" w:lastRow="0" w:firstColumn="1" w:lastColumn="0" w:noHBand="0" w:noVBand="1"/>
      </w:tblPr>
      <w:tblGrid>
        <w:gridCol w:w="4939"/>
        <w:gridCol w:w="4123"/>
      </w:tblGrid>
      <w:tr w:rsidR="00511A6E" w:rsidRPr="002D5DDD" w14:paraId="48EECDA1" w14:textId="77777777" w:rsidTr="007976FF">
        <w:tc>
          <w:tcPr>
            <w:tcW w:w="0" w:type="auto"/>
            <w:shd w:val="clear" w:color="auto" w:fill="BDD6EE" w:themeFill="accent1" w:themeFillTint="66"/>
            <w:hideMark/>
          </w:tcPr>
          <w:p w14:paraId="0CD04EAF" w14:textId="77777777" w:rsidR="00511A6E" w:rsidRPr="002D5DDD" w:rsidRDefault="00511A6E" w:rsidP="007976FF">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Avantages</w:t>
            </w:r>
          </w:p>
        </w:tc>
        <w:tc>
          <w:tcPr>
            <w:tcW w:w="0" w:type="auto"/>
            <w:shd w:val="clear" w:color="auto" w:fill="BDD6EE" w:themeFill="accent1" w:themeFillTint="66"/>
            <w:hideMark/>
          </w:tcPr>
          <w:p w14:paraId="2E67387D" w14:textId="77777777" w:rsidR="00511A6E" w:rsidRPr="002D5DDD" w:rsidRDefault="00511A6E" w:rsidP="007976FF">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Limites</w:t>
            </w:r>
          </w:p>
        </w:tc>
      </w:tr>
      <w:tr w:rsidR="00511A6E" w:rsidRPr="002D5DDD" w14:paraId="0825A849" w14:textId="77777777" w:rsidTr="000A39AC">
        <w:tc>
          <w:tcPr>
            <w:tcW w:w="0" w:type="auto"/>
            <w:hideMark/>
          </w:tcPr>
          <w:p w14:paraId="0C537880"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Microcontrôleur très puissant avec deux cœurs de traitement</w:t>
            </w:r>
          </w:p>
        </w:tc>
        <w:tc>
          <w:tcPr>
            <w:tcW w:w="0" w:type="auto"/>
            <w:hideMark/>
          </w:tcPr>
          <w:p w14:paraId="79428643"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Plus complexe à programmer que les cartes Arduino UNO classiques</w:t>
            </w:r>
          </w:p>
        </w:tc>
      </w:tr>
      <w:tr w:rsidR="00511A6E" w:rsidRPr="002D5DDD" w14:paraId="26844619" w14:textId="77777777" w:rsidTr="000A39AC">
        <w:tc>
          <w:tcPr>
            <w:tcW w:w="0" w:type="auto"/>
            <w:hideMark/>
          </w:tcPr>
          <w:p w14:paraId="27B5BA62"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Intègre nativement la connectivité Wi-Fi et Bluetooth</w:t>
            </w:r>
          </w:p>
        </w:tc>
        <w:tc>
          <w:tcPr>
            <w:tcW w:w="0" w:type="auto"/>
            <w:hideMark/>
          </w:tcPr>
          <w:p w14:paraId="01BC0E7B"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Nécessite une alimentation stable et bien régulée (3,3 V uniquement)</w:t>
            </w:r>
          </w:p>
        </w:tc>
      </w:tr>
      <w:tr w:rsidR="00511A6E" w:rsidRPr="002D5DDD" w14:paraId="01521A6B" w14:textId="77777777" w:rsidTr="000A39AC">
        <w:tc>
          <w:tcPr>
            <w:tcW w:w="0" w:type="auto"/>
            <w:hideMark/>
          </w:tcPr>
          <w:p w14:paraId="3B81F684"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Compatible avec plusieurs plateformes de développement (Arduino, PlatformIO, etc.)</w:t>
            </w:r>
          </w:p>
        </w:tc>
        <w:tc>
          <w:tcPr>
            <w:tcW w:w="0" w:type="auto"/>
            <w:hideMark/>
          </w:tcPr>
          <w:p w14:paraId="03DAF0BC"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Chauffe rapidement si plusieurs périphériques sont connectés</w:t>
            </w:r>
          </w:p>
        </w:tc>
      </w:tr>
      <w:tr w:rsidR="00511A6E" w:rsidRPr="002D5DDD" w14:paraId="15A0C2BA" w14:textId="77777777" w:rsidTr="000A39AC">
        <w:tc>
          <w:tcPr>
            <w:tcW w:w="0" w:type="auto"/>
            <w:hideMark/>
          </w:tcPr>
          <w:p w14:paraId="45CC1E3D"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Multitâche natif (RTOS supporté : FreeRTOS)</w:t>
            </w:r>
          </w:p>
        </w:tc>
        <w:tc>
          <w:tcPr>
            <w:tcW w:w="0" w:type="auto"/>
            <w:hideMark/>
          </w:tcPr>
          <w:p w14:paraId="42B0D9CF"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Moins adapté aux débutants en électronique</w:t>
            </w:r>
          </w:p>
        </w:tc>
      </w:tr>
      <w:tr w:rsidR="00511A6E" w:rsidRPr="002D5DDD" w14:paraId="31A3F78A" w14:textId="77777777" w:rsidTr="000A39AC">
        <w:tc>
          <w:tcPr>
            <w:tcW w:w="0" w:type="auto"/>
            <w:hideMark/>
          </w:tcPr>
          <w:p w14:paraId="535B1BF5"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Faible consommation en mode veille</w:t>
            </w:r>
          </w:p>
        </w:tc>
        <w:tc>
          <w:tcPr>
            <w:tcW w:w="0" w:type="auto"/>
            <w:hideMark/>
          </w:tcPr>
          <w:p w14:paraId="694C5D4B"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Configuration plus complexe des broches et périphériques</w:t>
            </w:r>
          </w:p>
        </w:tc>
      </w:tr>
      <w:tr w:rsidR="00511A6E" w:rsidRPr="002D5DDD" w14:paraId="17E1DBA6" w14:textId="77777777" w:rsidTr="000A39AC">
        <w:tc>
          <w:tcPr>
            <w:tcW w:w="0" w:type="auto"/>
            <w:hideMark/>
          </w:tcPr>
          <w:p w14:paraId="7A5C352F"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Large communauté de support et documentation</w:t>
            </w:r>
          </w:p>
        </w:tc>
        <w:tc>
          <w:tcPr>
            <w:tcW w:w="0" w:type="auto"/>
            <w:hideMark/>
          </w:tcPr>
          <w:p w14:paraId="3E7133ED" w14:textId="77777777" w:rsidR="00511A6E" w:rsidRPr="002D5DDD" w:rsidRDefault="00511A6E"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Composant SMD difficile à souder manuellement sur certains modules</w:t>
            </w:r>
          </w:p>
        </w:tc>
      </w:tr>
    </w:tbl>
    <w:p w14:paraId="4EB42CE5" w14:textId="77777777" w:rsidR="00511A6E" w:rsidRPr="002D5DDD" w:rsidRDefault="00511A6E" w:rsidP="00511A6E">
      <w:pPr>
        <w:spacing w:after="0" w:line="276" w:lineRule="auto"/>
        <w:jc w:val="both"/>
        <w:rPr>
          <w:rFonts w:ascii="Maiandra GD" w:eastAsia="Times New Roman" w:hAnsi="Maiandra GD" w:cs="Tahoma"/>
          <w:sz w:val="26"/>
          <w:szCs w:val="26"/>
          <w:lang w:eastAsia="fr-FR"/>
        </w:rPr>
      </w:pPr>
    </w:p>
    <w:p w14:paraId="712B32DE" w14:textId="77777777" w:rsidR="00B052A6" w:rsidRPr="002D5DDD" w:rsidRDefault="00511A6E" w:rsidP="00633A66">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L’ESP32 constitue une solution idéale pour un système de supervision environnementale embarqué nécessitant à la fois du traitement, de la connectivité sans fil et de la réactivité. Grâce à sa polyvalence, il assure une gestion fluide des capteurs, des actionneurs et de la communication, tout en garantissant la scalabilité du système à long terme.</w:t>
      </w:r>
    </w:p>
    <w:p w14:paraId="214B5B26" w14:textId="77777777" w:rsidR="003119A3" w:rsidRPr="002D5DDD" w:rsidRDefault="003119A3" w:rsidP="00126F54">
      <w:pPr>
        <w:spacing w:after="0" w:line="276" w:lineRule="auto"/>
        <w:jc w:val="both"/>
        <w:rPr>
          <w:rFonts w:ascii="Maiandra GD" w:eastAsia="Times New Roman" w:hAnsi="Maiandra GD" w:cs="Tahoma"/>
          <w:sz w:val="26"/>
          <w:szCs w:val="26"/>
          <w:lang w:eastAsia="fr-FR"/>
        </w:rPr>
      </w:pPr>
    </w:p>
    <w:p w14:paraId="62F474E1" w14:textId="77777777" w:rsidR="00126F54" w:rsidRPr="002D5DDD" w:rsidRDefault="00126F54" w:rsidP="00126F54">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III.3.2. Capteurs (organes d'information)</w:t>
      </w:r>
    </w:p>
    <w:p w14:paraId="5734BECB" w14:textId="77777777" w:rsidR="00126F54" w:rsidRPr="002D5DDD" w:rsidRDefault="00126F54" w:rsidP="00126F54">
      <w:pPr>
        <w:spacing w:after="0" w:line="276" w:lineRule="auto"/>
        <w:jc w:val="both"/>
        <w:rPr>
          <w:rFonts w:ascii="Maiandra GD" w:eastAsia="Times New Roman" w:hAnsi="Maiandra GD" w:cs="Tahoma"/>
          <w:sz w:val="26"/>
          <w:szCs w:val="26"/>
          <w:lang w:eastAsia="fr-FR"/>
        </w:rPr>
      </w:pPr>
    </w:p>
    <w:p w14:paraId="1D885088" w14:textId="77777777" w:rsidR="00126F54" w:rsidRPr="002D5DDD" w:rsidRDefault="00126F54" w:rsidP="00633A66">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 système intègre deux types de capteurs pour surveiller les paramètres environnementaux critiques : le capteur DHT11 pour la température et l’humidité, et le capteur MQ135 pour la qualité de l’air. Ces capteurs représentent la couche d’acquisition de notre architecture et sont connectés à l’ESP32 pour une lecture et un traitement en temps réel.</w:t>
      </w:r>
    </w:p>
    <w:p w14:paraId="118642A2" w14:textId="77777777" w:rsidR="00126F54" w:rsidRPr="002D5DDD" w:rsidRDefault="00126F54" w:rsidP="00126F54">
      <w:pPr>
        <w:spacing w:after="0" w:line="276" w:lineRule="auto"/>
        <w:jc w:val="both"/>
        <w:rPr>
          <w:rFonts w:ascii="Maiandra GD" w:eastAsia="Times New Roman" w:hAnsi="Maiandra GD" w:cs="Tahoma"/>
          <w:b/>
          <w:bCs/>
          <w:sz w:val="26"/>
          <w:szCs w:val="26"/>
          <w:lang w:eastAsia="fr-FR"/>
        </w:rPr>
      </w:pPr>
    </w:p>
    <w:p w14:paraId="66B6F06E" w14:textId="77777777" w:rsidR="00126F54" w:rsidRPr="002D5DDD" w:rsidRDefault="00126F54" w:rsidP="00126F54">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III.3.2.1. Capteur DHT11 (Température et Humidité)</w:t>
      </w:r>
    </w:p>
    <w:p w14:paraId="133292EA" w14:textId="77777777" w:rsidR="00633A66" w:rsidRPr="002D5DDD" w:rsidRDefault="00633A66" w:rsidP="00633A66">
      <w:pPr>
        <w:spacing w:after="0" w:line="276" w:lineRule="auto"/>
        <w:ind w:firstLine="708"/>
        <w:jc w:val="both"/>
        <w:rPr>
          <w:rFonts w:ascii="Maiandra GD" w:eastAsia="Times New Roman" w:hAnsi="Maiandra GD" w:cs="Tahoma"/>
          <w:sz w:val="26"/>
          <w:szCs w:val="26"/>
          <w:lang w:eastAsia="fr-FR"/>
        </w:rPr>
      </w:pPr>
    </w:p>
    <w:p w14:paraId="163AE484" w14:textId="77777777" w:rsidR="00126F54" w:rsidRPr="002D5DDD" w:rsidRDefault="00126F54" w:rsidP="00633A66">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Le capteur DHT11 utilise un thermistor interne pour mesurer la température et un capteur capacitif pour détecter l’humidité relative. Il émet les données sous forme numérique via une seule broche de données connectée au </w:t>
      </w:r>
      <w:r w:rsidRPr="002D5DDD">
        <w:rPr>
          <w:rFonts w:ascii="Maiandra GD" w:eastAsia="Times New Roman" w:hAnsi="Maiandra GD" w:cs="Tahoma"/>
          <w:sz w:val="26"/>
          <w:szCs w:val="26"/>
          <w:lang w:eastAsia="fr-FR"/>
        </w:rPr>
        <w:lastRenderedPageBreak/>
        <w:t>microcontrôleur. L’ESP32 interroge le capteur à intervalles réguliers pour collecter les mesures ambiantes de l’entrepôt.</w:t>
      </w:r>
    </w:p>
    <w:p w14:paraId="6C5D56B2" w14:textId="77777777" w:rsidR="00126F54" w:rsidRPr="002D5DDD" w:rsidRDefault="00AB46A8" w:rsidP="00AB46A8">
      <w:pPr>
        <w:spacing w:after="0" w:line="276" w:lineRule="auto"/>
        <w:jc w:val="center"/>
        <w:rPr>
          <w:rFonts w:ascii="Maiandra GD" w:eastAsia="Times New Roman" w:hAnsi="Maiandra GD" w:cs="Tahoma"/>
          <w:sz w:val="26"/>
          <w:szCs w:val="26"/>
          <w:lang w:eastAsia="fr-FR"/>
        </w:rPr>
      </w:pPr>
      <w:r w:rsidRPr="002D5DDD">
        <w:rPr>
          <w:rFonts w:ascii="Maiandra GD" w:hAnsi="Maiandra GD" w:cs="Tahoma"/>
          <w:noProof/>
          <w:lang w:eastAsia="fr-FR"/>
        </w:rPr>
        <w:drawing>
          <wp:inline distT="0" distB="0" distL="0" distR="0" wp14:anchorId="461618D0" wp14:editId="58C2C3B2">
            <wp:extent cx="2228850" cy="1809750"/>
            <wp:effectExtent l="0" t="0" r="0" b="0"/>
            <wp:docPr id="13" name="Image 13" descr="Module de capteur de température et d'humidité DHT11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 de capteur de température et d'humidité DHT11 - RobotSh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1809750"/>
                    </a:xfrm>
                    <a:prstGeom prst="rect">
                      <a:avLst/>
                    </a:prstGeom>
                    <a:noFill/>
                    <a:ln>
                      <a:noFill/>
                    </a:ln>
                  </pic:spPr>
                </pic:pic>
              </a:graphicData>
            </a:graphic>
          </wp:inline>
        </w:drawing>
      </w:r>
    </w:p>
    <w:p w14:paraId="53D3D416" w14:textId="30CE52D3" w:rsidR="00AB46A8" w:rsidRPr="002D5DDD" w:rsidRDefault="00AB46A8" w:rsidP="00AB46A8">
      <w:pPr>
        <w:pStyle w:val="Lgende"/>
        <w:jc w:val="center"/>
        <w:rPr>
          <w:rFonts w:ascii="Maiandra GD" w:eastAsia="Times New Roman" w:hAnsi="Maiandra GD" w:cs="Tahoma"/>
          <w:sz w:val="26"/>
          <w:szCs w:val="26"/>
          <w:lang w:eastAsia="fr-FR"/>
        </w:rPr>
      </w:pPr>
      <w:bookmarkStart w:id="23" w:name="_Toc204848211"/>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13</w:t>
      </w:r>
      <w:r w:rsidR="000A39AC" w:rsidRPr="002D5DDD">
        <w:rPr>
          <w:rFonts w:ascii="Maiandra GD" w:hAnsi="Maiandra GD" w:cs="Tahoma"/>
        </w:rPr>
        <w:fldChar w:fldCharType="end"/>
      </w:r>
      <w:r w:rsidRPr="002D5DDD">
        <w:rPr>
          <w:rFonts w:ascii="Maiandra GD" w:hAnsi="Maiandra GD" w:cs="Tahoma"/>
        </w:rPr>
        <w:t>: Capteur DHT11</w:t>
      </w:r>
      <w:bookmarkEnd w:id="23"/>
    </w:p>
    <w:p w14:paraId="007C3FB7" w14:textId="77777777" w:rsidR="00126F54" w:rsidRPr="002D5DDD" w:rsidRDefault="00126F54" w:rsidP="00126F54">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sz w:val="26"/>
          <w:szCs w:val="26"/>
          <w:lang w:eastAsia="fr-FR"/>
        </w:rPr>
        <w:t xml:space="preserve">III.3.2.1.1. </w:t>
      </w:r>
      <w:r w:rsidRPr="002D5DDD">
        <w:rPr>
          <w:rFonts w:ascii="Maiandra GD" w:eastAsia="Times New Roman" w:hAnsi="Maiandra GD" w:cs="Tahoma"/>
          <w:b/>
          <w:bCs/>
          <w:sz w:val="26"/>
          <w:szCs w:val="26"/>
          <w:lang w:eastAsia="fr-FR"/>
        </w:rPr>
        <w:t>Caractéristiques techniques :</w:t>
      </w:r>
    </w:p>
    <w:p w14:paraId="39A4FC4A" w14:textId="1A40EC4C" w:rsidR="00126F54" w:rsidRPr="002D5DDD" w:rsidRDefault="00A5596B" w:rsidP="00A5596B">
      <w:pPr>
        <w:pStyle w:val="Lgende"/>
        <w:rPr>
          <w:rFonts w:ascii="Maiandra GD" w:eastAsia="Times New Roman" w:hAnsi="Maiandra GD" w:cs="Tahoma"/>
          <w:sz w:val="26"/>
          <w:szCs w:val="26"/>
          <w:lang w:eastAsia="fr-FR"/>
        </w:rPr>
      </w:pPr>
      <w:bookmarkStart w:id="24" w:name="_Toc204848155"/>
      <w:r w:rsidRPr="002D5DDD">
        <w:t xml:space="preserve">Tableau </w:t>
      </w:r>
      <w:fldSimple w:instr=" SEQ Tableau \* ARABIC ">
        <w:r w:rsidR="002920E5">
          <w:rPr>
            <w:noProof/>
          </w:rPr>
          <w:t>12</w:t>
        </w:r>
      </w:fldSimple>
      <w:r w:rsidRPr="002D5DDD">
        <w:t>: Caractéristiques du capteur DHT11</w:t>
      </w:r>
      <w:bookmarkEnd w:id="24"/>
    </w:p>
    <w:tbl>
      <w:tblPr>
        <w:tblStyle w:val="Grilledutableau"/>
        <w:tblW w:w="0" w:type="auto"/>
        <w:tblLook w:val="04A0" w:firstRow="1" w:lastRow="0" w:firstColumn="1" w:lastColumn="0" w:noHBand="0" w:noVBand="1"/>
      </w:tblPr>
      <w:tblGrid>
        <w:gridCol w:w="3335"/>
        <w:gridCol w:w="3402"/>
      </w:tblGrid>
      <w:tr w:rsidR="00126F54" w:rsidRPr="002D5DDD" w14:paraId="28D49C8E" w14:textId="77777777" w:rsidTr="000A39AC">
        <w:tc>
          <w:tcPr>
            <w:tcW w:w="0" w:type="auto"/>
            <w:shd w:val="clear" w:color="auto" w:fill="BDD6EE" w:themeFill="accent1" w:themeFillTint="66"/>
            <w:hideMark/>
          </w:tcPr>
          <w:p w14:paraId="096F6E31" w14:textId="77777777" w:rsidR="00126F54" w:rsidRPr="002D5DDD" w:rsidRDefault="00126F54"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Caractéristique</w:t>
            </w:r>
          </w:p>
        </w:tc>
        <w:tc>
          <w:tcPr>
            <w:tcW w:w="0" w:type="auto"/>
            <w:shd w:val="clear" w:color="auto" w:fill="BDD6EE" w:themeFill="accent1" w:themeFillTint="66"/>
            <w:hideMark/>
          </w:tcPr>
          <w:p w14:paraId="12E2FB6F" w14:textId="77777777" w:rsidR="00126F54" w:rsidRPr="002D5DDD" w:rsidRDefault="00126F54"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Valeur</w:t>
            </w:r>
          </w:p>
        </w:tc>
      </w:tr>
      <w:tr w:rsidR="00126F54" w:rsidRPr="002D5DDD" w14:paraId="508A4C08" w14:textId="77777777" w:rsidTr="000A39AC">
        <w:tc>
          <w:tcPr>
            <w:tcW w:w="0" w:type="auto"/>
            <w:hideMark/>
          </w:tcPr>
          <w:p w14:paraId="7F86B525"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Plage de température</w:t>
            </w:r>
          </w:p>
        </w:tc>
        <w:tc>
          <w:tcPr>
            <w:tcW w:w="0" w:type="auto"/>
            <w:hideMark/>
          </w:tcPr>
          <w:p w14:paraId="6DE04A2B"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0 à 50 °C</w:t>
            </w:r>
          </w:p>
        </w:tc>
      </w:tr>
      <w:tr w:rsidR="00126F54" w:rsidRPr="002D5DDD" w14:paraId="0C8C8B87" w14:textId="77777777" w:rsidTr="000A39AC">
        <w:tc>
          <w:tcPr>
            <w:tcW w:w="0" w:type="auto"/>
            <w:hideMark/>
          </w:tcPr>
          <w:p w14:paraId="6493A4D9"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Précision température</w:t>
            </w:r>
          </w:p>
        </w:tc>
        <w:tc>
          <w:tcPr>
            <w:tcW w:w="0" w:type="auto"/>
            <w:hideMark/>
          </w:tcPr>
          <w:p w14:paraId="0F27FFC9"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±2 °C</w:t>
            </w:r>
          </w:p>
        </w:tc>
      </w:tr>
      <w:tr w:rsidR="00126F54" w:rsidRPr="002D5DDD" w14:paraId="6607DAB1" w14:textId="77777777" w:rsidTr="000A39AC">
        <w:tc>
          <w:tcPr>
            <w:tcW w:w="0" w:type="auto"/>
            <w:hideMark/>
          </w:tcPr>
          <w:p w14:paraId="06D174CA"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Plage d’humidité</w:t>
            </w:r>
          </w:p>
        </w:tc>
        <w:tc>
          <w:tcPr>
            <w:tcW w:w="0" w:type="auto"/>
            <w:hideMark/>
          </w:tcPr>
          <w:p w14:paraId="2C7A2C72"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20 à 90 % HR</w:t>
            </w:r>
          </w:p>
        </w:tc>
      </w:tr>
      <w:tr w:rsidR="00126F54" w:rsidRPr="002D5DDD" w14:paraId="1DD15F10" w14:textId="77777777" w:rsidTr="000A39AC">
        <w:tc>
          <w:tcPr>
            <w:tcW w:w="0" w:type="auto"/>
            <w:hideMark/>
          </w:tcPr>
          <w:p w14:paraId="565DAADD"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Précision humidité</w:t>
            </w:r>
          </w:p>
        </w:tc>
        <w:tc>
          <w:tcPr>
            <w:tcW w:w="0" w:type="auto"/>
            <w:hideMark/>
          </w:tcPr>
          <w:p w14:paraId="6270D612"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±5 % HR</w:t>
            </w:r>
          </w:p>
        </w:tc>
      </w:tr>
      <w:tr w:rsidR="00126F54" w:rsidRPr="002D5DDD" w14:paraId="5598EF75" w14:textId="77777777" w:rsidTr="000A39AC">
        <w:tc>
          <w:tcPr>
            <w:tcW w:w="0" w:type="auto"/>
            <w:hideMark/>
          </w:tcPr>
          <w:p w14:paraId="04389938"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Tension de fonctionnement</w:t>
            </w:r>
          </w:p>
        </w:tc>
        <w:tc>
          <w:tcPr>
            <w:tcW w:w="0" w:type="auto"/>
            <w:hideMark/>
          </w:tcPr>
          <w:p w14:paraId="0A5AB9DC"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3,3 V à 5 V</w:t>
            </w:r>
          </w:p>
        </w:tc>
      </w:tr>
      <w:tr w:rsidR="00126F54" w:rsidRPr="002D5DDD" w14:paraId="44764659" w14:textId="77777777" w:rsidTr="000A39AC">
        <w:tc>
          <w:tcPr>
            <w:tcW w:w="0" w:type="auto"/>
            <w:hideMark/>
          </w:tcPr>
          <w:p w14:paraId="672740BB"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Signal de sortie</w:t>
            </w:r>
          </w:p>
        </w:tc>
        <w:tc>
          <w:tcPr>
            <w:tcW w:w="0" w:type="auto"/>
            <w:hideMark/>
          </w:tcPr>
          <w:p w14:paraId="67EB2EFB"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Numérique (1 fil)</w:t>
            </w:r>
          </w:p>
        </w:tc>
      </w:tr>
      <w:tr w:rsidR="00126F54" w:rsidRPr="002D5DDD" w14:paraId="3E5CB141" w14:textId="77777777" w:rsidTr="000A39AC">
        <w:tc>
          <w:tcPr>
            <w:tcW w:w="0" w:type="auto"/>
            <w:hideMark/>
          </w:tcPr>
          <w:p w14:paraId="0875A525"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Temps de réponse</w:t>
            </w:r>
          </w:p>
        </w:tc>
        <w:tc>
          <w:tcPr>
            <w:tcW w:w="0" w:type="auto"/>
            <w:hideMark/>
          </w:tcPr>
          <w:p w14:paraId="244D23A2"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2 secondes</w:t>
            </w:r>
          </w:p>
        </w:tc>
      </w:tr>
      <w:tr w:rsidR="00126F54" w:rsidRPr="002D5DDD" w14:paraId="0D76020B" w14:textId="77777777" w:rsidTr="000A39AC">
        <w:tc>
          <w:tcPr>
            <w:tcW w:w="0" w:type="auto"/>
            <w:hideMark/>
          </w:tcPr>
          <w:p w14:paraId="0508D552"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Intervalle de mesure</w:t>
            </w:r>
          </w:p>
        </w:tc>
        <w:tc>
          <w:tcPr>
            <w:tcW w:w="0" w:type="auto"/>
            <w:hideMark/>
          </w:tcPr>
          <w:p w14:paraId="3EEC61F0"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1 lecture par seconde (max.)</w:t>
            </w:r>
          </w:p>
        </w:tc>
      </w:tr>
      <w:tr w:rsidR="00126F54" w:rsidRPr="002D5DDD" w14:paraId="2883D94C" w14:textId="77777777" w:rsidTr="000A39AC">
        <w:tc>
          <w:tcPr>
            <w:tcW w:w="0" w:type="auto"/>
            <w:hideMark/>
          </w:tcPr>
          <w:p w14:paraId="033908E9"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Dimensions</w:t>
            </w:r>
          </w:p>
        </w:tc>
        <w:tc>
          <w:tcPr>
            <w:tcW w:w="0" w:type="auto"/>
            <w:hideMark/>
          </w:tcPr>
          <w:p w14:paraId="3E178CDD"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15.5mm x 12mm x 5.5mm</w:t>
            </w:r>
          </w:p>
        </w:tc>
      </w:tr>
    </w:tbl>
    <w:p w14:paraId="65340F60" w14:textId="77777777" w:rsidR="00027797" w:rsidRPr="002D5DDD" w:rsidRDefault="00027797" w:rsidP="00126F54">
      <w:pPr>
        <w:spacing w:after="0" w:line="276" w:lineRule="auto"/>
        <w:jc w:val="both"/>
        <w:rPr>
          <w:rFonts w:ascii="Maiandra GD" w:eastAsia="Times New Roman" w:hAnsi="Maiandra GD" w:cs="Tahoma"/>
          <w:b/>
          <w:bCs/>
          <w:sz w:val="26"/>
          <w:szCs w:val="26"/>
          <w:lang w:eastAsia="fr-FR"/>
        </w:rPr>
      </w:pPr>
    </w:p>
    <w:p w14:paraId="193EBCC1" w14:textId="77777777" w:rsidR="00126F54" w:rsidRPr="002D5DDD" w:rsidRDefault="00126F54" w:rsidP="00126F54">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III.3.2.1.2. Avantages et limites :</w:t>
      </w:r>
    </w:p>
    <w:p w14:paraId="16DBFAA7" w14:textId="17E2C0EF" w:rsidR="00126F54" w:rsidRPr="002D5DDD" w:rsidRDefault="00663AFA" w:rsidP="00663AFA">
      <w:pPr>
        <w:pStyle w:val="Lgende"/>
        <w:rPr>
          <w:rFonts w:ascii="Maiandra GD" w:eastAsia="Times New Roman" w:hAnsi="Maiandra GD" w:cs="Tahoma"/>
          <w:sz w:val="26"/>
          <w:szCs w:val="26"/>
          <w:lang w:eastAsia="fr-FR"/>
        </w:rPr>
      </w:pPr>
      <w:bookmarkStart w:id="25" w:name="_Toc204848156"/>
      <w:r w:rsidRPr="002D5DDD">
        <w:t xml:space="preserve">Tableau </w:t>
      </w:r>
      <w:fldSimple w:instr=" SEQ Tableau \* ARABIC ">
        <w:r w:rsidR="002920E5">
          <w:rPr>
            <w:noProof/>
          </w:rPr>
          <w:t>13</w:t>
        </w:r>
      </w:fldSimple>
      <w:r w:rsidRPr="002D5DDD">
        <w:t>: Avantages et limites du DHT11</w:t>
      </w:r>
      <w:bookmarkEnd w:id="25"/>
    </w:p>
    <w:tbl>
      <w:tblPr>
        <w:tblStyle w:val="Grilledutableau"/>
        <w:tblW w:w="0" w:type="auto"/>
        <w:tblLook w:val="04A0" w:firstRow="1" w:lastRow="0" w:firstColumn="1" w:lastColumn="0" w:noHBand="0" w:noVBand="1"/>
      </w:tblPr>
      <w:tblGrid>
        <w:gridCol w:w="4238"/>
        <w:gridCol w:w="4412"/>
      </w:tblGrid>
      <w:tr w:rsidR="00126F54" w:rsidRPr="002D5DDD" w14:paraId="70E6C64E" w14:textId="77777777" w:rsidTr="000A39AC">
        <w:tc>
          <w:tcPr>
            <w:tcW w:w="0" w:type="auto"/>
            <w:shd w:val="clear" w:color="auto" w:fill="BDD6EE" w:themeFill="accent1" w:themeFillTint="66"/>
            <w:hideMark/>
          </w:tcPr>
          <w:p w14:paraId="102B9789" w14:textId="77777777" w:rsidR="00126F54" w:rsidRPr="002D5DDD" w:rsidRDefault="00126F54"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Avantages</w:t>
            </w:r>
          </w:p>
        </w:tc>
        <w:tc>
          <w:tcPr>
            <w:tcW w:w="0" w:type="auto"/>
            <w:shd w:val="clear" w:color="auto" w:fill="BDD6EE" w:themeFill="accent1" w:themeFillTint="66"/>
            <w:hideMark/>
          </w:tcPr>
          <w:p w14:paraId="73612574" w14:textId="77777777" w:rsidR="00126F54" w:rsidRPr="002D5DDD" w:rsidRDefault="00126F54"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Limites</w:t>
            </w:r>
          </w:p>
        </w:tc>
      </w:tr>
      <w:tr w:rsidR="00126F54" w:rsidRPr="002D5DDD" w14:paraId="61BEE2CC" w14:textId="77777777" w:rsidTr="000A39AC">
        <w:tc>
          <w:tcPr>
            <w:tcW w:w="0" w:type="auto"/>
            <w:hideMark/>
          </w:tcPr>
          <w:p w14:paraId="60527F37"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Simple à utiliser</w:t>
            </w:r>
          </w:p>
        </w:tc>
        <w:tc>
          <w:tcPr>
            <w:tcW w:w="0" w:type="auto"/>
            <w:hideMark/>
          </w:tcPr>
          <w:p w14:paraId="57E75BF0"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Précision inférieure au DHT22</w:t>
            </w:r>
          </w:p>
        </w:tc>
      </w:tr>
      <w:tr w:rsidR="00126F54" w:rsidRPr="002D5DDD" w14:paraId="51B9AB63" w14:textId="77777777" w:rsidTr="000A39AC">
        <w:tc>
          <w:tcPr>
            <w:tcW w:w="0" w:type="auto"/>
            <w:hideMark/>
          </w:tcPr>
          <w:p w14:paraId="730F996D"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Faible consommation</w:t>
            </w:r>
          </w:p>
        </w:tc>
        <w:tc>
          <w:tcPr>
            <w:tcW w:w="0" w:type="auto"/>
            <w:hideMark/>
          </w:tcPr>
          <w:p w14:paraId="387DEB53"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Ne supporte pas les milieux extrêmes</w:t>
            </w:r>
          </w:p>
        </w:tc>
      </w:tr>
      <w:tr w:rsidR="00126F54" w:rsidRPr="002D5DDD" w14:paraId="15B7FF0D" w14:textId="77777777" w:rsidTr="000A39AC">
        <w:tc>
          <w:tcPr>
            <w:tcW w:w="0" w:type="auto"/>
            <w:hideMark/>
          </w:tcPr>
          <w:p w14:paraId="5AF0E5CE"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Idéal pour applications embarquées</w:t>
            </w:r>
          </w:p>
        </w:tc>
        <w:tc>
          <w:tcPr>
            <w:tcW w:w="0" w:type="auto"/>
            <w:hideMark/>
          </w:tcPr>
          <w:p w14:paraId="66ACFECD"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Temps de réponse lent (~2s)</w:t>
            </w:r>
          </w:p>
        </w:tc>
      </w:tr>
      <w:tr w:rsidR="00126F54" w:rsidRPr="002D5DDD" w14:paraId="16D0EDFF" w14:textId="77777777" w:rsidTr="000A39AC">
        <w:tc>
          <w:tcPr>
            <w:tcW w:w="0" w:type="auto"/>
            <w:hideMark/>
          </w:tcPr>
          <w:p w14:paraId="4EC063DF"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Bon rapport qualité-prix</w:t>
            </w:r>
          </w:p>
        </w:tc>
        <w:tc>
          <w:tcPr>
            <w:tcW w:w="0" w:type="auto"/>
            <w:hideMark/>
          </w:tcPr>
          <w:p w14:paraId="45C44D29"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Plage de mesure restreinte</w:t>
            </w:r>
          </w:p>
        </w:tc>
      </w:tr>
    </w:tbl>
    <w:p w14:paraId="684709C7" w14:textId="77777777" w:rsidR="00126F54" w:rsidRPr="002D5DDD" w:rsidRDefault="00126F54" w:rsidP="00126F54">
      <w:pPr>
        <w:spacing w:after="0" w:line="276" w:lineRule="auto"/>
        <w:jc w:val="both"/>
        <w:rPr>
          <w:rFonts w:ascii="Maiandra GD" w:eastAsia="Times New Roman" w:hAnsi="Maiandra GD" w:cs="Tahoma"/>
          <w:b/>
          <w:bCs/>
          <w:sz w:val="26"/>
          <w:szCs w:val="26"/>
          <w:lang w:eastAsia="fr-FR"/>
        </w:rPr>
      </w:pPr>
    </w:p>
    <w:p w14:paraId="084F15B3" w14:textId="77777777" w:rsidR="00126F54" w:rsidRPr="002D5DDD" w:rsidRDefault="00126F54" w:rsidP="00126F54">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III.3.2.2. Capteur MQ135 (Qualité de l’air)</w:t>
      </w:r>
    </w:p>
    <w:p w14:paraId="5D0037E9" w14:textId="77777777" w:rsidR="00840E45" w:rsidRPr="002D5DDD" w:rsidRDefault="00840E45" w:rsidP="00840E45">
      <w:pPr>
        <w:spacing w:after="0" w:line="276" w:lineRule="auto"/>
        <w:ind w:firstLine="708"/>
        <w:jc w:val="both"/>
        <w:rPr>
          <w:rFonts w:ascii="Maiandra GD" w:eastAsia="Times New Roman" w:hAnsi="Maiandra GD" w:cs="Tahoma"/>
          <w:sz w:val="26"/>
          <w:szCs w:val="26"/>
          <w:lang w:eastAsia="fr-FR"/>
        </w:rPr>
      </w:pPr>
    </w:p>
    <w:p w14:paraId="6C6DD536" w14:textId="77777777" w:rsidR="00126F54" w:rsidRPr="002D5DDD" w:rsidRDefault="00126F54" w:rsidP="00840E45">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Le capteur MQ135 fonctionne à base d’un élément chauffant intégré et d’un capteur de gaz semi-conducteur. Lorsque certains gaz nocifs (ammoniac, dioxyde de carbone, monoxyde de carbone, alcool, benzène, fumée) sont </w:t>
      </w:r>
      <w:r w:rsidRPr="002D5DDD">
        <w:rPr>
          <w:rFonts w:ascii="Maiandra GD" w:eastAsia="Times New Roman" w:hAnsi="Maiandra GD" w:cs="Tahoma"/>
          <w:sz w:val="26"/>
          <w:szCs w:val="26"/>
          <w:lang w:eastAsia="fr-FR"/>
        </w:rPr>
        <w:lastRenderedPageBreak/>
        <w:t>présents dans l’air, la conductivité du matériau interne change, modifiant la tension de sortie analogique. Cette sortie est lue par l’ESP32 via un port ADC.</w:t>
      </w:r>
    </w:p>
    <w:p w14:paraId="4C996437" w14:textId="77777777" w:rsidR="00126F54" w:rsidRPr="002D5DDD" w:rsidRDefault="007247F4" w:rsidP="007247F4">
      <w:pPr>
        <w:spacing w:after="0" w:line="276" w:lineRule="auto"/>
        <w:jc w:val="center"/>
        <w:rPr>
          <w:rFonts w:ascii="Maiandra GD" w:eastAsia="Times New Roman" w:hAnsi="Maiandra GD" w:cs="Tahoma"/>
          <w:sz w:val="26"/>
          <w:szCs w:val="26"/>
          <w:lang w:eastAsia="fr-FR"/>
        </w:rPr>
      </w:pPr>
      <w:r w:rsidRPr="002D5DDD">
        <w:rPr>
          <w:rFonts w:ascii="Maiandra GD" w:hAnsi="Maiandra GD" w:cs="Tahoma"/>
          <w:noProof/>
          <w:lang w:eastAsia="fr-FR"/>
        </w:rPr>
        <w:drawing>
          <wp:inline distT="0" distB="0" distL="0" distR="0" wp14:anchorId="42DA5F3A" wp14:editId="4E840C8F">
            <wp:extent cx="2139950" cy="2139950"/>
            <wp:effectExtent l="0" t="0" r="0" b="0"/>
            <wp:docPr id="14" name="Image 14" descr="MQ135 Hazardous Gas Detection Module For Arduino – REES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135 Hazardous Gas Detection Module For Arduino – REES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33A66587" w14:textId="5CE34B44" w:rsidR="007247F4" w:rsidRPr="002D5DDD" w:rsidRDefault="007247F4" w:rsidP="007247F4">
      <w:pPr>
        <w:pStyle w:val="Lgende"/>
        <w:jc w:val="center"/>
        <w:rPr>
          <w:rFonts w:ascii="Maiandra GD" w:eastAsia="Times New Roman" w:hAnsi="Maiandra GD" w:cs="Tahoma"/>
          <w:sz w:val="26"/>
          <w:szCs w:val="26"/>
          <w:lang w:eastAsia="fr-FR"/>
        </w:rPr>
      </w:pPr>
      <w:bookmarkStart w:id="26" w:name="_Toc204848212"/>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14</w:t>
      </w:r>
      <w:r w:rsidR="000A39AC" w:rsidRPr="002D5DDD">
        <w:rPr>
          <w:rFonts w:ascii="Maiandra GD" w:hAnsi="Maiandra GD" w:cs="Tahoma"/>
        </w:rPr>
        <w:fldChar w:fldCharType="end"/>
      </w:r>
      <w:r w:rsidRPr="002D5DDD">
        <w:rPr>
          <w:rFonts w:ascii="Maiandra GD" w:hAnsi="Maiandra GD" w:cs="Tahoma"/>
        </w:rPr>
        <w:t>: Capteur MQ135</w:t>
      </w:r>
      <w:bookmarkEnd w:id="26"/>
    </w:p>
    <w:p w14:paraId="1191B3D4" w14:textId="77777777" w:rsidR="00126F54" w:rsidRPr="002D5DDD" w:rsidRDefault="00126F54" w:rsidP="00126F54">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III.3.2.2.1. Caractéristiques techniques :</w:t>
      </w:r>
    </w:p>
    <w:p w14:paraId="1DAC7FF1" w14:textId="55E55CBF" w:rsidR="00126F54" w:rsidRPr="002D5DDD" w:rsidRDefault="00091429" w:rsidP="00091429">
      <w:pPr>
        <w:pStyle w:val="Lgende"/>
        <w:rPr>
          <w:rFonts w:ascii="Maiandra GD" w:eastAsia="Times New Roman" w:hAnsi="Maiandra GD" w:cs="Tahoma"/>
          <w:sz w:val="26"/>
          <w:szCs w:val="26"/>
          <w:lang w:eastAsia="fr-FR"/>
        </w:rPr>
      </w:pPr>
      <w:bookmarkStart w:id="27" w:name="_Toc204848157"/>
      <w:r w:rsidRPr="002D5DDD">
        <w:t xml:space="preserve">Tableau </w:t>
      </w:r>
      <w:fldSimple w:instr=" SEQ Tableau \* ARABIC ">
        <w:r w:rsidR="002920E5">
          <w:rPr>
            <w:noProof/>
          </w:rPr>
          <w:t>14</w:t>
        </w:r>
      </w:fldSimple>
      <w:r w:rsidRPr="002D5DDD">
        <w:t>: Caractéristiques du MQ135</w:t>
      </w:r>
      <w:bookmarkEnd w:id="27"/>
    </w:p>
    <w:tbl>
      <w:tblPr>
        <w:tblStyle w:val="Grilledutableau"/>
        <w:tblW w:w="0" w:type="auto"/>
        <w:tblLook w:val="04A0" w:firstRow="1" w:lastRow="0" w:firstColumn="1" w:lastColumn="0" w:noHBand="0" w:noVBand="1"/>
      </w:tblPr>
      <w:tblGrid>
        <w:gridCol w:w="3335"/>
        <w:gridCol w:w="4950"/>
      </w:tblGrid>
      <w:tr w:rsidR="00126F54" w:rsidRPr="002D5DDD" w14:paraId="3ECA0A5A" w14:textId="77777777" w:rsidTr="000A39AC">
        <w:tc>
          <w:tcPr>
            <w:tcW w:w="0" w:type="auto"/>
            <w:shd w:val="clear" w:color="auto" w:fill="BDD6EE" w:themeFill="accent1" w:themeFillTint="66"/>
            <w:hideMark/>
          </w:tcPr>
          <w:p w14:paraId="7DB515AA" w14:textId="77777777" w:rsidR="00126F54" w:rsidRPr="002D5DDD" w:rsidRDefault="00126F54"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Caractéristique</w:t>
            </w:r>
          </w:p>
        </w:tc>
        <w:tc>
          <w:tcPr>
            <w:tcW w:w="0" w:type="auto"/>
            <w:shd w:val="clear" w:color="auto" w:fill="BDD6EE" w:themeFill="accent1" w:themeFillTint="66"/>
            <w:hideMark/>
          </w:tcPr>
          <w:p w14:paraId="270D2826" w14:textId="77777777" w:rsidR="00126F54" w:rsidRPr="002D5DDD" w:rsidRDefault="00126F54"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Valeur</w:t>
            </w:r>
          </w:p>
        </w:tc>
      </w:tr>
      <w:tr w:rsidR="00126F54" w:rsidRPr="002D5DDD" w14:paraId="4380ACAE" w14:textId="77777777" w:rsidTr="000A39AC">
        <w:tc>
          <w:tcPr>
            <w:tcW w:w="0" w:type="auto"/>
            <w:hideMark/>
          </w:tcPr>
          <w:p w14:paraId="67FC02A6"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Gaz détectés</w:t>
            </w:r>
          </w:p>
        </w:tc>
        <w:tc>
          <w:tcPr>
            <w:tcW w:w="0" w:type="auto"/>
            <w:hideMark/>
          </w:tcPr>
          <w:p w14:paraId="49FE7FFB"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NH3, NOx, alcool, benzène, fumée, CO2</w:t>
            </w:r>
          </w:p>
        </w:tc>
      </w:tr>
      <w:tr w:rsidR="00126F54" w:rsidRPr="002D5DDD" w14:paraId="1030F036" w14:textId="77777777" w:rsidTr="000A39AC">
        <w:tc>
          <w:tcPr>
            <w:tcW w:w="0" w:type="auto"/>
            <w:hideMark/>
          </w:tcPr>
          <w:p w14:paraId="3A6D69A6"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Plage de détection</w:t>
            </w:r>
          </w:p>
        </w:tc>
        <w:tc>
          <w:tcPr>
            <w:tcW w:w="0" w:type="auto"/>
            <w:hideMark/>
          </w:tcPr>
          <w:p w14:paraId="127AE85D"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10 à 1000 ppm</w:t>
            </w:r>
          </w:p>
        </w:tc>
      </w:tr>
      <w:tr w:rsidR="00126F54" w:rsidRPr="002D5DDD" w14:paraId="44D3D94B" w14:textId="77777777" w:rsidTr="000A39AC">
        <w:tc>
          <w:tcPr>
            <w:tcW w:w="0" w:type="auto"/>
            <w:hideMark/>
          </w:tcPr>
          <w:p w14:paraId="407BF27A"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Sortie</w:t>
            </w:r>
          </w:p>
        </w:tc>
        <w:tc>
          <w:tcPr>
            <w:tcW w:w="0" w:type="auto"/>
            <w:hideMark/>
          </w:tcPr>
          <w:p w14:paraId="6E120843"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Analogique</w:t>
            </w:r>
          </w:p>
        </w:tc>
      </w:tr>
      <w:tr w:rsidR="00126F54" w:rsidRPr="002D5DDD" w14:paraId="3575CFC4" w14:textId="77777777" w:rsidTr="000A39AC">
        <w:tc>
          <w:tcPr>
            <w:tcW w:w="0" w:type="auto"/>
            <w:hideMark/>
          </w:tcPr>
          <w:p w14:paraId="0E43DBE7"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Tension de fonctionnement</w:t>
            </w:r>
          </w:p>
        </w:tc>
        <w:tc>
          <w:tcPr>
            <w:tcW w:w="0" w:type="auto"/>
            <w:hideMark/>
          </w:tcPr>
          <w:p w14:paraId="5C57F599"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5 V</w:t>
            </w:r>
          </w:p>
        </w:tc>
      </w:tr>
      <w:tr w:rsidR="00126F54" w:rsidRPr="002D5DDD" w14:paraId="6A493994" w14:textId="77777777" w:rsidTr="000A39AC">
        <w:tc>
          <w:tcPr>
            <w:tcW w:w="0" w:type="auto"/>
            <w:hideMark/>
          </w:tcPr>
          <w:p w14:paraId="03B05C3C"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Temps de préchauffage</w:t>
            </w:r>
          </w:p>
        </w:tc>
        <w:tc>
          <w:tcPr>
            <w:tcW w:w="0" w:type="auto"/>
            <w:hideMark/>
          </w:tcPr>
          <w:p w14:paraId="1FCF2EF5"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24 à 48 heures (pour stabilisation)</w:t>
            </w:r>
          </w:p>
        </w:tc>
      </w:tr>
      <w:tr w:rsidR="00126F54" w:rsidRPr="002D5DDD" w14:paraId="6538E9ED" w14:textId="77777777" w:rsidTr="000A39AC">
        <w:tc>
          <w:tcPr>
            <w:tcW w:w="0" w:type="auto"/>
            <w:hideMark/>
          </w:tcPr>
          <w:p w14:paraId="1632D509"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Temps de réponse typique</w:t>
            </w:r>
          </w:p>
        </w:tc>
        <w:tc>
          <w:tcPr>
            <w:tcW w:w="0" w:type="auto"/>
            <w:hideMark/>
          </w:tcPr>
          <w:p w14:paraId="37236DD2"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Moins de 10 secondes</w:t>
            </w:r>
          </w:p>
        </w:tc>
      </w:tr>
      <w:tr w:rsidR="00126F54" w:rsidRPr="002D5DDD" w14:paraId="6B699800" w14:textId="77777777" w:rsidTr="000A39AC">
        <w:tc>
          <w:tcPr>
            <w:tcW w:w="0" w:type="auto"/>
            <w:hideMark/>
          </w:tcPr>
          <w:p w14:paraId="537324BA"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Sensibilité</w:t>
            </w:r>
          </w:p>
        </w:tc>
        <w:tc>
          <w:tcPr>
            <w:tcW w:w="0" w:type="auto"/>
            <w:hideMark/>
          </w:tcPr>
          <w:p w14:paraId="0354E88A"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Ajustable via potentiomètre intégré</w:t>
            </w:r>
          </w:p>
        </w:tc>
      </w:tr>
      <w:tr w:rsidR="00126F54" w:rsidRPr="002D5DDD" w14:paraId="13B8444C" w14:textId="77777777" w:rsidTr="000A39AC">
        <w:tc>
          <w:tcPr>
            <w:tcW w:w="0" w:type="auto"/>
            <w:hideMark/>
          </w:tcPr>
          <w:p w14:paraId="4CF915BD"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Dimensions</w:t>
            </w:r>
          </w:p>
        </w:tc>
        <w:tc>
          <w:tcPr>
            <w:tcW w:w="0" w:type="auto"/>
            <w:hideMark/>
          </w:tcPr>
          <w:p w14:paraId="0AC3C70F"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32mm x 20mm x 22mm</w:t>
            </w:r>
          </w:p>
        </w:tc>
      </w:tr>
    </w:tbl>
    <w:p w14:paraId="1F20D3C7" w14:textId="77777777" w:rsidR="00126F54" w:rsidRPr="002D5DDD" w:rsidRDefault="00126F54" w:rsidP="00126F54">
      <w:pPr>
        <w:spacing w:after="0" w:line="276" w:lineRule="auto"/>
        <w:jc w:val="both"/>
        <w:rPr>
          <w:rFonts w:ascii="Maiandra GD" w:eastAsia="Times New Roman" w:hAnsi="Maiandra GD" w:cs="Tahoma"/>
          <w:b/>
          <w:bCs/>
          <w:sz w:val="26"/>
          <w:szCs w:val="26"/>
          <w:lang w:eastAsia="fr-FR"/>
        </w:rPr>
      </w:pPr>
    </w:p>
    <w:p w14:paraId="49694DA9" w14:textId="77777777" w:rsidR="00126F54" w:rsidRPr="002D5DDD" w:rsidRDefault="00126F54" w:rsidP="00126F54">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III.3.2.2.2. Avantages et limites :</w:t>
      </w:r>
    </w:p>
    <w:p w14:paraId="67D53A76" w14:textId="15B89669" w:rsidR="00126F54" w:rsidRPr="002D5DDD" w:rsidRDefault="00845239" w:rsidP="00845239">
      <w:pPr>
        <w:pStyle w:val="Lgende"/>
        <w:rPr>
          <w:rFonts w:ascii="Maiandra GD" w:eastAsia="Times New Roman" w:hAnsi="Maiandra GD" w:cs="Tahoma"/>
          <w:sz w:val="26"/>
          <w:szCs w:val="26"/>
          <w:lang w:eastAsia="fr-FR"/>
        </w:rPr>
      </w:pPr>
      <w:bookmarkStart w:id="28" w:name="_Toc204848158"/>
      <w:r w:rsidRPr="002D5DDD">
        <w:t xml:space="preserve">Tableau </w:t>
      </w:r>
      <w:fldSimple w:instr=" SEQ Tableau \* ARABIC ">
        <w:r w:rsidR="002920E5">
          <w:rPr>
            <w:noProof/>
          </w:rPr>
          <w:t>15</w:t>
        </w:r>
      </w:fldSimple>
      <w:r w:rsidRPr="002D5DDD">
        <w:t>: Avantages et limites du MQ135</w:t>
      </w:r>
      <w:bookmarkEnd w:id="28"/>
    </w:p>
    <w:tbl>
      <w:tblPr>
        <w:tblStyle w:val="Grilledutableau"/>
        <w:tblW w:w="0" w:type="auto"/>
        <w:tblLook w:val="04A0" w:firstRow="1" w:lastRow="0" w:firstColumn="1" w:lastColumn="0" w:noHBand="0" w:noVBand="1"/>
      </w:tblPr>
      <w:tblGrid>
        <w:gridCol w:w="4215"/>
        <w:gridCol w:w="4847"/>
      </w:tblGrid>
      <w:tr w:rsidR="00126F54" w:rsidRPr="002D5DDD" w14:paraId="31267198" w14:textId="77777777" w:rsidTr="000A39AC">
        <w:tc>
          <w:tcPr>
            <w:tcW w:w="0" w:type="auto"/>
            <w:shd w:val="clear" w:color="auto" w:fill="BDD6EE" w:themeFill="accent1" w:themeFillTint="66"/>
            <w:hideMark/>
          </w:tcPr>
          <w:p w14:paraId="7A30BA8C" w14:textId="77777777" w:rsidR="00126F54" w:rsidRPr="002D5DDD" w:rsidRDefault="00126F54"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Avantages</w:t>
            </w:r>
          </w:p>
        </w:tc>
        <w:tc>
          <w:tcPr>
            <w:tcW w:w="0" w:type="auto"/>
            <w:shd w:val="clear" w:color="auto" w:fill="BDD6EE" w:themeFill="accent1" w:themeFillTint="66"/>
            <w:hideMark/>
          </w:tcPr>
          <w:p w14:paraId="3A718C77" w14:textId="77777777" w:rsidR="00126F54" w:rsidRPr="002D5DDD" w:rsidRDefault="00126F54"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Limites</w:t>
            </w:r>
          </w:p>
        </w:tc>
      </w:tr>
      <w:tr w:rsidR="00126F54" w:rsidRPr="002D5DDD" w14:paraId="7F0F7E02" w14:textId="77777777" w:rsidTr="000A39AC">
        <w:tc>
          <w:tcPr>
            <w:tcW w:w="0" w:type="auto"/>
            <w:hideMark/>
          </w:tcPr>
          <w:p w14:paraId="2AE0AF2F"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Détecte plusieurs types de gaz</w:t>
            </w:r>
          </w:p>
        </w:tc>
        <w:tc>
          <w:tcPr>
            <w:tcW w:w="0" w:type="auto"/>
            <w:hideMark/>
          </w:tcPr>
          <w:p w14:paraId="08AD652F"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Sensible aux variations de température/humidité</w:t>
            </w:r>
          </w:p>
        </w:tc>
      </w:tr>
      <w:tr w:rsidR="00126F54" w:rsidRPr="002D5DDD" w14:paraId="6A62E85B" w14:textId="77777777" w:rsidTr="000A39AC">
        <w:tc>
          <w:tcPr>
            <w:tcW w:w="0" w:type="auto"/>
            <w:hideMark/>
          </w:tcPr>
          <w:p w14:paraId="10620CF0"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Facile à interfacer avec un microcontrôleur</w:t>
            </w:r>
          </w:p>
        </w:tc>
        <w:tc>
          <w:tcPr>
            <w:tcW w:w="0" w:type="auto"/>
            <w:hideMark/>
          </w:tcPr>
          <w:p w14:paraId="1C97108E"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Besoin de préchauffage initial long</w:t>
            </w:r>
          </w:p>
        </w:tc>
      </w:tr>
      <w:tr w:rsidR="00126F54" w:rsidRPr="002D5DDD" w14:paraId="407E3232" w14:textId="77777777" w:rsidTr="000A39AC">
        <w:tc>
          <w:tcPr>
            <w:tcW w:w="0" w:type="auto"/>
            <w:hideMark/>
          </w:tcPr>
          <w:p w14:paraId="6F78E3EA"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Sortie analogique simple à exploiter</w:t>
            </w:r>
          </w:p>
        </w:tc>
        <w:tc>
          <w:tcPr>
            <w:tcW w:w="0" w:type="auto"/>
            <w:hideMark/>
          </w:tcPr>
          <w:p w14:paraId="0BCC87B0"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Requiert étalonnage régulier pour précision</w:t>
            </w:r>
          </w:p>
        </w:tc>
      </w:tr>
      <w:tr w:rsidR="00126F54" w:rsidRPr="002D5DDD" w14:paraId="10775934" w14:textId="77777777" w:rsidTr="000A39AC">
        <w:tc>
          <w:tcPr>
            <w:tcW w:w="0" w:type="auto"/>
            <w:hideMark/>
          </w:tcPr>
          <w:p w14:paraId="4458780A"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Bon marché</w:t>
            </w:r>
          </w:p>
        </w:tc>
        <w:tc>
          <w:tcPr>
            <w:tcW w:w="0" w:type="auto"/>
            <w:hideMark/>
          </w:tcPr>
          <w:p w14:paraId="1101E33D" w14:textId="77777777" w:rsidR="00126F54" w:rsidRPr="002D5DDD" w:rsidRDefault="00126F54"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Pas de reconnaissance sélective des gaz</w:t>
            </w:r>
          </w:p>
        </w:tc>
      </w:tr>
    </w:tbl>
    <w:p w14:paraId="4DA5E2A7" w14:textId="77777777" w:rsidR="00126F54" w:rsidRPr="002D5DDD" w:rsidRDefault="00126F54" w:rsidP="00126F54">
      <w:pPr>
        <w:spacing w:after="0" w:line="276" w:lineRule="auto"/>
        <w:jc w:val="both"/>
        <w:rPr>
          <w:rFonts w:ascii="Maiandra GD" w:eastAsia="Times New Roman" w:hAnsi="Maiandra GD" w:cs="Tahoma"/>
          <w:sz w:val="26"/>
          <w:szCs w:val="26"/>
          <w:lang w:eastAsia="fr-FR"/>
        </w:rPr>
      </w:pPr>
    </w:p>
    <w:p w14:paraId="6FF4F46F" w14:textId="77777777" w:rsidR="00126F54" w:rsidRPr="002D5DDD" w:rsidRDefault="00126F54" w:rsidP="00F5321E">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Ces capteurs forment ensemble une base fiable pour la détection des conditions anormales dans l’environnement de l’entrepôt de produits chimiques. </w:t>
      </w:r>
      <w:r w:rsidRPr="002D5DDD">
        <w:rPr>
          <w:rFonts w:ascii="Maiandra GD" w:eastAsia="Times New Roman" w:hAnsi="Maiandra GD" w:cs="Tahoma"/>
          <w:sz w:val="26"/>
          <w:szCs w:val="26"/>
          <w:lang w:eastAsia="fr-FR"/>
        </w:rPr>
        <w:lastRenderedPageBreak/>
        <w:t>En les associant à l’ESP32, nous obtenons un système réactif, extensible et conforme aux exigences de sécurité industrielle.</w:t>
      </w:r>
    </w:p>
    <w:p w14:paraId="23524960" w14:textId="77777777" w:rsidR="00D968D1" w:rsidRPr="002D5DDD" w:rsidRDefault="00D968D1" w:rsidP="006B79CB">
      <w:pPr>
        <w:spacing w:after="0" w:line="276" w:lineRule="auto"/>
        <w:jc w:val="both"/>
        <w:rPr>
          <w:rFonts w:ascii="Maiandra GD" w:hAnsi="Maiandra GD" w:cs="Tahoma"/>
          <w:b/>
          <w:sz w:val="24"/>
          <w:szCs w:val="24"/>
        </w:rPr>
      </w:pPr>
    </w:p>
    <w:p w14:paraId="26D5B5E1" w14:textId="77777777" w:rsidR="006B79CB" w:rsidRPr="002D5DDD" w:rsidRDefault="006B79CB" w:rsidP="006B79CB">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III.3.3. Actionneurs</w:t>
      </w:r>
    </w:p>
    <w:p w14:paraId="6FAF2F95" w14:textId="77777777" w:rsidR="006B79CB" w:rsidRPr="002D5DDD" w:rsidRDefault="006B79CB" w:rsidP="006B79CB">
      <w:pPr>
        <w:spacing w:after="0" w:line="276" w:lineRule="auto"/>
        <w:jc w:val="both"/>
        <w:rPr>
          <w:rFonts w:ascii="Maiandra GD" w:eastAsia="Times New Roman" w:hAnsi="Maiandra GD" w:cs="Tahoma"/>
          <w:sz w:val="26"/>
          <w:szCs w:val="26"/>
          <w:lang w:eastAsia="fr-FR"/>
        </w:rPr>
      </w:pPr>
    </w:p>
    <w:p w14:paraId="2EC165D6" w14:textId="77777777" w:rsidR="006B79CB" w:rsidRPr="002D5DDD" w:rsidRDefault="006B79CB" w:rsidP="00B42135">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Les actionneurs traduisent les décisions prises par le microcontrôleur ESP32 en actions concrètes sur le terrain. Ils permettent de signaler un danger ou de réagir automatiquement en cas de dépassement de seuil environnemental. Les actionneurs utilisés sont : un buzzer, une LED rouge, un ventilateur, et un module relais.</w:t>
      </w:r>
    </w:p>
    <w:p w14:paraId="4C6C7C36" w14:textId="77777777" w:rsidR="006B79CB" w:rsidRPr="002D5DDD" w:rsidRDefault="006B79CB" w:rsidP="006B79CB">
      <w:pPr>
        <w:spacing w:after="0" w:line="276" w:lineRule="auto"/>
        <w:jc w:val="both"/>
        <w:rPr>
          <w:rFonts w:ascii="Maiandra GD" w:eastAsia="Times New Roman" w:hAnsi="Maiandra GD" w:cs="Tahoma"/>
          <w:sz w:val="26"/>
          <w:szCs w:val="26"/>
          <w:lang w:eastAsia="fr-FR"/>
        </w:rPr>
      </w:pPr>
    </w:p>
    <w:p w14:paraId="78E609AB" w14:textId="77777777" w:rsidR="006B79CB" w:rsidRPr="002D5DDD" w:rsidRDefault="006B79CB" w:rsidP="006B79CB">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III.3.3.1. Buzzer actif</w:t>
      </w:r>
    </w:p>
    <w:p w14:paraId="2C0DCE19" w14:textId="77777777" w:rsidR="006B79CB" w:rsidRPr="002D5DDD" w:rsidRDefault="006B79CB" w:rsidP="006B79CB">
      <w:pPr>
        <w:spacing w:after="0" w:line="276" w:lineRule="auto"/>
        <w:jc w:val="both"/>
        <w:rPr>
          <w:rFonts w:ascii="Maiandra GD" w:eastAsia="Times New Roman" w:hAnsi="Maiandra GD" w:cs="Tahoma"/>
          <w:b/>
          <w:bCs/>
          <w:sz w:val="26"/>
          <w:szCs w:val="26"/>
          <w:lang w:eastAsia="fr-FR"/>
        </w:rPr>
      </w:pPr>
    </w:p>
    <w:p w14:paraId="28A85AFE" w14:textId="77777777" w:rsidR="006B79CB" w:rsidRPr="002D5DDD" w:rsidRDefault="006B79CB" w:rsidP="00866073">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 buzzer actif génère un signal sonore continu lorsqu’il est alimenté. Il est directement commandé par une broche numérique de l’ESP32. Il sert d’alarme sonore en cas de dépassement de seuil critique (température élevée, présence de gaz).</w:t>
      </w:r>
    </w:p>
    <w:p w14:paraId="5DB787CE" w14:textId="77777777" w:rsidR="006B79CB" w:rsidRPr="002D5DDD" w:rsidRDefault="00234ECB" w:rsidP="00234ECB">
      <w:pPr>
        <w:spacing w:after="0" w:line="276" w:lineRule="auto"/>
        <w:jc w:val="center"/>
        <w:rPr>
          <w:rFonts w:ascii="Maiandra GD" w:eastAsia="Times New Roman" w:hAnsi="Maiandra GD" w:cs="Tahoma"/>
          <w:sz w:val="26"/>
          <w:szCs w:val="26"/>
          <w:lang w:eastAsia="fr-FR"/>
        </w:rPr>
      </w:pPr>
      <w:r w:rsidRPr="002D5DDD">
        <w:rPr>
          <w:rFonts w:ascii="Maiandra GD" w:hAnsi="Maiandra GD" w:cs="Tahoma"/>
          <w:noProof/>
          <w:lang w:eastAsia="fr-FR"/>
        </w:rPr>
        <w:drawing>
          <wp:inline distT="0" distB="0" distL="0" distR="0" wp14:anchorId="3AE2B7A5" wp14:editId="738154D1">
            <wp:extent cx="2071370" cy="1701800"/>
            <wp:effectExtent l="0" t="0" r="5080" b="0"/>
            <wp:docPr id="15" name="Image 15" descr="Mini Piezo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 Piezo Buzz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1370" cy="1701800"/>
                    </a:xfrm>
                    <a:prstGeom prst="rect">
                      <a:avLst/>
                    </a:prstGeom>
                    <a:noFill/>
                    <a:ln>
                      <a:noFill/>
                    </a:ln>
                  </pic:spPr>
                </pic:pic>
              </a:graphicData>
            </a:graphic>
          </wp:inline>
        </w:drawing>
      </w:r>
    </w:p>
    <w:p w14:paraId="64E1D941" w14:textId="4721477F" w:rsidR="00234ECB" w:rsidRPr="002D5DDD" w:rsidRDefault="00234ECB" w:rsidP="00234ECB">
      <w:pPr>
        <w:pStyle w:val="Lgende"/>
        <w:jc w:val="center"/>
        <w:rPr>
          <w:rFonts w:ascii="Maiandra GD" w:eastAsia="Times New Roman" w:hAnsi="Maiandra GD" w:cs="Tahoma"/>
          <w:sz w:val="26"/>
          <w:szCs w:val="26"/>
          <w:lang w:eastAsia="fr-FR"/>
        </w:rPr>
      </w:pPr>
      <w:bookmarkStart w:id="29" w:name="_Toc204848213"/>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15</w:t>
      </w:r>
      <w:r w:rsidR="000A39AC" w:rsidRPr="002D5DDD">
        <w:rPr>
          <w:rFonts w:ascii="Maiandra GD" w:hAnsi="Maiandra GD" w:cs="Tahoma"/>
        </w:rPr>
        <w:fldChar w:fldCharType="end"/>
      </w:r>
      <w:r w:rsidRPr="002D5DDD">
        <w:rPr>
          <w:rFonts w:ascii="Maiandra GD" w:hAnsi="Maiandra GD" w:cs="Tahoma"/>
        </w:rPr>
        <w:t>: Le buzzer</w:t>
      </w:r>
      <w:bookmarkEnd w:id="29"/>
    </w:p>
    <w:p w14:paraId="47587046" w14:textId="77777777" w:rsidR="006B79CB" w:rsidRPr="002D5DDD" w:rsidRDefault="006B79CB" w:rsidP="006B79CB">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III.3.3.1.1. Caractéristiques techniques :</w:t>
      </w:r>
    </w:p>
    <w:p w14:paraId="26D80938" w14:textId="507D064B" w:rsidR="006B79CB" w:rsidRPr="002D5DDD" w:rsidRDefault="00A26FF9" w:rsidP="00A26FF9">
      <w:pPr>
        <w:pStyle w:val="Lgende"/>
        <w:rPr>
          <w:rFonts w:ascii="Maiandra GD" w:eastAsia="Times New Roman" w:hAnsi="Maiandra GD" w:cs="Tahoma"/>
          <w:sz w:val="26"/>
          <w:szCs w:val="26"/>
          <w:lang w:eastAsia="fr-FR"/>
        </w:rPr>
      </w:pPr>
      <w:bookmarkStart w:id="30" w:name="_Toc204848159"/>
      <w:r w:rsidRPr="002D5DDD">
        <w:t xml:space="preserve">Tableau </w:t>
      </w:r>
      <w:fldSimple w:instr=" SEQ Tableau \* ARABIC ">
        <w:r w:rsidR="002920E5">
          <w:rPr>
            <w:noProof/>
          </w:rPr>
          <w:t>16</w:t>
        </w:r>
      </w:fldSimple>
      <w:r w:rsidRPr="002D5DDD">
        <w:t>: Caractéristiques du Buzzer</w:t>
      </w:r>
      <w:bookmarkEnd w:id="30"/>
    </w:p>
    <w:tbl>
      <w:tblPr>
        <w:tblStyle w:val="Grilledutableau"/>
        <w:tblW w:w="0" w:type="auto"/>
        <w:tblLook w:val="04A0" w:firstRow="1" w:lastRow="0" w:firstColumn="1" w:lastColumn="0" w:noHBand="0" w:noVBand="1"/>
      </w:tblPr>
      <w:tblGrid>
        <w:gridCol w:w="1960"/>
        <w:gridCol w:w="3304"/>
      </w:tblGrid>
      <w:tr w:rsidR="006B79CB" w:rsidRPr="002D5DDD" w14:paraId="6DB26D38" w14:textId="77777777" w:rsidTr="000A39AC">
        <w:tc>
          <w:tcPr>
            <w:tcW w:w="0" w:type="auto"/>
            <w:shd w:val="clear" w:color="auto" w:fill="BDD6EE" w:themeFill="accent1" w:themeFillTint="66"/>
            <w:hideMark/>
          </w:tcPr>
          <w:p w14:paraId="48E67060" w14:textId="77777777" w:rsidR="006B79CB" w:rsidRPr="002D5DDD" w:rsidRDefault="006B79CB"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Caractéristique</w:t>
            </w:r>
          </w:p>
        </w:tc>
        <w:tc>
          <w:tcPr>
            <w:tcW w:w="0" w:type="auto"/>
            <w:shd w:val="clear" w:color="auto" w:fill="BDD6EE" w:themeFill="accent1" w:themeFillTint="66"/>
            <w:hideMark/>
          </w:tcPr>
          <w:p w14:paraId="4B71F435" w14:textId="77777777" w:rsidR="006B79CB" w:rsidRPr="002D5DDD" w:rsidRDefault="006B79CB"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Valeur</w:t>
            </w:r>
          </w:p>
        </w:tc>
      </w:tr>
      <w:tr w:rsidR="006B79CB" w:rsidRPr="002D5DDD" w14:paraId="3FCB31F2" w14:textId="77777777" w:rsidTr="000A39AC">
        <w:tc>
          <w:tcPr>
            <w:tcW w:w="0" w:type="auto"/>
            <w:hideMark/>
          </w:tcPr>
          <w:p w14:paraId="7114E09F"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Type</w:t>
            </w:r>
          </w:p>
        </w:tc>
        <w:tc>
          <w:tcPr>
            <w:tcW w:w="0" w:type="auto"/>
            <w:hideMark/>
          </w:tcPr>
          <w:p w14:paraId="48FA2787"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Buzzer piézoélectrique actif</w:t>
            </w:r>
          </w:p>
        </w:tc>
      </w:tr>
      <w:tr w:rsidR="006B79CB" w:rsidRPr="002D5DDD" w14:paraId="38E1C560" w14:textId="77777777" w:rsidTr="000A39AC">
        <w:tc>
          <w:tcPr>
            <w:tcW w:w="0" w:type="auto"/>
            <w:hideMark/>
          </w:tcPr>
          <w:p w14:paraId="7147EAD3"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Tension</w:t>
            </w:r>
          </w:p>
        </w:tc>
        <w:tc>
          <w:tcPr>
            <w:tcW w:w="0" w:type="auto"/>
            <w:hideMark/>
          </w:tcPr>
          <w:p w14:paraId="6F089FA7"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3 à 5 V</w:t>
            </w:r>
          </w:p>
        </w:tc>
      </w:tr>
      <w:tr w:rsidR="006B79CB" w:rsidRPr="002D5DDD" w14:paraId="577D02AE" w14:textId="77777777" w:rsidTr="000A39AC">
        <w:tc>
          <w:tcPr>
            <w:tcW w:w="0" w:type="auto"/>
            <w:hideMark/>
          </w:tcPr>
          <w:p w14:paraId="485DC985"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Consommation</w:t>
            </w:r>
          </w:p>
        </w:tc>
        <w:tc>
          <w:tcPr>
            <w:tcW w:w="0" w:type="auto"/>
            <w:hideMark/>
          </w:tcPr>
          <w:p w14:paraId="5108BE65"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~30 mA</w:t>
            </w:r>
          </w:p>
        </w:tc>
      </w:tr>
      <w:tr w:rsidR="006B79CB" w:rsidRPr="002D5DDD" w14:paraId="324928BD" w14:textId="77777777" w:rsidTr="000A39AC">
        <w:tc>
          <w:tcPr>
            <w:tcW w:w="0" w:type="auto"/>
            <w:hideMark/>
          </w:tcPr>
          <w:p w14:paraId="71DCACD1"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Fréquence</w:t>
            </w:r>
          </w:p>
        </w:tc>
        <w:tc>
          <w:tcPr>
            <w:tcW w:w="0" w:type="auto"/>
            <w:hideMark/>
          </w:tcPr>
          <w:p w14:paraId="39DEC570"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2 kHz</w:t>
            </w:r>
          </w:p>
        </w:tc>
      </w:tr>
      <w:tr w:rsidR="006B79CB" w:rsidRPr="002D5DDD" w14:paraId="73349809" w14:textId="77777777" w:rsidTr="000A39AC">
        <w:tc>
          <w:tcPr>
            <w:tcW w:w="0" w:type="auto"/>
            <w:hideMark/>
          </w:tcPr>
          <w:p w14:paraId="3BACA657"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Niveau sonore</w:t>
            </w:r>
          </w:p>
        </w:tc>
        <w:tc>
          <w:tcPr>
            <w:tcW w:w="0" w:type="auto"/>
            <w:hideMark/>
          </w:tcPr>
          <w:p w14:paraId="69761C9D"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85 dB à 10 cm</w:t>
            </w:r>
          </w:p>
        </w:tc>
      </w:tr>
    </w:tbl>
    <w:p w14:paraId="43B98BC7" w14:textId="77777777" w:rsidR="006B79CB" w:rsidRPr="002D5DDD" w:rsidRDefault="006B79CB" w:rsidP="006B79CB">
      <w:pPr>
        <w:spacing w:after="0" w:line="276" w:lineRule="auto"/>
        <w:jc w:val="both"/>
        <w:rPr>
          <w:rFonts w:ascii="Maiandra GD" w:eastAsia="Times New Roman" w:hAnsi="Maiandra GD" w:cs="Tahoma"/>
          <w:b/>
          <w:bCs/>
          <w:sz w:val="26"/>
          <w:szCs w:val="26"/>
          <w:lang w:eastAsia="fr-FR"/>
        </w:rPr>
      </w:pPr>
    </w:p>
    <w:p w14:paraId="40342A88" w14:textId="77777777" w:rsidR="006E3DB8" w:rsidRPr="002D5DDD" w:rsidRDefault="006E3DB8" w:rsidP="006B79CB">
      <w:pPr>
        <w:spacing w:after="0" w:line="276" w:lineRule="auto"/>
        <w:jc w:val="both"/>
        <w:rPr>
          <w:rFonts w:ascii="Maiandra GD" w:eastAsia="Times New Roman" w:hAnsi="Maiandra GD" w:cs="Tahoma"/>
          <w:b/>
          <w:bCs/>
          <w:sz w:val="26"/>
          <w:szCs w:val="26"/>
          <w:lang w:eastAsia="fr-FR"/>
        </w:rPr>
      </w:pPr>
    </w:p>
    <w:p w14:paraId="2C508A0F" w14:textId="77777777" w:rsidR="006E3DB8" w:rsidRPr="002D5DDD" w:rsidRDefault="006E3DB8" w:rsidP="006B79CB">
      <w:pPr>
        <w:spacing w:after="0" w:line="276" w:lineRule="auto"/>
        <w:jc w:val="both"/>
        <w:rPr>
          <w:rFonts w:ascii="Maiandra GD" w:eastAsia="Times New Roman" w:hAnsi="Maiandra GD" w:cs="Tahoma"/>
          <w:b/>
          <w:bCs/>
          <w:sz w:val="26"/>
          <w:szCs w:val="26"/>
          <w:lang w:eastAsia="fr-FR"/>
        </w:rPr>
      </w:pPr>
    </w:p>
    <w:p w14:paraId="28CD3572" w14:textId="77777777" w:rsidR="006E3DB8" w:rsidRPr="002D5DDD" w:rsidRDefault="006E3DB8" w:rsidP="006B79CB">
      <w:pPr>
        <w:spacing w:after="0" w:line="276" w:lineRule="auto"/>
        <w:jc w:val="both"/>
        <w:rPr>
          <w:rFonts w:ascii="Maiandra GD" w:eastAsia="Times New Roman" w:hAnsi="Maiandra GD" w:cs="Tahoma"/>
          <w:b/>
          <w:bCs/>
          <w:sz w:val="26"/>
          <w:szCs w:val="26"/>
          <w:lang w:eastAsia="fr-FR"/>
        </w:rPr>
      </w:pPr>
    </w:p>
    <w:p w14:paraId="638821A4" w14:textId="77777777" w:rsidR="006E3DB8" w:rsidRPr="002D5DDD" w:rsidRDefault="006E3DB8" w:rsidP="006B79CB">
      <w:pPr>
        <w:spacing w:after="0" w:line="276" w:lineRule="auto"/>
        <w:jc w:val="both"/>
        <w:rPr>
          <w:rFonts w:ascii="Maiandra GD" w:eastAsia="Times New Roman" w:hAnsi="Maiandra GD" w:cs="Tahoma"/>
          <w:b/>
          <w:bCs/>
          <w:sz w:val="26"/>
          <w:szCs w:val="26"/>
          <w:lang w:eastAsia="fr-FR"/>
        </w:rPr>
      </w:pPr>
    </w:p>
    <w:p w14:paraId="787F7880" w14:textId="77777777" w:rsidR="006B79CB" w:rsidRPr="002D5DDD" w:rsidRDefault="006B79CB" w:rsidP="006B79CB">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lastRenderedPageBreak/>
        <w:t>III.3.3.1.2. Avantages et limites :</w:t>
      </w:r>
    </w:p>
    <w:p w14:paraId="4D3EC43B" w14:textId="4E0225F3" w:rsidR="00D62122" w:rsidRPr="002D5DDD" w:rsidRDefault="004F11F5" w:rsidP="004F11F5">
      <w:pPr>
        <w:pStyle w:val="Lgende"/>
        <w:rPr>
          <w:rFonts w:ascii="Maiandra GD" w:eastAsia="Times New Roman" w:hAnsi="Maiandra GD" w:cs="Tahoma"/>
          <w:sz w:val="26"/>
          <w:szCs w:val="26"/>
          <w:lang w:eastAsia="fr-FR"/>
        </w:rPr>
      </w:pPr>
      <w:bookmarkStart w:id="31" w:name="_Toc204848160"/>
      <w:r w:rsidRPr="002D5DDD">
        <w:t xml:space="preserve">Tableau </w:t>
      </w:r>
      <w:fldSimple w:instr=" SEQ Tableau \* ARABIC ">
        <w:r w:rsidR="002920E5">
          <w:rPr>
            <w:noProof/>
          </w:rPr>
          <w:t>17</w:t>
        </w:r>
      </w:fldSimple>
      <w:r w:rsidRPr="002D5DDD">
        <w:t>: avantages et limites</w:t>
      </w:r>
      <w:bookmarkEnd w:id="31"/>
    </w:p>
    <w:tbl>
      <w:tblPr>
        <w:tblStyle w:val="Grilledutableau"/>
        <w:tblW w:w="0" w:type="auto"/>
        <w:tblLook w:val="04A0" w:firstRow="1" w:lastRow="0" w:firstColumn="1" w:lastColumn="0" w:noHBand="0" w:noVBand="1"/>
      </w:tblPr>
      <w:tblGrid>
        <w:gridCol w:w="3832"/>
        <w:gridCol w:w="5168"/>
      </w:tblGrid>
      <w:tr w:rsidR="006B79CB" w:rsidRPr="002D5DDD" w14:paraId="09B63A5C" w14:textId="77777777" w:rsidTr="000A39AC">
        <w:tc>
          <w:tcPr>
            <w:tcW w:w="0" w:type="auto"/>
            <w:shd w:val="clear" w:color="auto" w:fill="BDD6EE" w:themeFill="accent1" w:themeFillTint="66"/>
            <w:hideMark/>
          </w:tcPr>
          <w:p w14:paraId="7BFADD7A" w14:textId="77777777" w:rsidR="006B79CB" w:rsidRPr="002D5DDD" w:rsidRDefault="006B79CB"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Avantages</w:t>
            </w:r>
          </w:p>
        </w:tc>
        <w:tc>
          <w:tcPr>
            <w:tcW w:w="0" w:type="auto"/>
            <w:shd w:val="clear" w:color="auto" w:fill="BDD6EE" w:themeFill="accent1" w:themeFillTint="66"/>
            <w:hideMark/>
          </w:tcPr>
          <w:p w14:paraId="620F8D8D" w14:textId="77777777" w:rsidR="006B79CB" w:rsidRPr="002D5DDD" w:rsidRDefault="006B79CB"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Limites</w:t>
            </w:r>
          </w:p>
        </w:tc>
      </w:tr>
      <w:tr w:rsidR="006B79CB" w:rsidRPr="002D5DDD" w14:paraId="1DA310F3" w14:textId="77777777" w:rsidTr="000A39AC">
        <w:tc>
          <w:tcPr>
            <w:tcW w:w="0" w:type="auto"/>
            <w:hideMark/>
          </w:tcPr>
          <w:p w14:paraId="2EE9909F"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Facile à utiliser</w:t>
            </w:r>
          </w:p>
        </w:tc>
        <w:tc>
          <w:tcPr>
            <w:tcW w:w="0" w:type="auto"/>
            <w:hideMark/>
          </w:tcPr>
          <w:p w14:paraId="515DFC40"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Son strident et monotone</w:t>
            </w:r>
          </w:p>
        </w:tc>
      </w:tr>
      <w:tr w:rsidR="006B79CB" w:rsidRPr="002D5DDD" w14:paraId="580A2AC8" w14:textId="77777777" w:rsidTr="000A39AC">
        <w:tc>
          <w:tcPr>
            <w:tcW w:w="0" w:type="auto"/>
            <w:hideMark/>
          </w:tcPr>
          <w:p w14:paraId="13CDEAC2"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Ne nécessite pas de signal PWM</w:t>
            </w:r>
          </w:p>
        </w:tc>
        <w:tc>
          <w:tcPr>
            <w:tcW w:w="0" w:type="auto"/>
            <w:hideMark/>
          </w:tcPr>
          <w:p w14:paraId="5DB3DBF5"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Pas de réglage de tonalité</w:t>
            </w:r>
          </w:p>
        </w:tc>
      </w:tr>
      <w:tr w:rsidR="006B79CB" w:rsidRPr="002D5DDD" w14:paraId="37CE586C" w14:textId="77777777" w:rsidTr="000A39AC">
        <w:tc>
          <w:tcPr>
            <w:tcW w:w="0" w:type="auto"/>
            <w:hideMark/>
          </w:tcPr>
          <w:p w14:paraId="19182043"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Faible consommation</w:t>
            </w:r>
          </w:p>
        </w:tc>
        <w:tc>
          <w:tcPr>
            <w:tcW w:w="0" w:type="auto"/>
            <w:hideMark/>
          </w:tcPr>
          <w:p w14:paraId="4D9A6981" w14:textId="77777777" w:rsidR="006B79CB" w:rsidRPr="002D5DDD" w:rsidRDefault="006B79C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Non adapté à des environnements bruyants</w:t>
            </w:r>
          </w:p>
        </w:tc>
      </w:tr>
    </w:tbl>
    <w:p w14:paraId="022309EB" w14:textId="77777777" w:rsidR="006B79CB" w:rsidRPr="002D5DDD" w:rsidRDefault="006B79CB" w:rsidP="006B79CB">
      <w:pPr>
        <w:spacing w:after="0" w:line="276" w:lineRule="auto"/>
        <w:jc w:val="both"/>
        <w:rPr>
          <w:rFonts w:ascii="Maiandra GD" w:eastAsia="Times New Roman" w:hAnsi="Maiandra GD" w:cs="Tahoma"/>
          <w:b/>
          <w:bCs/>
          <w:sz w:val="26"/>
          <w:szCs w:val="26"/>
          <w:lang w:eastAsia="fr-FR"/>
        </w:rPr>
      </w:pPr>
    </w:p>
    <w:p w14:paraId="15403851" w14:textId="77777777" w:rsidR="006B79CB" w:rsidRPr="002D5DDD" w:rsidRDefault="006B79CB" w:rsidP="006B79CB">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III.3.3.2. LEDs</w:t>
      </w:r>
    </w:p>
    <w:p w14:paraId="5BBD3AE4" w14:textId="77777777" w:rsidR="00B8513E" w:rsidRPr="002D5DDD" w:rsidRDefault="00B8513E" w:rsidP="00B8513E">
      <w:pPr>
        <w:spacing w:after="0" w:line="276" w:lineRule="auto"/>
        <w:ind w:firstLine="708"/>
        <w:jc w:val="both"/>
        <w:rPr>
          <w:rFonts w:ascii="Maiandra GD" w:eastAsia="Times New Roman" w:hAnsi="Maiandra GD" w:cs="Tahoma"/>
          <w:sz w:val="26"/>
          <w:szCs w:val="26"/>
          <w:lang w:eastAsia="fr-FR"/>
        </w:rPr>
      </w:pPr>
    </w:p>
    <w:p w14:paraId="058927E8" w14:textId="77777777" w:rsidR="006B79CB" w:rsidRPr="002D5DDD" w:rsidRDefault="006B79CB" w:rsidP="00B8513E">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Les LEDs rouge et verte s’allument pour signaler visuellement une situation d’alerte. Elles sont connectées aux broches numériques de l’ESP32 via une résistance pour limiter le courant.</w:t>
      </w:r>
    </w:p>
    <w:p w14:paraId="79CC920B" w14:textId="77777777" w:rsidR="006B79CB" w:rsidRPr="002D5DDD" w:rsidRDefault="00D62122" w:rsidP="00D62122">
      <w:pPr>
        <w:jc w:val="center"/>
        <w:rPr>
          <w:rFonts w:ascii="Maiandra GD" w:hAnsi="Maiandra GD" w:cs="Tahoma"/>
          <w:sz w:val="24"/>
          <w:szCs w:val="24"/>
        </w:rPr>
      </w:pPr>
      <w:r w:rsidRPr="002D5DDD">
        <w:rPr>
          <w:rFonts w:ascii="Maiandra GD" w:hAnsi="Maiandra GD" w:cs="Tahoma"/>
          <w:noProof/>
          <w:lang w:eastAsia="fr-FR"/>
        </w:rPr>
        <w:drawing>
          <wp:inline distT="0" distB="0" distL="0" distR="0" wp14:anchorId="314CE581" wp14:editId="6E0D4447">
            <wp:extent cx="2051050" cy="1339850"/>
            <wp:effectExtent l="0" t="0" r="6350" b="0"/>
            <wp:docPr id="16" name="Image 16" descr="10pcs 5mm Red Green Round LED Diode Lights Electronic Component Emitting  Light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pcs 5mm Red Green Round LED Diode Lights Electronic Component Emitting  Light | eB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1050" cy="1339850"/>
                    </a:xfrm>
                    <a:prstGeom prst="rect">
                      <a:avLst/>
                    </a:prstGeom>
                    <a:noFill/>
                    <a:ln>
                      <a:noFill/>
                    </a:ln>
                  </pic:spPr>
                </pic:pic>
              </a:graphicData>
            </a:graphic>
          </wp:inline>
        </w:drawing>
      </w:r>
    </w:p>
    <w:p w14:paraId="380BBAFD" w14:textId="28D4D995" w:rsidR="00D62122" w:rsidRPr="002D5DDD" w:rsidRDefault="00D62122" w:rsidP="00D62122">
      <w:pPr>
        <w:pStyle w:val="Lgende"/>
        <w:jc w:val="center"/>
        <w:rPr>
          <w:rFonts w:ascii="Maiandra GD" w:hAnsi="Maiandra GD" w:cs="Tahoma"/>
        </w:rPr>
      </w:pPr>
      <w:bookmarkStart w:id="32" w:name="_Toc204848214"/>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16</w:t>
      </w:r>
      <w:r w:rsidR="000A39AC" w:rsidRPr="002D5DDD">
        <w:rPr>
          <w:rFonts w:ascii="Maiandra GD" w:hAnsi="Maiandra GD" w:cs="Tahoma"/>
        </w:rPr>
        <w:fldChar w:fldCharType="end"/>
      </w:r>
      <w:r w:rsidRPr="002D5DDD">
        <w:rPr>
          <w:rFonts w:ascii="Maiandra GD" w:hAnsi="Maiandra GD" w:cs="Tahoma"/>
        </w:rPr>
        <w:t>: Les LEDs de signalisation</w:t>
      </w:r>
      <w:bookmarkEnd w:id="32"/>
    </w:p>
    <w:p w14:paraId="351153A7" w14:textId="77777777" w:rsidR="00973380" w:rsidRPr="002D5DDD" w:rsidRDefault="00973380" w:rsidP="00973380">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III.3.4. Interface utilisateur</w:t>
      </w:r>
    </w:p>
    <w:p w14:paraId="74C2FC0A" w14:textId="77777777" w:rsidR="00973380" w:rsidRPr="002D5DDD" w:rsidRDefault="00973380" w:rsidP="00973380">
      <w:pPr>
        <w:spacing w:after="0" w:line="276" w:lineRule="auto"/>
        <w:jc w:val="both"/>
        <w:rPr>
          <w:rFonts w:ascii="Maiandra GD" w:eastAsia="Times New Roman" w:hAnsi="Maiandra GD" w:cs="Tahoma"/>
          <w:sz w:val="26"/>
          <w:szCs w:val="26"/>
          <w:lang w:eastAsia="fr-FR"/>
        </w:rPr>
      </w:pPr>
    </w:p>
    <w:p w14:paraId="774C0BAF" w14:textId="77777777" w:rsidR="00973380" w:rsidRPr="002D5DDD" w:rsidRDefault="00973380" w:rsidP="00215CD2">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L’interface utilisateur est un élément central du système de contrôle environnemental. Elle permet de rendre les informations lisibles et accessibles, et de faciliter l’interaction entre l’utilisateur et le système. Pour cela, plusieurs moyens ont été intégrés : un écran OLED, une application mobile, ainsi que des indicateurs visuels (LED) et sonores (buzzer).</w:t>
      </w:r>
    </w:p>
    <w:p w14:paraId="3B6922C0" w14:textId="77777777" w:rsidR="00973380" w:rsidRPr="002D5DDD" w:rsidRDefault="00973380" w:rsidP="00973380">
      <w:pPr>
        <w:spacing w:after="0" w:line="276" w:lineRule="auto"/>
        <w:jc w:val="both"/>
        <w:rPr>
          <w:rFonts w:ascii="Maiandra GD" w:eastAsia="Times New Roman" w:hAnsi="Maiandra GD" w:cs="Tahoma"/>
          <w:b/>
          <w:bCs/>
          <w:sz w:val="26"/>
          <w:szCs w:val="26"/>
          <w:lang w:eastAsia="fr-FR"/>
        </w:rPr>
      </w:pPr>
    </w:p>
    <w:p w14:paraId="4B66E210" w14:textId="77777777" w:rsidR="00973380" w:rsidRPr="002D5DDD" w:rsidRDefault="00973380" w:rsidP="00973380">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III.3.4.1. Écran OLED (affichage local)</w:t>
      </w:r>
    </w:p>
    <w:p w14:paraId="44FB5023" w14:textId="77777777" w:rsidR="00215CD2" w:rsidRPr="002D5DDD" w:rsidRDefault="00215CD2" w:rsidP="00215CD2">
      <w:pPr>
        <w:spacing w:after="0" w:line="276" w:lineRule="auto"/>
        <w:ind w:firstLine="708"/>
        <w:jc w:val="both"/>
        <w:rPr>
          <w:rFonts w:ascii="Maiandra GD" w:eastAsia="Times New Roman" w:hAnsi="Maiandra GD" w:cs="Tahoma"/>
          <w:sz w:val="26"/>
          <w:szCs w:val="26"/>
          <w:lang w:eastAsia="fr-FR"/>
        </w:rPr>
      </w:pPr>
    </w:p>
    <w:p w14:paraId="783E1DC3" w14:textId="77777777" w:rsidR="00973380" w:rsidRPr="002D5DDD" w:rsidRDefault="00973380" w:rsidP="00215CD2">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L’écran OLED (Organic Light-Emitting Diode) permet l’affichage graphique des paramètres environnementaux en temps réel, tels que la température, l’humidité et les niveaux de gaz. Grâce à son interface I2C, il se connecte facilement à l’ESP32 tout en réduisant le nombre de fils utilisés. Sa capacité à afficher du texte, des symboles ou des graphismes simples en fait un outil puissant pour la supervision locale.</w:t>
      </w:r>
    </w:p>
    <w:p w14:paraId="0208B3E3" w14:textId="77777777" w:rsidR="00A632BF" w:rsidRPr="002D5DDD" w:rsidRDefault="00A632BF" w:rsidP="00973380">
      <w:pPr>
        <w:spacing w:after="0" w:line="276" w:lineRule="auto"/>
        <w:jc w:val="both"/>
        <w:rPr>
          <w:rFonts w:ascii="Maiandra GD" w:eastAsia="Times New Roman" w:hAnsi="Maiandra GD" w:cs="Tahoma"/>
          <w:sz w:val="26"/>
          <w:szCs w:val="26"/>
          <w:lang w:eastAsia="fr-FR"/>
        </w:rPr>
      </w:pPr>
    </w:p>
    <w:p w14:paraId="22E9AA43" w14:textId="77777777" w:rsidR="00973380" w:rsidRPr="002D5DDD" w:rsidRDefault="00A632BF" w:rsidP="00A632BF">
      <w:pPr>
        <w:spacing w:after="0" w:line="276" w:lineRule="auto"/>
        <w:jc w:val="center"/>
        <w:rPr>
          <w:rFonts w:ascii="Maiandra GD" w:eastAsia="Times New Roman" w:hAnsi="Maiandra GD" w:cs="Tahoma"/>
          <w:sz w:val="26"/>
          <w:szCs w:val="26"/>
          <w:lang w:eastAsia="fr-FR"/>
        </w:rPr>
      </w:pPr>
      <w:r w:rsidRPr="002D5DDD">
        <w:rPr>
          <w:rFonts w:ascii="Maiandra GD" w:hAnsi="Maiandra GD" w:cs="Tahoma"/>
          <w:noProof/>
          <w:lang w:eastAsia="fr-FR"/>
        </w:rPr>
        <w:lastRenderedPageBreak/>
        <w:drawing>
          <wp:inline distT="0" distB="0" distL="0" distR="0" wp14:anchorId="0E013D66" wp14:editId="609D3138">
            <wp:extent cx="2496820" cy="1987550"/>
            <wp:effectExtent l="0" t="0" r="0" b="0"/>
            <wp:docPr id="17" name="Image 17" descr="Écran OLED 0,96 pouce I2C SSD1306 Chip Écran I2C 128 x 64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Écran OLED 0,96 pouce I2C SSD1306 Chip Écran I2C 128 x 64 pixel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987550"/>
                    </a:xfrm>
                    <a:prstGeom prst="rect">
                      <a:avLst/>
                    </a:prstGeom>
                    <a:noFill/>
                    <a:ln>
                      <a:noFill/>
                    </a:ln>
                  </pic:spPr>
                </pic:pic>
              </a:graphicData>
            </a:graphic>
          </wp:inline>
        </w:drawing>
      </w:r>
    </w:p>
    <w:p w14:paraId="793598EA" w14:textId="43D344E8" w:rsidR="00A632BF" w:rsidRPr="002D5DDD" w:rsidRDefault="00A632BF" w:rsidP="00A632BF">
      <w:pPr>
        <w:pStyle w:val="Lgende"/>
        <w:jc w:val="center"/>
        <w:rPr>
          <w:rFonts w:ascii="Maiandra GD" w:eastAsia="Times New Roman" w:hAnsi="Maiandra GD" w:cs="Tahoma"/>
          <w:sz w:val="26"/>
          <w:szCs w:val="26"/>
          <w:lang w:eastAsia="fr-FR"/>
        </w:rPr>
      </w:pPr>
      <w:bookmarkStart w:id="33" w:name="_Toc204848215"/>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17</w:t>
      </w:r>
      <w:r w:rsidR="000A39AC" w:rsidRPr="002D5DDD">
        <w:rPr>
          <w:rFonts w:ascii="Maiandra GD" w:hAnsi="Maiandra GD" w:cs="Tahoma"/>
        </w:rPr>
        <w:fldChar w:fldCharType="end"/>
      </w:r>
      <w:r w:rsidRPr="002D5DDD">
        <w:rPr>
          <w:rFonts w:ascii="Maiandra GD" w:hAnsi="Maiandra GD" w:cs="Tahoma"/>
        </w:rPr>
        <w:t>: Ecran OLED</w:t>
      </w:r>
      <w:bookmarkEnd w:id="33"/>
    </w:p>
    <w:p w14:paraId="18385247" w14:textId="77777777" w:rsidR="00973380" w:rsidRPr="002D5DDD" w:rsidRDefault="00973380" w:rsidP="00973380">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III.3.4.1.1. Caractéristiques techniques :</w:t>
      </w:r>
    </w:p>
    <w:p w14:paraId="43B93EA4" w14:textId="1DBE67CF" w:rsidR="00973380" w:rsidRPr="002D5DDD" w:rsidRDefault="005358B9" w:rsidP="005358B9">
      <w:pPr>
        <w:pStyle w:val="Lgende"/>
        <w:rPr>
          <w:rFonts w:ascii="Maiandra GD" w:eastAsia="Times New Roman" w:hAnsi="Maiandra GD" w:cs="Tahoma"/>
          <w:sz w:val="26"/>
          <w:szCs w:val="26"/>
          <w:lang w:eastAsia="fr-FR"/>
        </w:rPr>
      </w:pPr>
      <w:bookmarkStart w:id="34" w:name="_Toc204848161"/>
      <w:r w:rsidRPr="002D5DDD">
        <w:t xml:space="preserve">Tableau </w:t>
      </w:r>
      <w:fldSimple w:instr=" SEQ Tableau \* ARABIC ">
        <w:r w:rsidR="002920E5">
          <w:rPr>
            <w:noProof/>
          </w:rPr>
          <w:t>18</w:t>
        </w:r>
      </w:fldSimple>
      <w:r w:rsidRPr="002D5DDD">
        <w:t>: Caractéristiques de l'Ecran OLED</w:t>
      </w:r>
      <w:bookmarkEnd w:id="34"/>
    </w:p>
    <w:tbl>
      <w:tblPr>
        <w:tblStyle w:val="Grilledutableau"/>
        <w:tblW w:w="0" w:type="auto"/>
        <w:tblLook w:val="04A0" w:firstRow="1" w:lastRow="0" w:firstColumn="1" w:lastColumn="0" w:noHBand="0" w:noVBand="1"/>
      </w:tblPr>
      <w:tblGrid>
        <w:gridCol w:w="2858"/>
        <w:gridCol w:w="3212"/>
      </w:tblGrid>
      <w:tr w:rsidR="00973380" w:rsidRPr="002D5DDD" w14:paraId="7F82996E" w14:textId="77777777" w:rsidTr="000A39AC">
        <w:tc>
          <w:tcPr>
            <w:tcW w:w="0" w:type="auto"/>
            <w:shd w:val="clear" w:color="auto" w:fill="BDD6EE" w:themeFill="accent1" w:themeFillTint="66"/>
            <w:hideMark/>
          </w:tcPr>
          <w:p w14:paraId="34A4F30B" w14:textId="77777777" w:rsidR="00973380" w:rsidRPr="002D5DDD" w:rsidRDefault="00973380"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Caractéristique</w:t>
            </w:r>
          </w:p>
        </w:tc>
        <w:tc>
          <w:tcPr>
            <w:tcW w:w="0" w:type="auto"/>
            <w:shd w:val="clear" w:color="auto" w:fill="BDD6EE" w:themeFill="accent1" w:themeFillTint="66"/>
            <w:hideMark/>
          </w:tcPr>
          <w:p w14:paraId="370CC231" w14:textId="77777777" w:rsidR="00973380" w:rsidRPr="002D5DDD" w:rsidRDefault="00973380"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Valeur</w:t>
            </w:r>
          </w:p>
        </w:tc>
      </w:tr>
      <w:tr w:rsidR="00973380" w:rsidRPr="002D5DDD" w14:paraId="70917466" w14:textId="77777777" w:rsidTr="000A39AC">
        <w:tc>
          <w:tcPr>
            <w:tcW w:w="0" w:type="auto"/>
            <w:hideMark/>
          </w:tcPr>
          <w:p w14:paraId="504503AD"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Type d’écran</w:t>
            </w:r>
          </w:p>
        </w:tc>
        <w:tc>
          <w:tcPr>
            <w:tcW w:w="0" w:type="auto"/>
            <w:hideMark/>
          </w:tcPr>
          <w:p w14:paraId="02AAE14A"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OLED monochrome 0.96”</w:t>
            </w:r>
          </w:p>
        </w:tc>
      </w:tr>
      <w:tr w:rsidR="00973380" w:rsidRPr="002D5DDD" w14:paraId="5C9FF565" w14:textId="77777777" w:rsidTr="000A39AC">
        <w:tc>
          <w:tcPr>
            <w:tcW w:w="0" w:type="auto"/>
            <w:hideMark/>
          </w:tcPr>
          <w:p w14:paraId="172B66D1"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Résolution</w:t>
            </w:r>
          </w:p>
        </w:tc>
        <w:tc>
          <w:tcPr>
            <w:tcW w:w="0" w:type="auto"/>
            <w:hideMark/>
          </w:tcPr>
          <w:p w14:paraId="771430C5"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128 × 64 pixels</w:t>
            </w:r>
          </w:p>
        </w:tc>
      </w:tr>
      <w:tr w:rsidR="00973380" w:rsidRPr="002D5DDD" w14:paraId="36BD335E" w14:textId="77777777" w:rsidTr="000A39AC">
        <w:tc>
          <w:tcPr>
            <w:tcW w:w="0" w:type="auto"/>
            <w:hideMark/>
          </w:tcPr>
          <w:p w14:paraId="7F95F908"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Interface</w:t>
            </w:r>
          </w:p>
        </w:tc>
        <w:tc>
          <w:tcPr>
            <w:tcW w:w="0" w:type="auto"/>
            <w:hideMark/>
          </w:tcPr>
          <w:p w14:paraId="377FA3D7"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I2C</w:t>
            </w:r>
          </w:p>
        </w:tc>
      </w:tr>
      <w:tr w:rsidR="00973380" w:rsidRPr="002D5DDD" w14:paraId="0A787DEF" w14:textId="77777777" w:rsidTr="000A39AC">
        <w:tc>
          <w:tcPr>
            <w:tcW w:w="0" w:type="auto"/>
            <w:hideMark/>
          </w:tcPr>
          <w:p w14:paraId="136862D6"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Tension d’alimentation</w:t>
            </w:r>
          </w:p>
        </w:tc>
        <w:tc>
          <w:tcPr>
            <w:tcW w:w="0" w:type="auto"/>
            <w:hideMark/>
          </w:tcPr>
          <w:p w14:paraId="26A45C5F"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3.3 V à 5 V</w:t>
            </w:r>
          </w:p>
        </w:tc>
      </w:tr>
      <w:tr w:rsidR="00973380" w:rsidRPr="002D5DDD" w14:paraId="15F59B66" w14:textId="77777777" w:rsidTr="000A39AC">
        <w:tc>
          <w:tcPr>
            <w:tcW w:w="0" w:type="auto"/>
            <w:hideMark/>
          </w:tcPr>
          <w:p w14:paraId="4B83EFFF"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Consommation</w:t>
            </w:r>
          </w:p>
        </w:tc>
        <w:tc>
          <w:tcPr>
            <w:tcW w:w="0" w:type="auto"/>
            <w:hideMark/>
          </w:tcPr>
          <w:p w14:paraId="1F9AEFFE"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~20 mA (selon affichage)</w:t>
            </w:r>
          </w:p>
        </w:tc>
      </w:tr>
      <w:tr w:rsidR="00973380" w:rsidRPr="002D5DDD" w14:paraId="2E7A99EC" w14:textId="77777777" w:rsidTr="000A39AC">
        <w:tc>
          <w:tcPr>
            <w:tcW w:w="0" w:type="auto"/>
            <w:hideMark/>
          </w:tcPr>
          <w:p w14:paraId="0A574D68"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Type d’affichage</w:t>
            </w:r>
          </w:p>
        </w:tc>
        <w:tc>
          <w:tcPr>
            <w:tcW w:w="0" w:type="auto"/>
            <w:hideMark/>
          </w:tcPr>
          <w:p w14:paraId="52414ED8"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Matrice graphique</w:t>
            </w:r>
          </w:p>
        </w:tc>
      </w:tr>
      <w:tr w:rsidR="00973380" w:rsidRPr="002D5DDD" w14:paraId="7C114A92" w14:textId="77777777" w:rsidTr="000A39AC">
        <w:tc>
          <w:tcPr>
            <w:tcW w:w="0" w:type="auto"/>
            <w:hideMark/>
          </w:tcPr>
          <w:p w14:paraId="306FCA54"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Température de service</w:t>
            </w:r>
          </w:p>
        </w:tc>
        <w:tc>
          <w:tcPr>
            <w:tcW w:w="0" w:type="auto"/>
            <w:hideMark/>
          </w:tcPr>
          <w:p w14:paraId="4BB1B8F4"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–40 °C à +85 °C</w:t>
            </w:r>
          </w:p>
        </w:tc>
      </w:tr>
    </w:tbl>
    <w:p w14:paraId="3E66AC64" w14:textId="77777777" w:rsidR="00973380" w:rsidRPr="002D5DDD" w:rsidRDefault="00973380" w:rsidP="00973380">
      <w:pPr>
        <w:spacing w:after="0" w:line="276" w:lineRule="auto"/>
        <w:jc w:val="both"/>
        <w:rPr>
          <w:rFonts w:ascii="Maiandra GD" w:eastAsia="Times New Roman" w:hAnsi="Maiandra GD" w:cs="Tahoma"/>
          <w:b/>
          <w:bCs/>
          <w:sz w:val="26"/>
          <w:szCs w:val="26"/>
          <w:lang w:eastAsia="fr-FR"/>
        </w:rPr>
      </w:pPr>
    </w:p>
    <w:p w14:paraId="03F03ACB" w14:textId="77777777" w:rsidR="00973380" w:rsidRPr="002D5DDD" w:rsidRDefault="00973380" w:rsidP="00973380">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III.3.4.1.2. Avantages et limites :</w:t>
      </w:r>
    </w:p>
    <w:p w14:paraId="320C35A5" w14:textId="74B38069" w:rsidR="00973380" w:rsidRPr="002D5DDD" w:rsidRDefault="00F53C15" w:rsidP="00F53C15">
      <w:pPr>
        <w:pStyle w:val="Lgende"/>
        <w:rPr>
          <w:rFonts w:ascii="Maiandra GD" w:eastAsia="Times New Roman" w:hAnsi="Maiandra GD" w:cs="Tahoma"/>
          <w:sz w:val="26"/>
          <w:szCs w:val="26"/>
          <w:lang w:eastAsia="fr-FR"/>
        </w:rPr>
      </w:pPr>
      <w:bookmarkStart w:id="35" w:name="_Toc204848162"/>
      <w:r w:rsidRPr="002D5DDD">
        <w:t xml:space="preserve">Tableau </w:t>
      </w:r>
      <w:fldSimple w:instr=" SEQ Tableau \* ARABIC ">
        <w:r w:rsidR="002920E5">
          <w:rPr>
            <w:noProof/>
          </w:rPr>
          <w:t>19</w:t>
        </w:r>
      </w:fldSimple>
      <w:r w:rsidRPr="002D5DDD">
        <w:t>: Avantages et limites</w:t>
      </w:r>
      <w:bookmarkEnd w:id="35"/>
    </w:p>
    <w:tbl>
      <w:tblPr>
        <w:tblStyle w:val="Grilledutableau"/>
        <w:tblW w:w="0" w:type="auto"/>
        <w:tblLook w:val="04A0" w:firstRow="1" w:lastRow="0" w:firstColumn="1" w:lastColumn="0" w:noHBand="0" w:noVBand="1"/>
      </w:tblPr>
      <w:tblGrid>
        <w:gridCol w:w="4421"/>
        <w:gridCol w:w="4641"/>
      </w:tblGrid>
      <w:tr w:rsidR="00973380" w:rsidRPr="002D5DDD" w14:paraId="577035AD" w14:textId="77777777" w:rsidTr="000A39AC">
        <w:tc>
          <w:tcPr>
            <w:tcW w:w="0" w:type="auto"/>
            <w:shd w:val="clear" w:color="auto" w:fill="BDD6EE" w:themeFill="accent1" w:themeFillTint="66"/>
            <w:hideMark/>
          </w:tcPr>
          <w:p w14:paraId="1972C1C0" w14:textId="77777777" w:rsidR="00973380" w:rsidRPr="002D5DDD" w:rsidRDefault="00973380"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Avantages</w:t>
            </w:r>
          </w:p>
        </w:tc>
        <w:tc>
          <w:tcPr>
            <w:tcW w:w="0" w:type="auto"/>
            <w:shd w:val="clear" w:color="auto" w:fill="BDD6EE" w:themeFill="accent1" w:themeFillTint="66"/>
            <w:hideMark/>
          </w:tcPr>
          <w:p w14:paraId="627FAF2D" w14:textId="77777777" w:rsidR="00973380" w:rsidRPr="002D5DDD" w:rsidRDefault="00973380"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Limites</w:t>
            </w:r>
          </w:p>
        </w:tc>
      </w:tr>
      <w:tr w:rsidR="00973380" w:rsidRPr="002D5DDD" w14:paraId="53676FED" w14:textId="77777777" w:rsidTr="000A39AC">
        <w:tc>
          <w:tcPr>
            <w:tcW w:w="0" w:type="auto"/>
            <w:hideMark/>
          </w:tcPr>
          <w:p w14:paraId="06C81002"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Très bonne lisibilité même en faible lumière</w:t>
            </w:r>
          </w:p>
        </w:tc>
        <w:tc>
          <w:tcPr>
            <w:tcW w:w="0" w:type="auto"/>
            <w:hideMark/>
          </w:tcPr>
          <w:p w14:paraId="441ACE41"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Affichage limité à de petits éléments graphiques</w:t>
            </w:r>
          </w:p>
        </w:tc>
      </w:tr>
      <w:tr w:rsidR="00973380" w:rsidRPr="002D5DDD" w14:paraId="5827558E" w14:textId="77777777" w:rsidTr="000A39AC">
        <w:tc>
          <w:tcPr>
            <w:tcW w:w="0" w:type="auto"/>
            <w:hideMark/>
          </w:tcPr>
          <w:p w14:paraId="423DA88B"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Consommation modérée</w:t>
            </w:r>
          </w:p>
        </w:tc>
        <w:tc>
          <w:tcPr>
            <w:tcW w:w="0" w:type="auto"/>
            <w:hideMark/>
          </w:tcPr>
          <w:p w14:paraId="5277C758"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Taille réduite de l’écran</w:t>
            </w:r>
          </w:p>
        </w:tc>
      </w:tr>
      <w:tr w:rsidR="00973380" w:rsidRPr="002D5DDD" w14:paraId="04CBBDC0" w14:textId="77777777" w:rsidTr="000A39AC">
        <w:tc>
          <w:tcPr>
            <w:tcW w:w="0" w:type="auto"/>
            <w:hideMark/>
          </w:tcPr>
          <w:p w14:paraId="780A1993"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Affichage graphique flexible</w:t>
            </w:r>
          </w:p>
        </w:tc>
        <w:tc>
          <w:tcPr>
            <w:tcW w:w="0" w:type="auto"/>
            <w:hideMark/>
          </w:tcPr>
          <w:p w14:paraId="3684194F"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Nécessite librairies spécifiques</w:t>
            </w:r>
          </w:p>
        </w:tc>
      </w:tr>
      <w:tr w:rsidR="00973380" w:rsidRPr="002D5DDD" w14:paraId="12395236" w14:textId="77777777" w:rsidTr="000A39AC">
        <w:tc>
          <w:tcPr>
            <w:tcW w:w="0" w:type="auto"/>
            <w:hideMark/>
          </w:tcPr>
          <w:p w14:paraId="173B1E42"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Compatible ESP32</w:t>
            </w:r>
          </w:p>
        </w:tc>
        <w:tc>
          <w:tcPr>
            <w:tcW w:w="0" w:type="auto"/>
            <w:hideMark/>
          </w:tcPr>
          <w:p w14:paraId="52048398"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Plus coûteux qu’un écran LCD classique</w:t>
            </w:r>
          </w:p>
        </w:tc>
      </w:tr>
    </w:tbl>
    <w:p w14:paraId="3C139BFD" w14:textId="77777777" w:rsidR="00056045" w:rsidRPr="002D5DDD" w:rsidRDefault="00056045" w:rsidP="00973380">
      <w:pPr>
        <w:spacing w:after="0" w:line="276" w:lineRule="auto"/>
        <w:jc w:val="both"/>
        <w:rPr>
          <w:rFonts w:ascii="Maiandra GD" w:eastAsia="Times New Roman" w:hAnsi="Maiandra GD" w:cs="Tahoma"/>
          <w:b/>
          <w:bCs/>
          <w:sz w:val="26"/>
          <w:szCs w:val="26"/>
          <w:lang w:eastAsia="fr-FR"/>
        </w:rPr>
      </w:pPr>
    </w:p>
    <w:p w14:paraId="5753FF7E" w14:textId="2BE6D4E9" w:rsidR="00973380" w:rsidRPr="002D5DDD" w:rsidRDefault="00973380" w:rsidP="00973380">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III.3.4.2. Application mobile (supervision à distance</w:t>
      </w:r>
      <w:r w:rsidR="002D5DDD" w:rsidRPr="002D5DDD">
        <w:rPr>
          <w:rFonts w:ascii="Maiandra GD" w:eastAsia="Times New Roman" w:hAnsi="Maiandra GD" w:cs="Tahoma"/>
          <w:b/>
          <w:bCs/>
          <w:sz w:val="26"/>
          <w:szCs w:val="26"/>
          <w:lang w:eastAsia="fr-FR"/>
        </w:rPr>
        <w:t xml:space="preserve"> avec Blynk IoT</w:t>
      </w:r>
      <w:r w:rsidRPr="002D5DDD">
        <w:rPr>
          <w:rFonts w:ascii="Maiandra GD" w:eastAsia="Times New Roman" w:hAnsi="Maiandra GD" w:cs="Tahoma"/>
          <w:b/>
          <w:bCs/>
          <w:sz w:val="26"/>
          <w:szCs w:val="26"/>
          <w:lang w:eastAsia="fr-FR"/>
        </w:rPr>
        <w:t>)</w:t>
      </w:r>
    </w:p>
    <w:p w14:paraId="4C7D62A8" w14:textId="77777777" w:rsidR="00056045" w:rsidRPr="002D5DDD" w:rsidRDefault="00056045" w:rsidP="00056045">
      <w:pPr>
        <w:spacing w:after="0" w:line="276" w:lineRule="auto"/>
        <w:ind w:firstLine="708"/>
        <w:jc w:val="both"/>
        <w:rPr>
          <w:rFonts w:ascii="Maiandra GD" w:eastAsia="Times New Roman" w:hAnsi="Maiandra GD" w:cs="Tahoma"/>
          <w:sz w:val="26"/>
          <w:szCs w:val="26"/>
          <w:lang w:eastAsia="fr-FR"/>
        </w:rPr>
      </w:pPr>
    </w:p>
    <w:p w14:paraId="013EB7BA" w14:textId="77777777" w:rsidR="00973380" w:rsidRPr="002D5DDD" w:rsidRDefault="00973380" w:rsidP="00056045">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L’ESP32 se connecte au réseau Wi-Fi pour transmettre les données vers une application mobile. Cette interface permet de recevoir des notifications d’alerte, de visualiser les données en temps réel et, éventuellement, de contrôler certaines fonctions à dist</w:t>
      </w:r>
      <w:r w:rsidR="00AB6585" w:rsidRPr="002D5DDD">
        <w:rPr>
          <w:rFonts w:ascii="Maiandra GD" w:eastAsia="Times New Roman" w:hAnsi="Maiandra GD" w:cs="Tahoma"/>
          <w:sz w:val="26"/>
          <w:szCs w:val="26"/>
          <w:lang w:eastAsia="fr-FR"/>
        </w:rPr>
        <w:t>ance</w:t>
      </w:r>
      <w:r w:rsidRPr="002D5DDD">
        <w:rPr>
          <w:rFonts w:ascii="Maiandra GD" w:eastAsia="Times New Roman" w:hAnsi="Maiandra GD" w:cs="Tahoma"/>
          <w:sz w:val="26"/>
          <w:szCs w:val="26"/>
          <w:lang w:eastAsia="fr-FR"/>
        </w:rPr>
        <w:t>.</w:t>
      </w:r>
    </w:p>
    <w:p w14:paraId="5E1B153D" w14:textId="77777777" w:rsidR="00C968C9" w:rsidRPr="002D5DDD" w:rsidRDefault="00C968C9" w:rsidP="00973380">
      <w:pPr>
        <w:spacing w:after="0" w:line="276" w:lineRule="auto"/>
        <w:jc w:val="both"/>
        <w:rPr>
          <w:rFonts w:ascii="Maiandra GD" w:eastAsia="Times New Roman" w:hAnsi="Maiandra GD" w:cs="Tahoma"/>
          <w:sz w:val="26"/>
          <w:szCs w:val="26"/>
          <w:lang w:eastAsia="fr-FR"/>
        </w:rPr>
      </w:pPr>
    </w:p>
    <w:p w14:paraId="500AA79E" w14:textId="77777777" w:rsidR="00973380" w:rsidRPr="002D5DDD" w:rsidRDefault="00C968C9" w:rsidP="00295056">
      <w:pPr>
        <w:spacing w:after="0" w:line="276" w:lineRule="auto"/>
        <w:jc w:val="center"/>
        <w:rPr>
          <w:rFonts w:ascii="Maiandra GD" w:eastAsia="Times New Roman" w:hAnsi="Maiandra GD" w:cs="Tahoma"/>
          <w:sz w:val="26"/>
          <w:szCs w:val="26"/>
          <w:lang w:eastAsia="fr-FR"/>
        </w:rPr>
      </w:pPr>
      <w:r w:rsidRPr="002D5DDD">
        <w:rPr>
          <w:rFonts w:ascii="Maiandra GD" w:eastAsia="Times New Roman" w:hAnsi="Maiandra GD" w:cs="Tahoma"/>
          <w:noProof/>
          <w:sz w:val="26"/>
          <w:szCs w:val="26"/>
          <w:lang w:eastAsia="fr-FR"/>
        </w:rPr>
        <w:lastRenderedPageBreak/>
        <w:drawing>
          <wp:inline distT="0" distB="0" distL="0" distR="0" wp14:anchorId="09760FE8" wp14:editId="3874CA4A">
            <wp:extent cx="5760720" cy="3240405"/>
            <wp:effectExtent l="0" t="0" r="0" b="0"/>
            <wp:docPr id="18" name="Image 18" descr="C:\Users\danie\AppData\Local\Packages\5319275A.WhatsAppDesktop_cv1g1gvanyjgm\TempState\5C913C4DA4C2854C4892F95D8D45F170\WhatsApp Image 2025-06-29 à 16.00.12_ffbf7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AppData\Local\Packages\5319275A.WhatsAppDesktop_cv1g1gvanyjgm\TempState\5C913C4DA4C2854C4892F95D8D45F170\WhatsApp Image 2025-06-29 à 16.00.12_ffbf772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3CD3143" w14:textId="01B51B2E" w:rsidR="00C968C9" w:rsidRPr="002D5DDD" w:rsidRDefault="00C968C9" w:rsidP="00C968C9">
      <w:pPr>
        <w:pStyle w:val="Lgende"/>
        <w:jc w:val="center"/>
        <w:rPr>
          <w:rFonts w:ascii="Maiandra GD" w:eastAsia="Times New Roman" w:hAnsi="Maiandra GD" w:cs="Tahoma"/>
          <w:sz w:val="26"/>
          <w:szCs w:val="26"/>
          <w:lang w:eastAsia="fr-FR"/>
        </w:rPr>
      </w:pPr>
      <w:bookmarkStart w:id="36" w:name="_Toc204848216"/>
      <w:r w:rsidRPr="002D5DDD">
        <w:rPr>
          <w:rFonts w:ascii="Maiandra GD" w:hAnsi="Maiandra GD" w:cs="Tahoma"/>
        </w:rPr>
        <w:t xml:space="preserve">Figure </w:t>
      </w:r>
      <w:r w:rsidR="000A39AC" w:rsidRPr="002D5DDD">
        <w:rPr>
          <w:rFonts w:ascii="Maiandra GD" w:hAnsi="Maiandra GD" w:cs="Tahoma"/>
        </w:rPr>
        <w:fldChar w:fldCharType="begin"/>
      </w:r>
      <w:r w:rsidR="000A39AC" w:rsidRPr="002D5DDD">
        <w:rPr>
          <w:rFonts w:ascii="Maiandra GD" w:hAnsi="Maiandra GD" w:cs="Tahoma"/>
        </w:rPr>
        <w:instrText xml:space="preserve"> SEQ Figure \* ARABIC </w:instrText>
      </w:r>
      <w:r w:rsidR="000A39AC" w:rsidRPr="002D5DDD">
        <w:rPr>
          <w:rFonts w:ascii="Maiandra GD" w:hAnsi="Maiandra GD" w:cs="Tahoma"/>
        </w:rPr>
        <w:fldChar w:fldCharType="separate"/>
      </w:r>
      <w:r w:rsidR="002920E5">
        <w:rPr>
          <w:rFonts w:ascii="Maiandra GD" w:hAnsi="Maiandra GD" w:cs="Tahoma"/>
          <w:noProof/>
        </w:rPr>
        <w:t>18</w:t>
      </w:r>
      <w:r w:rsidR="000A39AC" w:rsidRPr="002D5DDD">
        <w:rPr>
          <w:rFonts w:ascii="Maiandra GD" w:hAnsi="Maiandra GD" w:cs="Tahoma"/>
        </w:rPr>
        <w:fldChar w:fldCharType="end"/>
      </w:r>
      <w:r w:rsidRPr="002D5DDD">
        <w:rPr>
          <w:rFonts w:ascii="Maiandra GD" w:hAnsi="Maiandra GD" w:cs="Tahoma"/>
        </w:rPr>
        <w:t>: Interface web</w:t>
      </w:r>
      <w:bookmarkEnd w:id="36"/>
    </w:p>
    <w:p w14:paraId="31E7C184" w14:textId="77777777" w:rsidR="00973380" w:rsidRPr="002D5DDD" w:rsidRDefault="00973380" w:rsidP="00973380">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III.3.4.2.1. Caractéristiques techniques :</w:t>
      </w:r>
    </w:p>
    <w:p w14:paraId="22F7A731" w14:textId="77777777" w:rsidR="00973380" w:rsidRPr="002D5DDD" w:rsidRDefault="00973380" w:rsidP="00973380">
      <w:pPr>
        <w:spacing w:after="0" w:line="276" w:lineRule="auto"/>
        <w:jc w:val="both"/>
        <w:rPr>
          <w:rFonts w:ascii="Maiandra GD" w:eastAsia="Times New Roman" w:hAnsi="Maiandra GD" w:cs="Tahoma"/>
          <w:sz w:val="26"/>
          <w:szCs w:val="26"/>
          <w:lang w:eastAsia="fr-FR"/>
        </w:rPr>
      </w:pPr>
    </w:p>
    <w:tbl>
      <w:tblPr>
        <w:tblStyle w:val="Grilledutableau"/>
        <w:tblW w:w="0" w:type="auto"/>
        <w:tblLook w:val="04A0" w:firstRow="1" w:lastRow="0" w:firstColumn="1" w:lastColumn="0" w:noHBand="0" w:noVBand="1"/>
      </w:tblPr>
      <w:tblGrid>
        <w:gridCol w:w="3053"/>
        <w:gridCol w:w="4361"/>
      </w:tblGrid>
      <w:tr w:rsidR="00973380" w:rsidRPr="002D5DDD" w14:paraId="487CDDB2" w14:textId="77777777" w:rsidTr="000A39AC">
        <w:tc>
          <w:tcPr>
            <w:tcW w:w="0" w:type="auto"/>
            <w:shd w:val="clear" w:color="auto" w:fill="BDD6EE" w:themeFill="accent1" w:themeFillTint="66"/>
            <w:hideMark/>
          </w:tcPr>
          <w:p w14:paraId="11D5CC29" w14:textId="77777777" w:rsidR="00973380" w:rsidRPr="002D5DDD" w:rsidRDefault="00973380"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Caractéristique</w:t>
            </w:r>
          </w:p>
        </w:tc>
        <w:tc>
          <w:tcPr>
            <w:tcW w:w="0" w:type="auto"/>
            <w:shd w:val="clear" w:color="auto" w:fill="BDD6EE" w:themeFill="accent1" w:themeFillTint="66"/>
            <w:hideMark/>
          </w:tcPr>
          <w:p w14:paraId="5205EDB3" w14:textId="77777777" w:rsidR="00973380" w:rsidRPr="002D5DDD" w:rsidRDefault="00973380"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Valeur</w:t>
            </w:r>
          </w:p>
        </w:tc>
      </w:tr>
      <w:tr w:rsidR="00973380" w:rsidRPr="002D5DDD" w14:paraId="51F8297D" w14:textId="77777777" w:rsidTr="000A39AC">
        <w:tc>
          <w:tcPr>
            <w:tcW w:w="0" w:type="auto"/>
            <w:hideMark/>
          </w:tcPr>
          <w:p w14:paraId="7951BE31"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Plateforme</w:t>
            </w:r>
          </w:p>
        </w:tc>
        <w:tc>
          <w:tcPr>
            <w:tcW w:w="0" w:type="auto"/>
            <w:hideMark/>
          </w:tcPr>
          <w:p w14:paraId="4FFA5769" w14:textId="77777777" w:rsidR="00973380" w:rsidRPr="002D5DDD" w:rsidRDefault="00295056"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Android </w:t>
            </w:r>
            <w:r w:rsidR="00973380" w:rsidRPr="002D5DDD">
              <w:rPr>
                <w:rFonts w:ascii="Maiandra GD" w:eastAsia="Times New Roman" w:hAnsi="Maiandra GD" w:cs="Tahoma"/>
                <w:sz w:val="26"/>
                <w:szCs w:val="26"/>
                <w:lang w:eastAsia="fr-FR"/>
              </w:rPr>
              <w:t>vi</w:t>
            </w:r>
            <w:r w:rsidRPr="002D5DDD">
              <w:rPr>
                <w:rFonts w:ascii="Maiandra GD" w:eastAsia="Times New Roman" w:hAnsi="Maiandra GD" w:cs="Tahoma"/>
                <w:sz w:val="26"/>
                <w:szCs w:val="26"/>
                <w:lang w:eastAsia="fr-FR"/>
              </w:rPr>
              <w:t>a Blynk,</w:t>
            </w:r>
          </w:p>
        </w:tc>
      </w:tr>
      <w:tr w:rsidR="00973380" w:rsidRPr="002D5DDD" w14:paraId="3C2FBC3F" w14:textId="77777777" w:rsidTr="000A39AC">
        <w:tc>
          <w:tcPr>
            <w:tcW w:w="0" w:type="auto"/>
            <w:hideMark/>
          </w:tcPr>
          <w:p w14:paraId="385C9227"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Connexion</w:t>
            </w:r>
          </w:p>
        </w:tc>
        <w:tc>
          <w:tcPr>
            <w:tcW w:w="0" w:type="auto"/>
            <w:hideMark/>
          </w:tcPr>
          <w:p w14:paraId="525FB1AB"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Wi-Fi via ESP32</w:t>
            </w:r>
          </w:p>
        </w:tc>
      </w:tr>
      <w:tr w:rsidR="00973380" w:rsidRPr="002D5DDD" w14:paraId="03AD816A" w14:textId="77777777" w:rsidTr="000A39AC">
        <w:tc>
          <w:tcPr>
            <w:tcW w:w="0" w:type="auto"/>
            <w:hideMark/>
          </w:tcPr>
          <w:p w14:paraId="0E558F89"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Données transmises</w:t>
            </w:r>
          </w:p>
        </w:tc>
        <w:tc>
          <w:tcPr>
            <w:tcW w:w="0" w:type="auto"/>
            <w:hideMark/>
          </w:tcPr>
          <w:p w14:paraId="03703BA9"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Température, humidité, gaz, alarmes</w:t>
            </w:r>
          </w:p>
        </w:tc>
      </w:tr>
      <w:tr w:rsidR="00973380" w:rsidRPr="002D5DDD" w14:paraId="035C0030" w14:textId="77777777" w:rsidTr="000A39AC">
        <w:tc>
          <w:tcPr>
            <w:tcW w:w="0" w:type="auto"/>
            <w:hideMark/>
          </w:tcPr>
          <w:p w14:paraId="324A69C5"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Fréquence de mise à jour</w:t>
            </w:r>
          </w:p>
        </w:tc>
        <w:tc>
          <w:tcPr>
            <w:tcW w:w="0" w:type="auto"/>
            <w:hideMark/>
          </w:tcPr>
          <w:p w14:paraId="6BC86F20"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Temps réel (1 à 5 secondes)</w:t>
            </w:r>
          </w:p>
        </w:tc>
      </w:tr>
    </w:tbl>
    <w:p w14:paraId="7B7FD1BA" w14:textId="77777777" w:rsidR="00791EFA" w:rsidRPr="002D5DDD" w:rsidRDefault="00791EFA" w:rsidP="00973380">
      <w:pPr>
        <w:spacing w:after="0" w:line="276" w:lineRule="auto"/>
        <w:jc w:val="both"/>
        <w:rPr>
          <w:rFonts w:ascii="Maiandra GD" w:eastAsia="Times New Roman" w:hAnsi="Maiandra GD" w:cs="Tahoma"/>
          <w:b/>
          <w:bCs/>
          <w:sz w:val="26"/>
          <w:szCs w:val="26"/>
          <w:lang w:eastAsia="fr-FR"/>
        </w:rPr>
      </w:pPr>
    </w:p>
    <w:p w14:paraId="719DD7C9" w14:textId="77777777" w:rsidR="00973380" w:rsidRPr="002D5DDD" w:rsidRDefault="00973380" w:rsidP="00973380">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III.3.4.2.2. Avantages et limites :</w:t>
      </w:r>
    </w:p>
    <w:p w14:paraId="4F6C26BD" w14:textId="77777777" w:rsidR="00973380" w:rsidRPr="002D5DDD" w:rsidRDefault="00973380" w:rsidP="00973380">
      <w:pPr>
        <w:spacing w:after="0" w:line="276" w:lineRule="auto"/>
        <w:jc w:val="both"/>
        <w:rPr>
          <w:rFonts w:ascii="Maiandra GD" w:eastAsia="Times New Roman" w:hAnsi="Maiandra GD" w:cs="Tahoma"/>
          <w:sz w:val="26"/>
          <w:szCs w:val="26"/>
          <w:lang w:eastAsia="fr-FR"/>
        </w:rPr>
      </w:pPr>
    </w:p>
    <w:tbl>
      <w:tblPr>
        <w:tblStyle w:val="Grilledutableau"/>
        <w:tblW w:w="0" w:type="auto"/>
        <w:tblLook w:val="04A0" w:firstRow="1" w:lastRow="0" w:firstColumn="1" w:lastColumn="0" w:noHBand="0" w:noVBand="1"/>
      </w:tblPr>
      <w:tblGrid>
        <w:gridCol w:w="4517"/>
        <w:gridCol w:w="3848"/>
      </w:tblGrid>
      <w:tr w:rsidR="00973380" w:rsidRPr="002D5DDD" w14:paraId="2E86DBE3" w14:textId="77777777" w:rsidTr="000A39AC">
        <w:tc>
          <w:tcPr>
            <w:tcW w:w="0" w:type="auto"/>
            <w:shd w:val="clear" w:color="auto" w:fill="BDD6EE" w:themeFill="accent1" w:themeFillTint="66"/>
            <w:hideMark/>
          </w:tcPr>
          <w:p w14:paraId="03171015" w14:textId="77777777" w:rsidR="00973380" w:rsidRPr="002D5DDD" w:rsidRDefault="00973380"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Avantages</w:t>
            </w:r>
          </w:p>
        </w:tc>
        <w:tc>
          <w:tcPr>
            <w:tcW w:w="0" w:type="auto"/>
            <w:shd w:val="clear" w:color="auto" w:fill="BDD6EE" w:themeFill="accent1" w:themeFillTint="66"/>
            <w:hideMark/>
          </w:tcPr>
          <w:p w14:paraId="26D0ACEE" w14:textId="77777777" w:rsidR="00973380" w:rsidRPr="002D5DDD" w:rsidRDefault="00973380"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Limites</w:t>
            </w:r>
          </w:p>
        </w:tc>
      </w:tr>
      <w:tr w:rsidR="00973380" w:rsidRPr="002D5DDD" w14:paraId="0E141EFF" w14:textId="77777777" w:rsidTr="000A39AC">
        <w:tc>
          <w:tcPr>
            <w:tcW w:w="0" w:type="auto"/>
            <w:hideMark/>
          </w:tcPr>
          <w:p w14:paraId="06AE7181"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Supervision à distance</w:t>
            </w:r>
          </w:p>
        </w:tc>
        <w:tc>
          <w:tcPr>
            <w:tcW w:w="0" w:type="auto"/>
            <w:hideMark/>
          </w:tcPr>
          <w:p w14:paraId="6D4513C3"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Nécessite une couverture Wi-Fi</w:t>
            </w:r>
          </w:p>
        </w:tc>
      </w:tr>
      <w:tr w:rsidR="00973380" w:rsidRPr="002D5DDD" w14:paraId="02C57ADF" w14:textId="77777777" w:rsidTr="000A39AC">
        <w:tc>
          <w:tcPr>
            <w:tcW w:w="0" w:type="auto"/>
            <w:hideMark/>
          </w:tcPr>
          <w:p w14:paraId="34F5D98E"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Interface conviviale et personnalisable</w:t>
            </w:r>
          </w:p>
        </w:tc>
        <w:tc>
          <w:tcPr>
            <w:tcW w:w="0" w:type="auto"/>
            <w:hideMark/>
          </w:tcPr>
          <w:p w14:paraId="56A7E9E9"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Dépend d’une application tierce</w:t>
            </w:r>
          </w:p>
        </w:tc>
      </w:tr>
      <w:tr w:rsidR="00973380" w:rsidRPr="002D5DDD" w14:paraId="5CCDF111" w14:textId="77777777" w:rsidTr="000A39AC">
        <w:tc>
          <w:tcPr>
            <w:tcW w:w="0" w:type="auto"/>
            <w:hideMark/>
          </w:tcPr>
          <w:p w14:paraId="6D076DB6"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Notifications instantanées</w:t>
            </w:r>
          </w:p>
        </w:tc>
        <w:tc>
          <w:tcPr>
            <w:tcW w:w="0" w:type="auto"/>
            <w:hideMark/>
          </w:tcPr>
          <w:p w14:paraId="5108E1DE" w14:textId="77777777" w:rsidR="00973380" w:rsidRPr="002D5DDD" w:rsidRDefault="00973380"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Configuration initiale complexe</w:t>
            </w:r>
          </w:p>
        </w:tc>
      </w:tr>
    </w:tbl>
    <w:p w14:paraId="63A5F6D6" w14:textId="77777777" w:rsidR="00B03E33" w:rsidRPr="002D5DDD" w:rsidRDefault="00B03E33" w:rsidP="00CB4525">
      <w:pPr>
        <w:rPr>
          <w:rFonts w:ascii="Maiandra GD" w:hAnsi="Maiandra GD" w:cs="Tahoma"/>
          <w:b/>
          <w:sz w:val="24"/>
          <w:szCs w:val="24"/>
        </w:rPr>
      </w:pPr>
    </w:p>
    <w:p w14:paraId="70FB4B87" w14:textId="77777777" w:rsidR="00CB4525" w:rsidRPr="002D5DDD" w:rsidRDefault="00AD30AB" w:rsidP="00CB4525">
      <w:pPr>
        <w:rPr>
          <w:rFonts w:ascii="Maiandra GD" w:hAnsi="Maiandra GD" w:cs="Tahoma"/>
          <w:b/>
          <w:sz w:val="24"/>
          <w:szCs w:val="24"/>
        </w:rPr>
      </w:pPr>
      <w:r w:rsidRPr="002D5DDD">
        <w:rPr>
          <w:rFonts w:ascii="Maiandra GD" w:hAnsi="Maiandra GD" w:cs="Tahoma"/>
          <w:b/>
          <w:sz w:val="24"/>
          <w:szCs w:val="24"/>
        </w:rPr>
        <w:t>III</w:t>
      </w:r>
      <w:r w:rsidR="00CB4525" w:rsidRPr="002D5DDD">
        <w:rPr>
          <w:rFonts w:ascii="Maiandra GD" w:hAnsi="Maiandra GD" w:cs="Tahoma"/>
          <w:b/>
          <w:sz w:val="24"/>
          <w:szCs w:val="24"/>
        </w:rPr>
        <w:t xml:space="preserve">.4. SCHEMATISATION </w:t>
      </w:r>
    </w:p>
    <w:p w14:paraId="738D676F" w14:textId="77777777" w:rsidR="00255D5B" w:rsidRPr="002D5DDD" w:rsidRDefault="00255D5B" w:rsidP="00FE5825">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La schématisation permet de représenter graphiquement l’architecture matérielle du système proposé. Elle facilite l’intégration des composants, leur interconnexion et leur simulation avant la phase d’implémentation physique. Deux types de schémas sont utilisés dans notre démarche : le schéma de connexion (réalisé avec Wokwi) et le schéma de simulation dans Proteus.</w:t>
      </w:r>
    </w:p>
    <w:p w14:paraId="12C61506" w14:textId="77777777" w:rsidR="00255D5B" w:rsidRPr="002D5DDD" w:rsidRDefault="00255D5B" w:rsidP="00255D5B">
      <w:pPr>
        <w:spacing w:after="0" w:line="276" w:lineRule="auto"/>
        <w:jc w:val="both"/>
        <w:rPr>
          <w:rFonts w:ascii="Maiandra GD" w:eastAsia="Times New Roman" w:hAnsi="Maiandra GD" w:cs="Tahoma"/>
          <w:sz w:val="26"/>
          <w:szCs w:val="26"/>
          <w:lang w:eastAsia="fr-FR"/>
        </w:rPr>
      </w:pPr>
    </w:p>
    <w:p w14:paraId="542138DB" w14:textId="77777777" w:rsidR="00255D5B" w:rsidRPr="002D5DDD" w:rsidRDefault="00255D5B" w:rsidP="00255D5B">
      <w:pPr>
        <w:spacing w:after="0" w:line="276" w:lineRule="auto"/>
        <w:jc w:val="both"/>
        <w:outlineLvl w:val="2"/>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lastRenderedPageBreak/>
        <w:t>III.4.1. Schéma de connexion (réalisé sur Wokwi)</w:t>
      </w:r>
    </w:p>
    <w:p w14:paraId="198F13CF" w14:textId="77777777" w:rsidR="00255D5B" w:rsidRPr="002D5DDD" w:rsidRDefault="00255D5B" w:rsidP="00255D5B">
      <w:pPr>
        <w:spacing w:after="0" w:line="276" w:lineRule="auto"/>
        <w:jc w:val="both"/>
        <w:outlineLvl w:val="2"/>
        <w:rPr>
          <w:rFonts w:ascii="Maiandra GD" w:eastAsia="Times New Roman" w:hAnsi="Maiandra GD" w:cs="Tahoma"/>
          <w:b/>
          <w:bCs/>
          <w:sz w:val="26"/>
          <w:szCs w:val="26"/>
          <w:lang w:eastAsia="fr-FR"/>
        </w:rPr>
      </w:pPr>
    </w:p>
    <w:p w14:paraId="20F7B568" w14:textId="77777777" w:rsidR="00255D5B" w:rsidRPr="002D5DDD" w:rsidRDefault="00255D5B" w:rsidP="00FE5825">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Le </w:t>
      </w:r>
      <w:r w:rsidRPr="002D5DDD">
        <w:rPr>
          <w:rFonts w:ascii="Maiandra GD" w:eastAsia="Times New Roman" w:hAnsi="Maiandra GD" w:cs="Tahoma"/>
          <w:b/>
          <w:bCs/>
          <w:sz w:val="26"/>
          <w:szCs w:val="26"/>
          <w:lang w:eastAsia="fr-FR"/>
        </w:rPr>
        <w:t>schéma de connexion</w:t>
      </w:r>
      <w:r w:rsidRPr="002D5DDD">
        <w:rPr>
          <w:rFonts w:ascii="Maiandra GD" w:eastAsia="Times New Roman" w:hAnsi="Maiandra GD" w:cs="Tahoma"/>
          <w:sz w:val="26"/>
          <w:szCs w:val="26"/>
          <w:lang w:eastAsia="fr-FR"/>
        </w:rPr>
        <w:t xml:space="preserve"> illustre les interconnexions électriques entre les composants physiques du système embarqué. Ce schéma est essentiel pour éviter les erreurs de câblage lors de l’implémentation réelle.</w:t>
      </w:r>
    </w:p>
    <w:p w14:paraId="59F71C04" w14:textId="77777777" w:rsidR="00255D5B" w:rsidRPr="002D5DDD" w:rsidRDefault="00255D5B" w:rsidP="00255D5B">
      <w:pPr>
        <w:spacing w:after="0" w:line="276" w:lineRule="auto"/>
        <w:jc w:val="both"/>
        <w:rPr>
          <w:rFonts w:ascii="Maiandra GD" w:eastAsia="Times New Roman" w:hAnsi="Maiandra GD" w:cs="Tahoma"/>
          <w:sz w:val="26"/>
          <w:szCs w:val="26"/>
          <w:lang w:eastAsia="fr-FR"/>
        </w:rPr>
      </w:pPr>
    </w:p>
    <w:p w14:paraId="52FB196A" w14:textId="002FF1C8" w:rsidR="002D5DDD" w:rsidRPr="002D5DDD" w:rsidRDefault="00255D5B" w:rsidP="002D5DDD">
      <w:pPr>
        <w:spacing w:after="0" w:line="276" w:lineRule="auto"/>
        <w:jc w:val="center"/>
        <w:rPr>
          <w:rFonts w:ascii="Maiandra GD" w:eastAsia="Times New Roman" w:hAnsi="Maiandra GD" w:cs="Tahoma"/>
          <w:sz w:val="26"/>
          <w:szCs w:val="26"/>
          <w:lang w:eastAsia="fr-FR"/>
        </w:rPr>
      </w:pPr>
      <w:r w:rsidRPr="002D5DDD">
        <w:rPr>
          <w:rFonts w:ascii="Maiandra GD" w:eastAsia="Times New Roman" w:hAnsi="Maiandra GD" w:cs="Tahoma"/>
          <w:noProof/>
          <w:sz w:val="26"/>
          <w:szCs w:val="26"/>
          <w:lang w:eastAsia="fr-FR"/>
        </w:rPr>
        <w:drawing>
          <wp:inline distT="0" distB="0" distL="0" distR="0" wp14:anchorId="502A16E3" wp14:editId="79BCE84A">
            <wp:extent cx="5760720" cy="3408263"/>
            <wp:effectExtent l="0" t="0" r="0" b="1905"/>
            <wp:docPr id="19" name="Image 19" descr="C:\Users\danie\AppData\Local\Packages\5319275A.WhatsAppDesktop_cv1g1gvanyjgm\TempState\D95BBF6603CA205D64DFDDAF80D5FBAF\WhatsApp Image 2025-06-29 à 16.23.34_7f3f2e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e\AppData\Local\Packages\5319275A.WhatsAppDesktop_cv1g1gvanyjgm\TempState\D95BBF6603CA205D64DFDDAF80D5FBAF\WhatsApp Image 2025-06-29 à 16.23.34_7f3f2ef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08263"/>
                    </a:xfrm>
                    <a:prstGeom prst="rect">
                      <a:avLst/>
                    </a:prstGeom>
                    <a:noFill/>
                    <a:ln>
                      <a:noFill/>
                    </a:ln>
                  </pic:spPr>
                </pic:pic>
              </a:graphicData>
            </a:graphic>
          </wp:inline>
        </w:drawing>
      </w:r>
    </w:p>
    <w:p w14:paraId="63CC5CC8" w14:textId="77777777" w:rsidR="003613CC" w:rsidRPr="002D5DDD" w:rsidRDefault="003613CC" w:rsidP="00255D5B">
      <w:pPr>
        <w:spacing w:after="0" w:line="276" w:lineRule="auto"/>
        <w:jc w:val="both"/>
        <w:rPr>
          <w:rFonts w:ascii="Maiandra GD" w:eastAsia="Times New Roman" w:hAnsi="Maiandra GD" w:cs="Tahoma"/>
          <w:b/>
          <w:bCs/>
          <w:sz w:val="26"/>
          <w:szCs w:val="26"/>
          <w:lang w:eastAsia="fr-FR"/>
        </w:rPr>
      </w:pPr>
    </w:p>
    <w:p w14:paraId="32103F19" w14:textId="77777777" w:rsidR="00255D5B" w:rsidRPr="002D5DDD" w:rsidRDefault="00255D5B" w:rsidP="00255D5B">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Composants utilisés :</w:t>
      </w:r>
    </w:p>
    <w:p w14:paraId="34515EC6" w14:textId="77777777" w:rsidR="00255D5B" w:rsidRPr="002D5DDD" w:rsidRDefault="00255D5B" w:rsidP="00255D5B">
      <w:pPr>
        <w:spacing w:after="0" w:line="276" w:lineRule="auto"/>
        <w:jc w:val="both"/>
        <w:rPr>
          <w:rFonts w:ascii="Maiandra GD" w:eastAsia="Times New Roman" w:hAnsi="Maiandra GD" w:cs="Tahoma"/>
          <w:sz w:val="26"/>
          <w:szCs w:val="26"/>
          <w:lang w:eastAsia="fr-FR"/>
        </w:rPr>
      </w:pPr>
    </w:p>
    <w:p w14:paraId="30ADB0B7" w14:textId="77777777" w:rsidR="00255D5B" w:rsidRPr="002D5DDD" w:rsidRDefault="00255D5B" w:rsidP="00951EA0">
      <w:pPr>
        <w:numPr>
          <w:ilvl w:val="0"/>
          <w:numId w:val="37"/>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ESP32</w:t>
      </w:r>
      <w:r w:rsidRPr="002D5DDD">
        <w:rPr>
          <w:rFonts w:ascii="Maiandra GD" w:eastAsia="Times New Roman" w:hAnsi="Maiandra GD" w:cs="Tahoma"/>
          <w:sz w:val="26"/>
          <w:szCs w:val="26"/>
          <w:lang w:eastAsia="fr-FR"/>
        </w:rPr>
        <w:t xml:space="preserve"> : microcontrôleur central</w:t>
      </w:r>
    </w:p>
    <w:p w14:paraId="12612DB5" w14:textId="77777777" w:rsidR="00255D5B" w:rsidRPr="002D5DDD" w:rsidRDefault="00255D5B" w:rsidP="00951EA0">
      <w:pPr>
        <w:numPr>
          <w:ilvl w:val="0"/>
          <w:numId w:val="37"/>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DHT11</w:t>
      </w:r>
      <w:r w:rsidRPr="002D5DDD">
        <w:rPr>
          <w:rFonts w:ascii="Maiandra GD" w:eastAsia="Times New Roman" w:hAnsi="Maiandra GD" w:cs="Tahoma"/>
          <w:sz w:val="26"/>
          <w:szCs w:val="26"/>
          <w:lang w:eastAsia="fr-FR"/>
        </w:rPr>
        <w:t xml:space="preserve"> : capteur de température et d’humidité</w:t>
      </w:r>
    </w:p>
    <w:p w14:paraId="35232856" w14:textId="77777777" w:rsidR="00255D5B" w:rsidRPr="002D5DDD" w:rsidRDefault="00255D5B" w:rsidP="00951EA0">
      <w:pPr>
        <w:numPr>
          <w:ilvl w:val="0"/>
          <w:numId w:val="37"/>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MQ135</w:t>
      </w:r>
      <w:r w:rsidRPr="002D5DDD">
        <w:rPr>
          <w:rFonts w:ascii="Maiandra GD" w:eastAsia="Times New Roman" w:hAnsi="Maiandra GD" w:cs="Tahoma"/>
          <w:sz w:val="26"/>
          <w:szCs w:val="26"/>
          <w:lang w:eastAsia="fr-FR"/>
        </w:rPr>
        <w:t xml:space="preserve"> : capteur de qualité de l’air</w:t>
      </w:r>
    </w:p>
    <w:p w14:paraId="20CF2BD5" w14:textId="77777777" w:rsidR="00255D5B" w:rsidRPr="002D5DDD" w:rsidRDefault="00255D5B" w:rsidP="00951EA0">
      <w:pPr>
        <w:numPr>
          <w:ilvl w:val="0"/>
          <w:numId w:val="37"/>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Écran OLED 0.96” I2C</w:t>
      </w:r>
      <w:r w:rsidRPr="002D5DDD">
        <w:rPr>
          <w:rFonts w:ascii="Maiandra GD" w:eastAsia="Times New Roman" w:hAnsi="Maiandra GD" w:cs="Tahoma"/>
          <w:sz w:val="26"/>
          <w:szCs w:val="26"/>
          <w:lang w:eastAsia="fr-FR"/>
        </w:rPr>
        <w:t xml:space="preserve"> : interface d’affichage</w:t>
      </w:r>
    </w:p>
    <w:p w14:paraId="46D153E2" w14:textId="77777777" w:rsidR="00255D5B" w:rsidRPr="002D5DDD" w:rsidRDefault="00255D5B" w:rsidP="00951EA0">
      <w:pPr>
        <w:numPr>
          <w:ilvl w:val="0"/>
          <w:numId w:val="37"/>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LEDs</w:t>
      </w:r>
      <w:r w:rsidRPr="002D5DDD">
        <w:rPr>
          <w:rFonts w:ascii="Maiandra GD" w:eastAsia="Times New Roman" w:hAnsi="Maiandra GD" w:cs="Tahoma"/>
          <w:sz w:val="26"/>
          <w:szCs w:val="26"/>
          <w:lang w:eastAsia="fr-FR"/>
        </w:rPr>
        <w:t xml:space="preserve"> : indicateur visuel</w:t>
      </w:r>
    </w:p>
    <w:p w14:paraId="678BE635" w14:textId="77777777" w:rsidR="00255D5B" w:rsidRPr="002D5DDD" w:rsidRDefault="00255D5B" w:rsidP="00951EA0">
      <w:pPr>
        <w:numPr>
          <w:ilvl w:val="0"/>
          <w:numId w:val="37"/>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Buzzer</w:t>
      </w:r>
      <w:r w:rsidRPr="002D5DDD">
        <w:rPr>
          <w:rFonts w:ascii="Maiandra GD" w:eastAsia="Times New Roman" w:hAnsi="Maiandra GD" w:cs="Tahoma"/>
          <w:sz w:val="26"/>
          <w:szCs w:val="26"/>
          <w:lang w:eastAsia="fr-FR"/>
        </w:rPr>
        <w:t xml:space="preserve"> : alarme sonore</w:t>
      </w:r>
    </w:p>
    <w:p w14:paraId="7D0B68AD" w14:textId="77777777" w:rsidR="00255D5B" w:rsidRPr="002D5DDD" w:rsidRDefault="00255D5B" w:rsidP="00951EA0">
      <w:pPr>
        <w:numPr>
          <w:ilvl w:val="0"/>
          <w:numId w:val="37"/>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Module relais 5V</w:t>
      </w:r>
      <w:r w:rsidRPr="002D5DDD">
        <w:rPr>
          <w:rFonts w:ascii="Maiandra GD" w:eastAsia="Times New Roman" w:hAnsi="Maiandra GD" w:cs="Tahoma"/>
          <w:sz w:val="26"/>
          <w:szCs w:val="26"/>
          <w:lang w:eastAsia="fr-FR"/>
        </w:rPr>
        <w:t xml:space="preserve"> : pour activation du ventilateur 12V</w:t>
      </w:r>
    </w:p>
    <w:p w14:paraId="39BBA47E" w14:textId="77777777" w:rsidR="00255D5B" w:rsidRPr="002D5DDD" w:rsidRDefault="00255D5B" w:rsidP="00951EA0">
      <w:pPr>
        <w:numPr>
          <w:ilvl w:val="0"/>
          <w:numId w:val="37"/>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Ventilateur 12V</w:t>
      </w:r>
      <w:r w:rsidRPr="002D5DDD">
        <w:rPr>
          <w:rFonts w:ascii="Maiandra GD" w:eastAsia="Times New Roman" w:hAnsi="Maiandra GD" w:cs="Tahoma"/>
          <w:sz w:val="26"/>
          <w:szCs w:val="26"/>
          <w:lang w:eastAsia="fr-FR"/>
        </w:rPr>
        <w:t xml:space="preserve"> : actionneur pour aération</w:t>
      </w:r>
    </w:p>
    <w:p w14:paraId="6EA2421F" w14:textId="77777777" w:rsidR="00255D5B" w:rsidRPr="002D5DDD" w:rsidRDefault="00255D5B" w:rsidP="00255D5B">
      <w:pPr>
        <w:spacing w:after="0" w:line="276" w:lineRule="auto"/>
        <w:ind w:left="720"/>
        <w:jc w:val="both"/>
        <w:rPr>
          <w:rFonts w:ascii="Maiandra GD" w:eastAsia="Times New Roman" w:hAnsi="Maiandra GD" w:cs="Tahoma"/>
          <w:sz w:val="26"/>
          <w:szCs w:val="26"/>
          <w:lang w:eastAsia="fr-FR"/>
        </w:rPr>
      </w:pPr>
    </w:p>
    <w:p w14:paraId="61CFA2FC" w14:textId="77777777" w:rsidR="00255D5B" w:rsidRPr="002D5DDD" w:rsidRDefault="00255D5B" w:rsidP="00255D5B">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Branchement des broches sur l’ESP32 (exemple standardisé) :</w:t>
      </w:r>
    </w:p>
    <w:p w14:paraId="75AC83F9" w14:textId="3C39AFA9" w:rsidR="00255D5B" w:rsidRPr="002D5DDD" w:rsidRDefault="00F53C15" w:rsidP="00F53C15">
      <w:pPr>
        <w:pStyle w:val="Lgende"/>
        <w:rPr>
          <w:rFonts w:ascii="Maiandra GD" w:eastAsia="Times New Roman" w:hAnsi="Maiandra GD" w:cs="Tahoma"/>
          <w:sz w:val="26"/>
          <w:szCs w:val="26"/>
          <w:lang w:eastAsia="fr-FR"/>
        </w:rPr>
      </w:pPr>
      <w:bookmarkStart w:id="37" w:name="_Toc204848163"/>
      <w:r w:rsidRPr="002D5DDD">
        <w:t xml:space="preserve">Tableau </w:t>
      </w:r>
      <w:fldSimple w:instr=" SEQ Tableau \* ARABIC ">
        <w:r w:rsidR="002920E5">
          <w:rPr>
            <w:noProof/>
          </w:rPr>
          <w:t>20</w:t>
        </w:r>
      </w:fldSimple>
      <w:r w:rsidRPr="002D5DDD">
        <w:t>: Mode de connexion de composants</w:t>
      </w:r>
      <w:bookmarkEnd w:id="37"/>
    </w:p>
    <w:tbl>
      <w:tblPr>
        <w:tblStyle w:val="Grilledutableau"/>
        <w:tblW w:w="10206" w:type="dxa"/>
        <w:tblInd w:w="-572" w:type="dxa"/>
        <w:tblLook w:val="04A0" w:firstRow="1" w:lastRow="0" w:firstColumn="1" w:lastColumn="0" w:noHBand="0" w:noVBand="1"/>
      </w:tblPr>
      <w:tblGrid>
        <w:gridCol w:w="2127"/>
        <w:gridCol w:w="1701"/>
        <w:gridCol w:w="2100"/>
        <w:gridCol w:w="4278"/>
      </w:tblGrid>
      <w:tr w:rsidR="00255D5B" w:rsidRPr="002D5DDD" w14:paraId="35FB021B" w14:textId="77777777" w:rsidTr="000A39AC">
        <w:tc>
          <w:tcPr>
            <w:tcW w:w="2127" w:type="dxa"/>
            <w:shd w:val="clear" w:color="auto" w:fill="BDD6EE" w:themeFill="accent1" w:themeFillTint="66"/>
            <w:hideMark/>
          </w:tcPr>
          <w:p w14:paraId="764FCCE8" w14:textId="77777777" w:rsidR="00255D5B" w:rsidRPr="002D5DDD" w:rsidRDefault="00255D5B"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Composant</w:t>
            </w:r>
          </w:p>
        </w:tc>
        <w:tc>
          <w:tcPr>
            <w:tcW w:w="1701" w:type="dxa"/>
            <w:shd w:val="clear" w:color="auto" w:fill="BDD6EE" w:themeFill="accent1" w:themeFillTint="66"/>
            <w:hideMark/>
          </w:tcPr>
          <w:p w14:paraId="6E74DE62" w14:textId="77777777" w:rsidR="00255D5B" w:rsidRPr="002D5DDD" w:rsidRDefault="00255D5B"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Type</w:t>
            </w:r>
          </w:p>
        </w:tc>
        <w:tc>
          <w:tcPr>
            <w:tcW w:w="2100" w:type="dxa"/>
            <w:shd w:val="clear" w:color="auto" w:fill="BDD6EE" w:themeFill="accent1" w:themeFillTint="66"/>
            <w:hideMark/>
          </w:tcPr>
          <w:p w14:paraId="14844A6B" w14:textId="77777777" w:rsidR="00255D5B" w:rsidRPr="002D5DDD" w:rsidRDefault="00255D5B"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Broche ESP32</w:t>
            </w:r>
          </w:p>
        </w:tc>
        <w:tc>
          <w:tcPr>
            <w:tcW w:w="4278" w:type="dxa"/>
            <w:shd w:val="clear" w:color="auto" w:fill="BDD6EE" w:themeFill="accent1" w:themeFillTint="66"/>
            <w:hideMark/>
          </w:tcPr>
          <w:p w14:paraId="3227A53E" w14:textId="77777777" w:rsidR="00255D5B" w:rsidRPr="002D5DDD" w:rsidRDefault="00255D5B" w:rsidP="000A39AC">
            <w:pPr>
              <w:spacing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Observations</w:t>
            </w:r>
          </w:p>
        </w:tc>
      </w:tr>
      <w:tr w:rsidR="00255D5B" w:rsidRPr="002D5DDD" w14:paraId="2E0BDD26" w14:textId="77777777" w:rsidTr="000A39AC">
        <w:tc>
          <w:tcPr>
            <w:tcW w:w="2127" w:type="dxa"/>
            <w:hideMark/>
          </w:tcPr>
          <w:p w14:paraId="798CA3B1"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DHT11</w:t>
            </w:r>
          </w:p>
        </w:tc>
        <w:tc>
          <w:tcPr>
            <w:tcW w:w="1701" w:type="dxa"/>
            <w:hideMark/>
          </w:tcPr>
          <w:p w14:paraId="2370ADFF"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Numérique</w:t>
            </w:r>
          </w:p>
        </w:tc>
        <w:tc>
          <w:tcPr>
            <w:tcW w:w="2100" w:type="dxa"/>
            <w:hideMark/>
          </w:tcPr>
          <w:p w14:paraId="34CFCA4E"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GPIO26</w:t>
            </w:r>
          </w:p>
        </w:tc>
        <w:tc>
          <w:tcPr>
            <w:tcW w:w="4278" w:type="dxa"/>
            <w:hideMark/>
          </w:tcPr>
          <w:p w14:paraId="2290F4CB"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Données via protocole propriétaire</w:t>
            </w:r>
          </w:p>
        </w:tc>
      </w:tr>
      <w:tr w:rsidR="00255D5B" w:rsidRPr="002D5DDD" w14:paraId="2597BA39" w14:textId="77777777" w:rsidTr="000A39AC">
        <w:tc>
          <w:tcPr>
            <w:tcW w:w="2127" w:type="dxa"/>
            <w:hideMark/>
          </w:tcPr>
          <w:p w14:paraId="182FC6A3"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MQ135</w:t>
            </w:r>
          </w:p>
        </w:tc>
        <w:tc>
          <w:tcPr>
            <w:tcW w:w="1701" w:type="dxa"/>
            <w:hideMark/>
          </w:tcPr>
          <w:p w14:paraId="7BE407CB"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Analogique</w:t>
            </w:r>
          </w:p>
        </w:tc>
        <w:tc>
          <w:tcPr>
            <w:tcW w:w="2100" w:type="dxa"/>
            <w:hideMark/>
          </w:tcPr>
          <w:p w14:paraId="760BF9DE"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GPIO34 (ADC0)</w:t>
            </w:r>
          </w:p>
        </w:tc>
        <w:tc>
          <w:tcPr>
            <w:tcW w:w="4278" w:type="dxa"/>
            <w:hideMark/>
          </w:tcPr>
          <w:p w14:paraId="447DB50E"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Tension analogique entre 0 et 3.3V</w:t>
            </w:r>
          </w:p>
        </w:tc>
      </w:tr>
      <w:tr w:rsidR="00255D5B" w:rsidRPr="002D5DDD" w14:paraId="4C93878E" w14:textId="77777777" w:rsidTr="000A39AC">
        <w:tc>
          <w:tcPr>
            <w:tcW w:w="2127" w:type="dxa"/>
            <w:hideMark/>
          </w:tcPr>
          <w:p w14:paraId="48CFD1E8"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lastRenderedPageBreak/>
              <w:t>Écran OLED I2C</w:t>
            </w:r>
          </w:p>
        </w:tc>
        <w:tc>
          <w:tcPr>
            <w:tcW w:w="1701" w:type="dxa"/>
            <w:hideMark/>
          </w:tcPr>
          <w:p w14:paraId="67B489C5"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I2C</w:t>
            </w:r>
          </w:p>
        </w:tc>
        <w:tc>
          <w:tcPr>
            <w:tcW w:w="2100" w:type="dxa"/>
            <w:hideMark/>
          </w:tcPr>
          <w:p w14:paraId="14163844"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SDA : GPIO21</w:t>
            </w:r>
          </w:p>
        </w:tc>
        <w:tc>
          <w:tcPr>
            <w:tcW w:w="4278" w:type="dxa"/>
            <w:hideMark/>
          </w:tcPr>
          <w:p w14:paraId="3379392F"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SCL : GPIO22</w:t>
            </w:r>
          </w:p>
        </w:tc>
      </w:tr>
      <w:tr w:rsidR="00255D5B" w:rsidRPr="002D5DDD" w14:paraId="6437428F" w14:textId="77777777" w:rsidTr="000A39AC">
        <w:tc>
          <w:tcPr>
            <w:tcW w:w="2127" w:type="dxa"/>
            <w:hideMark/>
          </w:tcPr>
          <w:p w14:paraId="52C4375D"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LED rouge</w:t>
            </w:r>
          </w:p>
        </w:tc>
        <w:tc>
          <w:tcPr>
            <w:tcW w:w="1701" w:type="dxa"/>
            <w:hideMark/>
          </w:tcPr>
          <w:p w14:paraId="4C8CD063"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Numérique</w:t>
            </w:r>
          </w:p>
        </w:tc>
        <w:tc>
          <w:tcPr>
            <w:tcW w:w="2100" w:type="dxa"/>
            <w:hideMark/>
          </w:tcPr>
          <w:p w14:paraId="51234B7E"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GPIO23</w:t>
            </w:r>
          </w:p>
        </w:tc>
        <w:tc>
          <w:tcPr>
            <w:tcW w:w="4278" w:type="dxa"/>
            <w:hideMark/>
          </w:tcPr>
          <w:p w14:paraId="5213FF55"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Limiteur de courant 220</w:t>
            </w:r>
            <w:r w:rsidRPr="002D5DDD">
              <w:rPr>
                <w:rFonts w:ascii="Calibri" w:eastAsia="Times New Roman" w:hAnsi="Calibri" w:cs="Calibri"/>
                <w:sz w:val="26"/>
                <w:szCs w:val="26"/>
                <w:lang w:eastAsia="fr-FR"/>
              </w:rPr>
              <w:t>Ω</w:t>
            </w:r>
            <w:r w:rsidRPr="002D5DDD">
              <w:rPr>
                <w:rFonts w:ascii="Maiandra GD" w:eastAsia="Times New Roman" w:hAnsi="Maiandra GD" w:cs="Tahoma"/>
                <w:sz w:val="26"/>
                <w:szCs w:val="26"/>
                <w:lang w:eastAsia="fr-FR"/>
              </w:rPr>
              <w:t xml:space="preserve"> requis</w:t>
            </w:r>
          </w:p>
        </w:tc>
      </w:tr>
      <w:tr w:rsidR="00255D5B" w:rsidRPr="002D5DDD" w14:paraId="05125B50" w14:textId="77777777" w:rsidTr="000A39AC">
        <w:tc>
          <w:tcPr>
            <w:tcW w:w="2127" w:type="dxa"/>
          </w:tcPr>
          <w:p w14:paraId="37014A42"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LED verte</w:t>
            </w:r>
          </w:p>
        </w:tc>
        <w:tc>
          <w:tcPr>
            <w:tcW w:w="1701" w:type="dxa"/>
          </w:tcPr>
          <w:p w14:paraId="478A8571"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Numérique </w:t>
            </w:r>
          </w:p>
        </w:tc>
        <w:tc>
          <w:tcPr>
            <w:tcW w:w="2100" w:type="dxa"/>
          </w:tcPr>
          <w:p w14:paraId="282E141F"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GPIO18</w:t>
            </w:r>
          </w:p>
        </w:tc>
        <w:tc>
          <w:tcPr>
            <w:tcW w:w="4278" w:type="dxa"/>
          </w:tcPr>
          <w:p w14:paraId="0AC6BB76"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Limiteur de courant 220</w:t>
            </w:r>
            <w:r w:rsidRPr="002D5DDD">
              <w:rPr>
                <w:rFonts w:ascii="Calibri" w:eastAsia="Times New Roman" w:hAnsi="Calibri" w:cs="Calibri"/>
                <w:sz w:val="26"/>
                <w:szCs w:val="26"/>
                <w:lang w:eastAsia="fr-FR"/>
              </w:rPr>
              <w:t>Ω</w:t>
            </w:r>
            <w:r w:rsidRPr="002D5DDD">
              <w:rPr>
                <w:rFonts w:ascii="Maiandra GD" w:eastAsia="Times New Roman" w:hAnsi="Maiandra GD" w:cs="Tahoma"/>
                <w:sz w:val="26"/>
                <w:szCs w:val="26"/>
                <w:lang w:eastAsia="fr-FR"/>
              </w:rPr>
              <w:t xml:space="preserve"> requis</w:t>
            </w:r>
          </w:p>
        </w:tc>
      </w:tr>
      <w:tr w:rsidR="00255D5B" w:rsidRPr="002D5DDD" w14:paraId="41FEA608" w14:textId="77777777" w:rsidTr="000A39AC">
        <w:tc>
          <w:tcPr>
            <w:tcW w:w="2127" w:type="dxa"/>
            <w:hideMark/>
          </w:tcPr>
          <w:p w14:paraId="2C45BD71"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Buzzer actif</w:t>
            </w:r>
          </w:p>
        </w:tc>
        <w:tc>
          <w:tcPr>
            <w:tcW w:w="1701" w:type="dxa"/>
            <w:hideMark/>
          </w:tcPr>
          <w:p w14:paraId="0A81666E"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Numérique</w:t>
            </w:r>
          </w:p>
        </w:tc>
        <w:tc>
          <w:tcPr>
            <w:tcW w:w="2100" w:type="dxa"/>
            <w:hideMark/>
          </w:tcPr>
          <w:p w14:paraId="21433D4A"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GPIO19</w:t>
            </w:r>
          </w:p>
        </w:tc>
        <w:tc>
          <w:tcPr>
            <w:tcW w:w="4278" w:type="dxa"/>
            <w:hideMark/>
          </w:tcPr>
          <w:p w14:paraId="2B93039F"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Activé à l’état haut</w:t>
            </w:r>
          </w:p>
        </w:tc>
      </w:tr>
      <w:tr w:rsidR="00255D5B" w:rsidRPr="002D5DDD" w14:paraId="664A6DBF" w14:textId="77777777" w:rsidTr="000A39AC">
        <w:tc>
          <w:tcPr>
            <w:tcW w:w="2127" w:type="dxa"/>
            <w:hideMark/>
          </w:tcPr>
          <w:p w14:paraId="61344E61"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Relais 5V</w:t>
            </w:r>
          </w:p>
        </w:tc>
        <w:tc>
          <w:tcPr>
            <w:tcW w:w="1701" w:type="dxa"/>
            <w:hideMark/>
          </w:tcPr>
          <w:p w14:paraId="2EAFD866"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Numérique</w:t>
            </w:r>
          </w:p>
        </w:tc>
        <w:tc>
          <w:tcPr>
            <w:tcW w:w="2100" w:type="dxa"/>
            <w:hideMark/>
          </w:tcPr>
          <w:p w14:paraId="2B0D8FE1"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GPIO4</w:t>
            </w:r>
          </w:p>
        </w:tc>
        <w:tc>
          <w:tcPr>
            <w:tcW w:w="4278" w:type="dxa"/>
            <w:hideMark/>
          </w:tcPr>
          <w:p w14:paraId="425587E0" w14:textId="77777777" w:rsidR="00255D5B" w:rsidRPr="002D5DDD" w:rsidRDefault="00255D5B" w:rsidP="000A39AC">
            <w:pPr>
              <w:spacing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Active le ventilateur 12V</w:t>
            </w:r>
          </w:p>
        </w:tc>
      </w:tr>
    </w:tbl>
    <w:p w14:paraId="50611C44" w14:textId="77777777" w:rsidR="00255D5B" w:rsidRPr="002D5DDD" w:rsidRDefault="00255D5B" w:rsidP="00255D5B">
      <w:pPr>
        <w:spacing w:after="0" w:line="276" w:lineRule="auto"/>
        <w:jc w:val="both"/>
        <w:rPr>
          <w:rFonts w:ascii="Maiandra GD" w:eastAsia="Times New Roman" w:hAnsi="Maiandra GD" w:cs="Tahoma"/>
          <w:sz w:val="26"/>
          <w:szCs w:val="26"/>
          <w:lang w:eastAsia="fr-FR"/>
        </w:rPr>
      </w:pPr>
    </w:p>
    <w:p w14:paraId="38863B6A" w14:textId="77777777" w:rsidR="00255D5B" w:rsidRPr="002D5DDD" w:rsidRDefault="00255D5B" w:rsidP="00255D5B">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Le schéma de câblage est simulé et testé sur </w:t>
      </w:r>
      <w:hyperlink r:id="rId29" w:history="1">
        <w:r w:rsidRPr="002D5DDD">
          <w:rPr>
            <w:rFonts w:ascii="Maiandra GD" w:eastAsia="Times New Roman" w:hAnsi="Maiandra GD" w:cs="Tahoma"/>
            <w:color w:val="0000FF"/>
            <w:sz w:val="26"/>
            <w:szCs w:val="26"/>
            <w:u w:val="single"/>
            <w:lang w:eastAsia="fr-FR"/>
          </w:rPr>
          <w:t>Wokwi.com</w:t>
        </w:r>
      </w:hyperlink>
      <w:r w:rsidRPr="002D5DDD">
        <w:rPr>
          <w:rFonts w:ascii="Maiandra GD" w:eastAsia="Times New Roman" w:hAnsi="Maiandra GD" w:cs="Tahoma"/>
          <w:sz w:val="26"/>
          <w:szCs w:val="26"/>
          <w:lang w:eastAsia="fr-FR"/>
        </w:rPr>
        <w:t>, plateforme intuitive qui permet de vérifier le fonctionnement de chaque composant avec code intégré.</w:t>
      </w:r>
    </w:p>
    <w:p w14:paraId="10A21BC4" w14:textId="77777777" w:rsidR="00255D5B" w:rsidRPr="002D5DDD" w:rsidRDefault="00255D5B" w:rsidP="00255D5B">
      <w:pPr>
        <w:spacing w:after="0" w:line="276" w:lineRule="auto"/>
        <w:jc w:val="both"/>
        <w:rPr>
          <w:rFonts w:ascii="Maiandra GD" w:eastAsia="Times New Roman" w:hAnsi="Maiandra GD" w:cs="Tahoma"/>
          <w:sz w:val="26"/>
          <w:szCs w:val="26"/>
          <w:lang w:eastAsia="fr-FR"/>
        </w:rPr>
      </w:pPr>
    </w:p>
    <w:p w14:paraId="360FE1E8" w14:textId="77777777" w:rsidR="00255D5B" w:rsidRPr="002D5DDD" w:rsidRDefault="00255D5B" w:rsidP="00255D5B">
      <w:pPr>
        <w:spacing w:after="0" w:line="276" w:lineRule="auto"/>
        <w:jc w:val="both"/>
        <w:outlineLvl w:val="2"/>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t>III.4.2. Schéma de simulation dans Proteus</w:t>
      </w:r>
    </w:p>
    <w:p w14:paraId="1A5A417F" w14:textId="77777777" w:rsidR="00255D5B" w:rsidRPr="002D5DDD" w:rsidRDefault="00255D5B" w:rsidP="00255D5B">
      <w:pPr>
        <w:spacing w:after="0" w:line="276" w:lineRule="auto"/>
        <w:jc w:val="both"/>
        <w:outlineLvl w:val="2"/>
        <w:rPr>
          <w:rFonts w:ascii="Maiandra GD" w:eastAsia="Times New Roman" w:hAnsi="Maiandra GD" w:cs="Tahoma"/>
          <w:b/>
          <w:bCs/>
          <w:sz w:val="26"/>
          <w:szCs w:val="26"/>
          <w:lang w:eastAsia="fr-FR"/>
        </w:rPr>
      </w:pPr>
    </w:p>
    <w:p w14:paraId="138F722B" w14:textId="77777777" w:rsidR="00255D5B" w:rsidRPr="002D5DDD" w:rsidRDefault="00255D5B" w:rsidP="00FE5825">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Pour une analyse plus approfondie de la logique électrique et du comportement temporel du système, nous avons utilisé </w:t>
      </w:r>
      <w:r w:rsidRPr="002D5DDD">
        <w:rPr>
          <w:rFonts w:ascii="Maiandra GD" w:eastAsia="Times New Roman" w:hAnsi="Maiandra GD" w:cs="Tahoma"/>
          <w:b/>
          <w:bCs/>
          <w:sz w:val="26"/>
          <w:szCs w:val="26"/>
          <w:lang w:eastAsia="fr-FR"/>
        </w:rPr>
        <w:t>Proteus 8 Professional</w:t>
      </w:r>
      <w:r w:rsidRPr="002D5DDD">
        <w:rPr>
          <w:rFonts w:ascii="Maiandra GD" w:eastAsia="Times New Roman" w:hAnsi="Maiandra GD" w:cs="Tahoma"/>
          <w:sz w:val="26"/>
          <w:szCs w:val="26"/>
          <w:lang w:eastAsia="fr-FR"/>
        </w:rPr>
        <w:t>, outil de référence pour la simulation électronique.</w:t>
      </w:r>
    </w:p>
    <w:p w14:paraId="011B849C" w14:textId="77777777" w:rsidR="00B03E33" w:rsidRPr="002D5DDD" w:rsidRDefault="00A727CC" w:rsidP="00A727CC">
      <w:pPr>
        <w:jc w:val="center"/>
        <w:rPr>
          <w:rFonts w:ascii="Maiandra GD" w:hAnsi="Maiandra GD" w:cs="Tahoma"/>
          <w:b/>
          <w:sz w:val="24"/>
          <w:szCs w:val="24"/>
        </w:rPr>
      </w:pPr>
      <w:r w:rsidRPr="002D5DDD">
        <w:rPr>
          <w:rFonts w:ascii="Maiandra GD" w:hAnsi="Maiandra GD" w:cs="Tahoma"/>
          <w:b/>
          <w:noProof/>
          <w:sz w:val="24"/>
          <w:szCs w:val="24"/>
          <w:lang w:eastAsia="fr-FR"/>
        </w:rPr>
        <w:drawing>
          <wp:inline distT="0" distB="0" distL="0" distR="0" wp14:anchorId="5F285950" wp14:editId="4E9154F3">
            <wp:extent cx="5760720" cy="3240005"/>
            <wp:effectExtent l="0" t="0" r="0" b="0"/>
            <wp:docPr id="20" name="Image 20" descr="C:\Users\danie\AppData\Local\Packages\5319275A.WhatsAppDesktop_cv1g1gvanyjgm\TempState\5C0EAF1AF7D60598190378675B3226C7\WhatsApp Image 2025-06-30 à 11.42.39_54d058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AppData\Local\Packages\5319275A.WhatsAppDesktop_cv1g1gvanyjgm\TempState\5C0EAF1AF7D60598190378675B3226C7\WhatsApp Image 2025-06-30 à 11.42.39_54d0582c.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005"/>
                    </a:xfrm>
                    <a:prstGeom prst="rect">
                      <a:avLst/>
                    </a:prstGeom>
                    <a:noFill/>
                    <a:ln>
                      <a:noFill/>
                    </a:ln>
                  </pic:spPr>
                </pic:pic>
              </a:graphicData>
            </a:graphic>
          </wp:inline>
        </w:drawing>
      </w:r>
    </w:p>
    <w:p w14:paraId="17BB15DD" w14:textId="1AC16817" w:rsidR="00A727CC" w:rsidRPr="002D5DDD" w:rsidRDefault="00A727CC" w:rsidP="00A727CC">
      <w:pPr>
        <w:pStyle w:val="Lgende"/>
        <w:jc w:val="center"/>
        <w:rPr>
          <w:rFonts w:ascii="Maiandra GD" w:hAnsi="Maiandra GD" w:cs="Tahoma"/>
          <w:b/>
          <w:sz w:val="24"/>
          <w:szCs w:val="24"/>
        </w:rPr>
      </w:pPr>
      <w:bookmarkStart w:id="38" w:name="_Toc204848217"/>
      <w:r w:rsidRPr="002D5DDD">
        <w:t xml:space="preserve">Figure </w:t>
      </w:r>
      <w:fldSimple w:instr=" SEQ Figure \* ARABIC ">
        <w:r w:rsidR="002920E5">
          <w:rPr>
            <w:noProof/>
          </w:rPr>
          <w:t>19</w:t>
        </w:r>
      </w:fldSimple>
      <w:r w:rsidRPr="002D5DDD">
        <w:t>: Simulation dans Proteus</w:t>
      </w:r>
      <w:bookmarkEnd w:id="38"/>
    </w:p>
    <w:p w14:paraId="37A03E24" w14:textId="77777777" w:rsidR="00E14102" w:rsidRDefault="00E14102" w:rsidP="00CB4525">
      <w:pPr>
        <w:rPr>
          <w:rFonts w:ascii="Maiandra GD" w:hAnsi="Maiandra GD" w:cs="Tahoma"/>
          <w:b/>
          <w:sz w:val="24"/>
          <w:szCs w:val="24"/>
        </w:rPr>
      </w:pPr>
    </w:p>
    <w:p w14:paraId="2AD05738" w14:textId="77777777" w:rsidR="00E14102" w:rsidRDefault="00E14102" w:rsidP="00CB4525">
      <w:pPr>
        <w:rPr>
          <w:rFonts w:ascii="Maiandra GD" w:hAnsi="Maiandra GD" w:cs="Tahoma"/>
          <w:b/>
          <w:sz w:val="24"/>
          <w:szCs w:val="24"/>
        </w:rPr>
      </w:pPr>
    </w:p>
    <w:p w14:paraId="6CCF3446" w14:textId="77777777" w:rsidR="00E14102" w:rsidRDefault="00E14102" w:rsidP="00CB4525">
      <w:pPr>
        <w:rPr>
          <w:rFonts w:ascii="Maiandra GD" w:hAnsi="Maiandra GD" w:cs="Tahoma"/>
          <w:b/>
          <w:sz w:val="24"/>
          <w:szCs w:val="24"/>
        </w:rPr>
      </w:pPr>
    </w:p>
    <w:p w14:paraId="21698B88" w14:textId="77777777" w:rsidR="00E14102" w:rsidRDefault="00E14102" w:rsidP="00CB4525">
      <w:pPr>
        <w:rPr>
          <w:rFonts w:ascii="Maiandra GD" w:hAnsi="Maiandra GD" w:cs="Tahoma"/>
          <w:b/>
          <w:sz w:val="24"/>
          <w:szCs w:val="24"/>
        </w:rPr>
      </w:pPr>
    </w:p>
    <w:p w14:paraId="3E909547" w14:textId="77777777" w:rsidR="00E14102" w:rsidRDefault="00E14102" w:rsidP="00CB4525">
      <w:pPr>
        <w:rPr>
          <w:rFonts w:ascii="Maiandra GD" w:hAnsi="Maiandra GD" w:cs="Tahoma"/>
          <w:b/>
          <w:sz w:val="24"/>
          <w:szCs w:val="24"/>
        </w:rPr>
      </w:pPr>
    </w:p>
    <w:p w14:paraId="78B5D387" w14:textId="77777777" w:rsidR="00E14102" w:rsidRDefault="00E14102" w:rsidP="00CB4525">
      <w:pPr>
        <w:rPr>
          <w:rFonts w:ascii="Maiandra GD" w:hAnsi="Maiandra GD" w:cs="Tahoma"/>
          <w:b/>
          <w:sz w:val="24"/>
          <w:szCs w:val="24"/>
        </w:rPr>
      </w:pPr>
    </w:p>
    <w:p w14:paraId="54A28626" w14:textId="77777777" w:rsidR="00E14102" w:rsidRDefault="00E14102" w:rsidP="00CB4525">
      <w:pPr>
        <w:rPr>
          <w:rFonts w:ascii="Maiandra GD" w:hAnsi="Maiandra GD" w:cs="Tahoma"/>
          <w:b/>
          <w:sz w:val="24"/>
          <w:szCs w:val="24"/>
        </w:rPr>
      </w:pPr>
    </w:p>
    <w:p w14:paraId="61258DDB" w14:textId="7280DCC6" w:rsidR="00E14102" w:rsidRDefault="00E14102" w:rsidP="00CB4525">
      <w:pPr>
        <w:rPr>
          <w:rFonts w:ascii="Maiandra GD" w:hAnsi="Maiandra GD" w:cs="Tahoma"/>
          <w:b/>
          <w:sz w:val="24"/>
          <w:szCs w:val="24"/>
        </w:rPr>
      </w:pPr>
      <w:r>
        <w:rPr>
          <w:rFonts w:ascii="Maiandra GD" w:hAnsi="Maiandra GD" w:cs="Tahoma"/>
          <w:b/>
          <w:sz w:val="24"/>
          <w:szCs w:val="24"/>
        </w:rPr>
        <w:lastRenderedPageBreak/>
        <w:t>III.5. OGRANIGRAMME</w:t>
      </w:r>
    </w:p>
    <w:p w14:paraId="440C7B5B" w14:textId="77777777" w:rsidR="00E14102" w:rsidRDefault="00E14102" w:rsidP="00E14102">
      <w:pPr>
        <w:jc w:val="center"/>
        <w:rPr>
          <w:lang w:val="fr-CD"/>
        </w:rPr>
      </w:pPr>
      <w:r>
        <w:rPr>
          <w:i/>
          <w:noProof/>
        </w:rPr>
        <mc:AlternateContent>
          <mc:Choice Requires="wps">
            <w:drawing>
              <wp:anchor distT="0" distB="0" distL="114300" distR="114300" simplePos="0" relativeHeight="251685888" behindDoc="0" locked="0" layoutInCell="1" allowOverlap="1" wp14:anchorId="1C9C0E79" wp14:editId="29E3F852">
                <wp:simplePos x="0" y="0"/>
                <wp:positionH relativeFrom="column">
                  <wp:posOffset>2218055</wp:posOffset>
                </wp:positionH>
                <wp:positionV relativeFrom="paragraph">
                  <wp:posOffset>38572</wp:posOffset>
                </wp:positionV>
                <wp:extent cx="1003300" cy="355600"/>
                <wp:effectExtent l="0" t="0" r="25400" b="25400"/>
                <wp:wrapNone/>
                <wp:docPr id="466506251" name="Ellipse 466506251"/>
                <wp:cNvGraphicFramePr/>
                <a:graphic xmlns:a="http://schemas.openxmlformats.org/drawingml/2006/main">
                  <a:graphicData uri="http://schemas.microsoft.com/office/word/2010/wordprocessingShape">
                    <wps:wsp>
                      <wps:cNvSpPr/>
                      <wps:spPr>
                        <a:xfrm>
                          <a:off x="0" y="0"/>
                          <a:ext cx="1003300" cy="35560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5D358E" w14:textId="77777777" w:rsidR="00E14102" w:rsidRPr="00EF2856" w:rsidRDefault="00E14102" w:rsidP="00E14102">
                            <w:pPr>
                              <w:jc w:val="center"/>
                              <w:rPr>
                                <w:b/>
                                <w:color w:val="000000" w:themeColor="text1"/>
                                <w:lang w:val="fr-CD"/>
                              </w:rPr>
                            </w:pPr>
                            <w:r>
                              <w:rPr>
                                <w:b/>
                                <w:color w:val="000000" w:themeColor="text1"/>
                                <w:lang w:val="fr-CD"/>
                              </w:rPr>
                              <w:t xml:space="preserve">Debut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9C0E79" id="Ellipse 466506251" o:spid="_x0000_s1026" style="position:absolute;left:0;text-align:left;margin-left:174.65pt;margin-top:3.05pt;width:79pt;height:2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" fillcolor="#fff2cc [663]" strokecolor="#1f4d78 [1604]" strokeweight="1pt">
                <v:stroke joinstyle="miter"/>
                <v:textbox>
                  <w:txbxContent>
                    <w:p w14:paraId="775D358E" w14:textId="77777777" w:rsidR="00E14102" w:rsidRPr="00EF2856" w:rsidRDefault="00E14102" w:rsidP="00E14102">
                      <w:pPr>
                        <w:jc w:val="center"/>
                        <w:rPr>
                          <w:b/>
                          <w:color w:val="000000" w:themeColor="text1"/>
                          <w:lang w:val="fr-CD"/>
                        </w:rPr>
                      </w:pPr>
                      <w:r>
                        <w:rPr>
                          <w:b/>
                          <w:color w:val="000000" w:themeColor="text1"/>
                          <w:lang w:val="fr-CD"/>
                        </w:rPr>
                        <w:t xml:space="preserve">Debut </w:t>
                      </w:r>
                    </w:p>
                  </w:txbxContent>
                </v:textbox>
              </v:oval>
            </w:pict>
          </mc:Fallback>
        </mc:AlternateContent>
      </w:r>
    </w:p>
    <w:p w14:paraId="2DE523F5" w14:textId="77777777" w:rsidR="00E14102" w:rsidRDefault="00E14102" w:rsidP="00E14102">
      <w:pPr>
        <w:jc w:val="center"/>
        <w:rPr>
          <w:lang w:val="fr-CD"/>
        </w:rPr>
      </w:pPr>
      <w:r>
        <w:rPr>
          <w:noProof/>
        </w:rPr>
        <mc:AlternateContent>
          <mc:Choice Requires="wps">
            <w:drawing>
              <wp:anchor distT="0" distB="0" distL="114300" distR="114300" simplePos="0" relativeHeight="251674624" behindDoc="0" locked="0" layoutInCell="1" allowOverlap="1" wp14:anchorId="29BA3CC1" wp14:editId="347E2EB4">
                <wp:simplePos x="0" y="0"/>
                <wp:positionH relativeFrom="column">
                  <wp:posOffset>-229235</wp:posOffset>
                </wp:positionH>
                <wp:positionV relativeFrom="paragraph">
                  <wp:posOffset>253366</wp:posOffset>
                </wp:positionV>
                <wp:extent cx="22860" cy="6286500"/>
                <wp:effectExtent l="0" t="0" r="34290" b="19050"/>
                <wp:wrapNone/>
                <wp:docPr id="110" name="Connecteur droit 110"/>
                <wp:cNvGraphicFramePr/>
                <a:graphic xmlns:a="http://schemas.openxmlformats.org/drawingml/2006/main">
                  <a:graphicData uri="http://schemas.microsoft.com/office/word/2010/wordprocessingShape">
                    <wps:wsp>
                      <wps:cNvCnPr/>
                      <wps:spPr>
                        <a:xfrm>
                          <a:off x="0" y="0"/>
                          <a:ext cx="22860" cy="6286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F8E52" id="Connecteur droit 11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19.95pt" to="-16.25pt,5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" strokecolor="black [3200]" strokeweight="1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2F526FA5" wp14:editId="0891E0CA">
                <wp:simplePos x="0" y="0"/>
                <wp:positionH relativeFrom="column">
                  <wp:posOffset>-225718</wp:posOffset>
                </wp:positionH>
                <wp:positionV relativeFrom="paragraph">
                  <wp:posOffset>229723</wp:posOffset>
                </wp:positionV>
                <wp:extent cx="2971800" cy="23447"/>
                <wp:effectExtent l="0" t="0" r="19050" b="34290"/>
                <wp:wrapNone/>
                <wp:docPr id="108" name="Connecteur droit 108"/>
                <wp:cNvGraphicFramePr/>
                <a:graphic xmlns:a="http://schemas.openxmlformats.org/drawingml/2006/main">
                  <a:graphicData uri="http://schemas.microsoft.com/office/word/2010/wordprocessingShape">
                    <wps:wsp>
                      <wps:cNvCnPr/>
                      <wps:spPr>
                        <a:xfrm flipH="1">
                          <a:off x="0" y="0"/>
                          <a:ext cx="2971800" cy="234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DA67F5" id="Connecteur droit 108"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7.75pt,18.1pt" to="216.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" strokecolor="black [3200]" strokeweight="1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5F6962AC" wp14:editId="68FB50A6">
                <wp:simplePos x="0" y="0"/>
                <wp:positionH relativeFrom="column">
                  <wp:posOffset>2746082</wp:posOffset>
                </wp:positionH>
                <wp:positionV relativeFrom="paragraph">
                  <wp:posOffset>153523</wp:posOffset>
                </wp:positionV>
                <wp:extent cx="0" cy="187570"/>
                <wp:effectExtent l="76200" t="0" r="57150" b="60325"/>
                <wp:wrapNone/>
                <wp:docPr id="88" name="Connecteur droit avec flèche 88"/>
                <wp:cNvGraphicFramePr/>
                <a:graphic xmlns:a="http://schemas.openxmlformats.org/drawingml/2006/main">
                  <a:graphicData uri="http://schemas.microsoft.com/office/word/2010/wordprocessingShape">
                    <wps:wsp>
                      <wps:cNvCnPr/>
                      <wps:spPr>
                        <a:xfrm>
                          <a:off x="0" y="0"/>
                          <a:ext cx="0" cy="1875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709CCA6" id="_x0000_t32" coordsize="21600,21600" o:spt="32" o:oned="t" path="m,l21600,21600e" filled="f">
                <v:path arrowok="t" fillok="f" o:connecttype="none"/>
                <o:lock v:ext="edit" shapetype="t"/>
              </v:shapetype>
              <v:shape id="Connecteur droit avec flèche 88" o:spid="_x0000_s1026" type="#_x0000_t32" style="position:absolute;margin-left:216.25pt;margin-top:12.1pt;width:0;height:14.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" strokecolor="black [3200]" strokeweight="1pt">
                <v:stroke endarrow="block" joinstyle="miter"/>
              </v:shape>
            </w:pict>
          </mc:Fallback>
        </mc:AlternateContent>
      </w:r>
    </w:p>
    <w:p w14:paraId="4AA135EF" w14:textId="77777777" w:rsidR="00E14102" w:rsidRDefault="00E14102" w:rsidP="00E14102">
      <w:pPr>
        <w:rPr>
          <w:lang w:val="fr-CD"/>
        </w:rPr>
      </w:pPr>
      <w:r>
        <w:rPr>
          <w:noProof/>
        </w:rPr>
        <mc:AlternateContent>
          <mc:Choice Requires="wps">
            <w:drawing>
              <wp:anchor distT="0" distB="0" distL="114300" distR="114300" simplePos="0" relativeHeight="251665408" behindDoc="0" locked="0" layoutInCell="1" allowOverlap="1" wp14:anchorId="0C51ED4A" wp14:editId="3E08E276">
                <wp:simplePos x="0" y="0"/>
                <wp:positionH relativeFrom="margin">
                  <wp:posOffset>1883865</wp:posOffset>
                </wp:positionH>
                <wp:positionV relativeFrom="paragraph">
                  <wp:posOffset>35695</wp:posOffset>
                </wp:positionV>
                <wp:extent cx="1781859" cy="768743"/>
                <wp:effectExtent l="0" t="0" r="27940" b="12700"/>
                <wp:wrapNone/>
                <wp:docPr id="81" name="Rectangle à coins arrondis 81"/>
                <wp:cNvGraphicFramePr/>
                <a:graphic xmlns:a="http://schemas.openxmlformats.org/drawingml/2006/main">
                  <a:graphicData uri="http://schemas.microsoft.com/office/word/2010/wordprocessingShape">
                    <wps:wsp>
                      <wps:cNvSpPr/>
                      <wps:spPr>
                        <a:xfrm>
                          <a:off x="0" y="0"/>
                          <a:ext cx="1781859" cy="768743"/>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AAF857" w14:textId="77777777" w:rsidR="00E14102" w:rsidRDefault="00E14102" w:rsidP="00E14102">
                            <w:pPr>
                              <w:spacing w:after="0"/>
                              <w:jc w:val="center"/>
                              <w:rPr>
                                <w:b/>
                                <w:color w:val="000000" w:themeColor="text1"/>
                                <w:lang w:val="fr-CD"/>
                              </w:rPr>
                            </w:pPr>
                            <w:r>
                              <w:rPr>
                                <w:b/>
                                <w:color w:val="000000" w:themeColor="text1"/>
                                <w:lang w:val="fr-CD"/>
                              </w:rPr>
                              <w:t>Initialisation</w:t>
                            </w:r>
                          </w:p>
                          <w:p w14:paraId="7D05F23A" w14:textId="77777777" w:rsidR="00E14102" w:rsidRPr="002C74D9" w:rsidRDefault="00E14102" w:rsidP="00E14102">
                            <w:pPr>
                              <w:spacing w:after="0"/>
                              <w:jc w:val="both"/>
                              <w:rPr>
                                <w:b/>
                                <w:color w:val="000000" w:themeColor="text1"/>
                                <w:lang w:val="fr-CD"/>
                              </w:rPr>
                            </w:pPr>
                            <w:r w:rsidRPr="002C74D9">
                              <w:rPr>
                                <w:b/>
                                <w:color w:val="000000" w:themeColor="text1"/>
                                <w:lang w:val="fr-CD"/>
                              </w:rPr>
                              <w:t xml:space="preserve">Capteur  </w:t>
                            </w:r>
                            <w:r>
                              <w:rPr>
                                <w:b/>
                                <w:color w:val="000000" w:themeColor="text1"/>
                                <w:lang w:val="fr-CD"/>
                              </w:rPr>
                              <w:t>MQ135</w:t>
                            </w:r>
                          </w:p>
                          <w:p w14:paraId="682A85FE" w14:textId="77777777" w:rsidR="00E14102" w:rsidRPr="002C74D9" w:rsidRDefault="00E14102" w:rsidP="00E14102">
                            <w:pPr>
                              <w:spacing w:after="0"/>
                              <w:jc w:val="both"/>
                              <w:rPr>
                                <w:b/>
                                <w:color w:val="000000" w:themeColor="text1"/>
                                <w:lang w:val="fr-CD"/>
                              </w:rPr>
                            </w:pPr>
                            <w:r w:rsidRPr="002C74D9">
                              <w:rPr>
                                <w:b/>
                                <w:color w:val="000000" w:themeColor="text1"/>
                                <w:lang w:val="fr-CD"/>
                              </w:rPr>
                              <w:t xml:space="preserve">Capteur </w:t>
                            </w:r>
                            <w:r>
                              <w:rPr>
                                <w:b/>
                                <w:color w:val="000000" w:themeColor="text1"/>
                                <w:lang w:val="fr-CD"/>
                              </w:rPr>
                              <w:t>DHT11</w:t>
                            </w:r>
                          </w:p>
                          <w:p w14:paraId="426342E8"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51ED4A" id="Rectangle à coins arrondis 81" o:spid="_x0000_s1027" style="position:absolute;margin-left:148.35pt;margin-top:2.8pt;width:140.3pt;height:60.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" fillcolor="#fff2cc [663]" strokecolor="#1f4d78 [1604]" strokeweight="1pt">
                <v:stroke joinstyle="miter"/>
                <v:textbox>
                  <w:txbxContent>
                    <w:p w14:paraId="1FAAF857" w14:textId="77777777" w:rsidR="00E14102" w:rsidRDefault="00E14102" w:rsidP="00E14102">
                      <w:pPr>
                        <w:spacing w:after="0"/>
                        <w:jc w:val="center"/>
                        <w:rPr>
                          <w:b/>
                          <w:color w:val="000000" w:themeColor="text1"/>
                          <w:lang w:val="fr-CD"/>
                        </w:rPr>
                      </w:pPr>
                      <w:r>
                        <w:rPr>
                          <w:b/>
                          <w:color w:val="000000" w:themeColor="text1"/>
                          <w:lang w:val="fr-CD"/>
                        </w:rPr>
                        <w:t>Initialisation</w:t>
                      </w:r>
                    </w:p>
                    <w:p w14:paraId="7D05F23A" w14:textId="77777777" w:rsidR="00E14102" w:rsidRPr="002C74D9" w:rsidRDefault="00E14102" w:rsidP="00E14102">
                      <w:pPr>
                        <w:spacing w:after="0"/>
                        <w:jc w:val="both"/>
                        <w:rPr>
                          <w:b/>
                          <w:color w:val="000000" w:themeColor="text1"/>
                          <w:lang w:val="fr-CD"/>
                        </w:rPr>
                      </w:pPr>
                      <w:r w:rsidRPr="002C74D9">
                        <w:rPr>
                          <w:b/>
                          <w:color w:val="000000" w:themeColor="text1"/>
                          <w:lang w:val="fr-CD"/>
                        </w:rPr>
                        <w:t xml:space="preserve">Capteur  </w:t>
                      </w:r>
                      <w:r>
                        <w:rPr>
                          <w:b/>
                          <w:color w:val="000000" w:themeColor="text1"/>
                          <w:lang w:val="fr-CD"/>
                        </w:rPr>
                        <w:t>MQ135</w:t>
                      </w:r>
                    </w:p>
                    <w:p w14:paraId="682A85FE" w14:textId="77777777" w:rsidR="00E14102" w:rsidRPr="002C74D9" w:rsidRDefault="00E14102" w:rsidP="00E14102">
                      <w:pPr>
                        <w:spacing w:after="0"/>
                        <w:jc w:val="both"/>
                        <w:rPr>
                          <w:b/>
                          <w:color w:val="000000" w:themeColor="text1"/>
                          <w:lang w:val="fr-CD"/>
                        </w:rPr>
                      </w:pPr>
                      <w:r w:rsidRPr="002C74D9">
                        <w:rPr>
                          <w:b/>
                          <w:color w:val="000000" w:themeColor="text1"/>
                          <w:lang w:val="fr-CD"/>
                        </w:rPr>
                        <w:t xml:space="preserve">Capteur </w:t>
                      </w:r>
                      <w:r>
                        <w:rPr>
                          <w:b/>
                          <w:color w:val="000000" w:themeColor="text1"/>
                          <w:lang w:val="fr-CD"/>
                        </w:rPr>
                        <w:t>DHT11</w:t>
                      </w:r>
                    </w:p>
                    <w:p w14:paraId="426342E8" w14:textId="77777777" w:rsidR="00E14102" w:rsidRPr="00EF2856" w:rsidRDefault="00E14102" w:rsidP="00E14102">
                      <w:pPr>
                        <w:jc w:val="center"/>
                        <w:rPr>
                          <w:b/>
                          <w:color w:val="000000" w:themeColor="text1"/>
                          <w:lang w:val="fr-CD"/>
                        </w:rPr>
                      </w:pPr>
                    </w:p>
                  </w:txbxContent>
                </v:textbox>
                <w10:wrap anchorx="margin"/>
              </v:roundrect>
            </w:pict>
          </mc:Fallback>
        </mc:AlternateContent>
      </w:r>
    </w:p>
    <w:p w14:paraId="259EFA0D" w14:textId="77777777" w:rsidR="00E14102" w:rsidRDefault="00E14102" w:rsidP="00E14102">
      <w:pPr>
        <w:rPr>
          <w:i/>
          <w:lang w:val="fr-CD"/>
        </w:rPr>
      </w:pPr>
    </w:p>
    <w:p w14:paraId="5EEB9199" w14:textId="77777777" w:rsidR="00E14102" w:rsidRPr="005E5B36" w:rsidRDefault="00E14102" w:rsidP="00E14102">
      <w:pPr>
        <w:tabs>
          <w:tab w:val="left" w:pos="6895"/>
        </w:tabs>
        <w:rPr>
          <w:lang w:val="fr-CD"/>
        </w:rPr>
      </w:pPr>
      <w:r>
        <w:rPr>
          <w:noProof/>
        </w:rPr>
        <mc:AlternateContent>
          <mc:Choice Requires="wps">
            <w:drawing>
              <wp:anchor distT="0" distB="0" distL="114300" distR="114300" simplePos="0" relativeHeight="251670528" behindDoc="0" locked="0" layoutInCell="1" allowOverlap="1" wp14:anchorId="75E493A5" wp14:editId="5D01056B">
                <wp:simplePos x="0" y="0"/>
                <wp:positionH relativeFrom="column">
                  <wp:posOffset>2775390</wp:posOffset>
                </wp:positionH>
                <wp:positionV relativeFrom="paragraph">
                  <wp:posOffset>171743</wp:posOffset>
                </wp:positionV>
                <wp:extent cx="11723" cy="246185"/>
                <wp:effectExtent l="57150" t="0" r="64770" b="59055"/>
                <wp:wrapNone/>
                <wp:docPr id="89" name="Connecteur droit avec flèche 89"/>
                <wp:cNvGraphicFramePr/>
                <a:graphic xmlns:a="http://schemas.openxmlformats.org/drawingml/2006/main">
                  <a:graphicData uri="http://schemas.microsoft.com/office/word/2010/wordprocessingShape">
                    <wps:wsp>
                      <wps:cNvCnPr/>
                      <wps:spPr>
                        <a:xfrm>
                          <a:off x="0" y="0"/>
                          <a:ext cx="11723" cy="2461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11EEE3" id="Connecteur droit avec flèche 89" o:spid="_x0000_s1026" type="#_x0000_t32" style="position:absolute;margin-left:218.55pt;margin-top:13.5pt;width:.9pt;height:19.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" strokecolor="black [3200]" strokeweight="1pt">
                <v:stroke endarrow="block" joinstyle="miter"/>
              </v:shape>
            </w:pict>
          </mc:Fallback>
        </mc:AlternateContent>
      </w:r>
      <w:r>
        <w:rPr>
          <w:lang w:val="fr-CD"/>
        </w:rPr>
        <w:tab/>
      </w:r>
    </w:p>
    <w:p w14:paraId="0E3D825C" w14:textId="77777777" w:rsidR="00E14102" w:rsidRDefault="00E14102" w:rsidP="00E14102">
      <w:pPr>
        <w:tabs>
          <w:tab w:val="center" w:pos="4536"/>
        </w:tabs>
        <w:rPr>
          <w:lang w:val="fr-CD"/>
        </w:rPr>
      </w:pPr>
      <w:r>
        <w:rPr>
          <w:noProof/>
        </w:rPr>
        <mc:AlternateContent>
          <mc:Choice Requires="wps">
            <w:drawing>
              <wp:anchor distT="0" distB="0" distL="114300" distR="114300" simplePos="0" relativeHeight="251659264" behindDoc="0" locked="0" layoutInCell="1" allowOverlap="1" wp14:anchorId="0B39CA0B" wp14:editId="4308B840">
                <wp:simplePos x="0" y="0"/>
                <wp:positionH relativeFrom="margin">
                  <wp:posOffset>1896500</wp:posOffset>
                </wp:positionH>
                <wp:positionV relativeFrom="paragraph">
                  <wp:posOffset>111858</wp:posOffset>
                </wp:positionV>
                <wp:extent cx="1822450" cy="558800"/>
                <wp:effectExtent l="0" t="0" r="25400" b="12700"/>
                <wp:wrapNone/>
                <wp:docPr id="62" name="Rectangle à coins arrondis 62"/>
                <wp:cNvGraphicFramePr/>
                <a:graphic xmlns:a="http://schemas.openxmlformats.org/drawingml/2006/main">
                  <a:graphicData uri="http://schemas.microsoft.com/office/word/2010/wordprocessingShape">
                    <wps:wsp>
                      <wps:cNvSpPr/>
                      <wps:spPr>
                        <a:xfrm>
                          <a:off x="0" y="0"/>
                          <a:ext cx="1822450" cy="5588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06446" w14:textId="77777777" w:rsidR="00E14102" w:rsidRPr="00EF2856" w:rsidRDefault="00E14102" w:rsidP="00E14102">
                            <w:pPr>
                              <w:jc w:val="center"/>
                              <w:rPr>
                                <w:b/>
                                <w:color w:val="000000" w:themeColor="text1"/>
                                <w:lang w:val="fr-CD"/>
                              </w:rPr>
                            </w:pPr>
                            <w:r>
                              <w:rPr>
                                <w:b/>
                                <w:color w:val="000000" w:themeColor="text1"/>
                                <w:lang w:val="fr-CD"/>
                              </w:rPr>
                              <w:t>Lecture des données des capteur</w:t>
                            </w:r>
                          </w:p>
                          <w:p w14:paraId="1433A055"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39CA0B" id="Rectangle à coins arrondis 62" o:spid="_x0000_s1028" style="position:absolute;margin-left:149.35pt;margin-top:8.8pt;width:143.5pt;height: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" fillcolor="#fff2cc [663]" strokecolor="#1f4d78 [1604]" strokeweight="1pt">
                <v:stroke joinstyle="miter"/>
                <v:textbox>
                  <w:txbxContent>
                    <w:p w14:paraId="30A06446" w14:textId="77777777" w:rsidR="00E14102" w:rsidRPr="00EF2856" w:rsidRDefault="00E14102" w:rsidP="00E14102">
                      <w:pPr>
                        <w:jc w:val="center"/>
                        <w:rPr>
                          <w:b/>
                          <w:color w:val="000000" w:themeColor="text1"/>
                          <w:lang w:val="fr-CD"/>
                        </w:rPr>
                      </w:pPr>
                      <w:r>
                        <w:rPr>
                          <w:b/>
                          <w:color w:val="000000" w:themeColor="text1"/>
                          <w:lang w:val="fr-CD"/>
                        </w:rPr>
                        <w:t>Lecture des données des capteur</w:t>
                      </w:r>
                    </w:p>
                    <w:p w14:paraId="1433A055" w14:textId="77777777" w:rsidR="00E14102" w:rsidRPr="00EF2856" w:rsidRDefault="00E14102" w:rsidP="00E14102">
                      <w:pPr>
                        <w:jc w:val="center"/>
                        <w:rPr>
                          <w:b/>
                          <w:color w:val="000000" w:themeColor="text1"/>
                          <w:lang w:val="fr-CD"/>
                        </w:rPr>
                      </w:pPr>
                    </w:p>
                  </w:txbxContent>
                </v:textbox>
                <w10:wrap anchorx="margin"/>
              </v:roundrect>
            </w:pict>
          </mc:Fallback>
        </mc:AlternateContent>
      </w:r>
      <w:r>
        <w:rPr>
          <w:lang w:val="fr-CD"/>
        </w:rPr>
        <w:tab/>
      </w:r>
    </w:p>
    <w:p w14:paraId="68BECCD9" w14:textId="77777777" w:rsidR="00E14102" w:rsidRDefault="00E14102" w:rsidP="00E14102">
      <w:pPr>
        <w:tabs>
          <w:tab w:val="center" w:pos="4536"/>
        </w:tabs>
        <w:rPr>
          <w:lang w:val="fr-CD"/>
        </w:rPr>
      </w:pPr>
    </w:p>
    <w:p w14:paraId="7AC5A155" w14:textId="77777777" w:rsidR="00E14102" w:rsidRDefault="00E14102" w:rsidP="00E14102">
      <w:pPr>
        <w:tabs>
          <w:tab w:val="center" w:pos="4536"/>
        </w:tabs>
        <w:rPr>
          <w:lang w:val="fr-CD"/>
        </w:rPr>
      </w:pPr>
      <w:r>
        <w:rPr>
          <w:noProof/>
        </w:rPr>
        <mc:AlternateContent>
          <mc:Choice Requires="wps">
            <w:drawing>
              <wp:anchor distT="0" distB="0" distL="114300" distR="114300" simplePos="0" relativeHeight="251671552" behindDoc="0" locked="0" layoutInCell="1" allowOverlap="1" wp14:anchorId="40914831" wp14:editId="208B4A95">
                <wp:simplePos x="0" y="0"/>
                <wp:positionH relativeFrom="column">
                  <wp:posOffset>2804697</wp:posOffset>
                </wp:positionH>
                <wp:positionV relativeFrom="paragraph">
                  <wp:posOffset>62963</wp:posOffset>
                </wp:positionV>
                <wp:extent cx="11723" cy="273538"/>
                <wp:effectExtent l="38100" t="0" r="64770" b="50800"/>
                <wp:wrapNone/>
                <wp:docPr id="92" name="Connecteur droit avec flèche 92"/>
                <wp:cNvGraphicFramePr/>
                <a:graphic xmlns:a="http://schemas.openxmlformats.org/drawingml/2006/main">
                  <a:graphicData uri="http://schemas.microsoft.com/office/word/2010/wordprocessingShape">
                    <wps:wsp>
                      <wps:cNvCnPr/>
                      <wps:spPr>
                        <a:xfrm>
                          <a:off x="0" y="0"/>
                          <a:ext cx="11723" cy="2735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F7E4CE" id="Connecteur droit avec flèche 92" o:spid="_x0000_s1026" type="#_x0000_t32" style="position:absolute;margin-left:220.85pt;margin-top:4.95pt;width:.9pt;height:21.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" strokecolor="black [3200]" strokeweight="1pt">
                <v:stroke endarrow="block" joinstyle="miter"/>
              </v:shape>
            </w:pict>
          </mc:Fallback>
        </mc:AlternateContent>
      </w:r>
    </w:p>
    <w:p w14:paraId="0ACB276D" w14:textId="77777777" w:rsidR="00E14102" w:rsidRDefault="00E14102" w:rsidP="00E14102">
      <w:pPr>
        <w:tabs>
          <w:tab w:val="left" w:pos="4071"/>
        </w:tabs>
        <w:rPr>
          <w:lang w:val="fr-CD"/>
        </w:rPr>
      </w:pPr>
      <w:r>
        <w:rPr>
          <w:noProof/>
        </w:rPr>
        <mc:AlternateContent>
          <mc:Choice Requires="wps">
            <w:drawing>
              <wp:anchor distT="0" distB="0" distL="114300" distR="114300" simplePos="0" relativeHeight="251666432" behindDoc="0" locked="0" layoutInCell="1" allowOverlap="1" wp14:anchorId="1AB8F43F" wp14:editId="447EDE9E">
                <wp:simplePos x="0" y="0"/>
                <wp:positionH relativeFrom="margin">
                  <wp:posOffset>2117888</wp:posOffset>
                </wp:positionH>
                <wp:positionV relativeFrom="paragraph">
                  <wp:posOffset>59055</wp:posOffset>
                </wp:positionV>
                <wp:extent cx="1477010" cy="979136"/>
                <wp:effectExtent l="0" t="0" r="27940" b="12065"/>
                <wp:wrapNone/>
                <wp:docPr id="85" name="Rectangle à coins arrondis 85"/>
                <wp:cNvGraphicFramePr/>
                <a:graphic xmlns:a="http://schemas.openxmlformats.org/drawingml/2006/main">
                  <a:graphicData uri="http://schemas.microsoft.com/office/word/2010/wordprocessingShape">
                    <wps:wsp>
                      <wps:cNvSpPr/>
                      <wps:spPr>
                        <a:xfrm>
                          <a:off x="0" y="0"/>
                          <a:ext cx="1477010" cy="979136"/>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2A9304" w14:textId="77777777" w:rsidR="00E14102" w:rsidRDefault="00E14102" w:rsidP="00E14102">
                            <w:pPr>
                              <w:spacing w:after="0"/>
                              <w:jc w:val="center"/>
                              <w:rPr>
                                <w:b/>
                                <w:color w:val="000000" w:themeColor="text1"/>
                                <w:lang w:val="fr-CD"/>
                              </w:rPr>
                            </w:pPr>
                            <w:r w:rsidRPr="00EF2856">
                              <w:rPr>
                                <w:b/>
                                <w:color w:val="000000" w:themeColor="text1"/>
                                <w:lang w:val="fr-CD"/>
                              </w:rPr>
                              <w:t>M</w:t>
                            </w:r>
                            <w:r>
                              <w:rPr>
                                <w:b/>
                                <w:color w:val="000000" w:themeColor="text1"/>
                                <w:lang w:val="fr-CD"/>
                              </w:rPr>
                              <w:t>icrocontrôleur ESP32</w:t>
                            </w:r>
                          </w:p>
                          <w:p w14:paraId="1D56BE59" w14:textId="77777777" w:rsidR="00E14102" w:rsidRPr="00140910" w:rsidRDefault="00E14102" w:rsidP="00E14102">
                            <w:pPr>
                              <w:spacing w:after="0" w:line="240" w:lineRule="auto"/>
                              <w:jc w:val="both"/>
                              <w:rPr>
                                <w:b/>
                                <w:bCs/>
                                <w:color w:val="000000" w:themeColor="text1"/>
                                <w:lang w:val="fr-CD"/>
                              </w:rPr>
                            </w:pPr>
                            <w:r w:rsidRPr="00140910">
                              <w:rPr>
                                <w:b/>
                                <w:bCs/>
                                <w:color w:val="000000" w:themeColor="text1"/>
                                <w:lang w:val="fr-CD"/>
                              </w:rPr>
                              <w:t>Traitement des donnéés</w:t>
                            </w:r>
                          </w:p>
                          <w:p w14:paraId="23D11129" w14:textId="77777777" w:rsidR="00E14102" w:rsidRDefault="00E14102" w:rsidP="00E14102">
                            <w:pPr>
                              <w:jc w:val="center"/>
                              <w:rPr>
                                <w:b/>
                                <w:color w:val="000000" w:themeColor="text1"/>
                                <w:lang w:val="fr-CD"/>
                              </w:rPr>
                            </w:pPr>
                          </w:p>
                          <w:p w14:paraId="268C078C" w14:textId="77777777" w:rsidR="00E14102" w:rsidRPr="00EF2856" w:rsidRDefault="00E14102" w:rsidP="00E14102">
                            <w:pPr>
                              <w:jc w:val="center"/>
                              <w:rPr>
                                <w:b/>
                                <w:color w:val="000000" w:themeColor="text1"/>
                                <w:lang w:val="fr-CD"/>
                              </w:rPr>
                            </w:pPr>
                          </w:p>
                          <w:p w14:paraId="650A3B6E"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8F43F" id="Rectangle à coins arrondis 85" o:spid="_x0000_s1029" style="position:absolute;margin-left:166.75pt;margin-top:4.65pt;width:116.3pt;height:77.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" fillcolor="#fff2cc [663]" strokecolor="#1f4d78 [1604]" strokeweight="1pt">
                <v:stroke joinstyle="miter"/>
                <v:textbox>
                  <w:txbxContent>
                    <w:p w14:paraId="152A9304" w14:textId="77777777" w:rsidR="00E14102" w:rsidRDefault="00E14102" w:rsidP="00E14102">
                      <w:pPr>
                        <w:spacing w:after="0"/>
                        <w:jc w:val="center"/>
                        <w:rPr>
                          <w:b/>
                          <w:color w:val="000000" w:themeColor="text1"/>
                          <w:lang w:val="fr-CD"/>
                        </w:rPr>
                      </w:pPr>
                      <w:r w:rsidRPr="00EF2856">
                        <w:rPr>
                          <w:b/>
                          <w:color w:val="000000" w:themeColor="text1"/>
                          <w:lang w:val="fr-CD"/>
                        </w:rPr>
                        <w:t>M</w:t>
                      </w:r>
                      <w:r>
                        <w:rPr>
                          <w:b/>
                          <w:color w:val="000000" w:themeColor="text1"/>
                          <w:lang w:val="fr-CD"/>
                        </w:rPr>
                        <w:t>icrocontrôleur ESP32</w:t>
                      </w:r>
                    </w:p>
                    <w:p w14:paraId="1D56BE59" w14:textId="77777777" w:rsidR="00E14102" w:rsidRPr="00140910" w:rsidRDefault="00E14102" w:rsidP="00E14102">
                      <w:pPr>
                        <w:spacing w:after="0" w:line="240" w:lineRule="auto"/>
                        <w:jc w:val="both"/>
                        <w:rPr>
                          <w:b/>
                          <w:bCs/>
                          <w:color w:val="000000" w:themeColor="text1"/>
                          <w:lang w:val="fr-CD"/>
                        </w:rPr>
                      </w:pPr>
                      <w:r w:rsidRPr="00140910">
                        <w:rPr>
                          <w:b/>
                          <w:bCs/>
                          <w:color w:val="000000" w:themeColor="text1"/>
                          <w:lang w:val="fr-CD"/>
                        </w:rPr>
                        <w:t>Traitement des donnéés</w:t>
                      </w:r>
                    </w:p>
                    <w:p w14:paraId="23D11129" w14:textId="77777777" w:rsidR="00E14102" w:rsidRDefault="00E14102" w:rsidP="00E14102">
                      <w:pPr>
                        <w:jc w:val="center"/>
                        <w:rPr>
                          <w:b/>
                          <w:color w:val="000000" w:themeColor="text1"/>
                          <w:lang w:val="fr-CD"/>
                        </w:rPr>
                      </w:pPr>
                    </w:p>
                    <w:p w14:paraId="268C078C" w14:textId="77777777" w:rsidR="00E14102" w:rsidRPr="00EF2856" w:rsidRDefault="00E14102" w:rsidP="00E14102">
                      <w:pPr>
                        <w:jc w:val="center"/>
                        <w:rPr>
                          <w:b/>
                          <w:color w:val="000000" w:themeColor="text1"/>
                          <w:lang w:val="fr-CD"/>
                        </w:rPr>
                      </w:pPr>
                    </w:p>
                    <w:p w14:paraId="650A3B6E" w14:textId="77777777" w:rsidR="00E14102" w:rsidRPr="00EF2856" w:rsidRDefault="00E14102" w:rsidP="00E14102">
                      <w:pPr>
                        <w:jc w:val="center"/>
                        <w:rPr>
                          <w:b/>
                          <w:color w:val="000000" w:themeColor="text1"/>
                          <w:lang w:val="fr-CD"/>
                        </w:rPr>
                      </w:pPr>
                    </w:p>
                  </w:txbxContent>
                </v:textbox>
                <w10:wrap anchorx="margin"/>
              </v:roundrect>
            </w:pict>
          </mc:Fallback>
        </mc:AlternateContent>
      </w:r>
      <w:r>
        <w:rPr>
          <w:noProof/>
        </w:rPr>
        <mc:AlternateContent>
          <mc:Choice Requires="wps">
            <w:drawing>
              <wp:anchor distT="0" distB="0" distL="114300" distR="114300" simplePos="0" relativeHeight="251675648" behindDoc="0" locked="0" layoutInCell="1" allowOverlap="1" wp14:anchorId="522F230C" wp14:editId="7560606B">
                <wp:simplePos x="0" y="0"/>
                <wp:positionH relativeFrom="margin">
                  <wp:posOffset>-3254</wp:posOffset>
                </wp:positionH>
                <wp:positionV relativeFrom="paragraph">
                  <wp:posOffset>130377</wp:posOffset>
                </wp:positionV>
                <wp:extent cx="1477108" cy="767861"/>
                <wp:effectExtent l="0" t="0" r="27940" b="13335"/>
                <wp:wrapNone/>
                <wp:docPr id="179129852" name="Rectangle à coins arrondis 67"/>
                <wp:cNvGraphicFramePr/>
                <a:graphic xmlns:a="http://schemas.openxmlformats.org/drawingml/2006/main">
                  <a:graphicData uri="http://schemas.microsoft.com/office/word/2010/wordprocessingShape">
                    <wps:wsp>
                      <wps:cNvSpPr/>
                      <wps:spPr>
                        <a:xfrm>
                          <a:off x="0" y="0"/>
                          <a:ext cx="1477108" cy="76786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0DA456" w14:textId="77777777" w:rsidR="00E14102" w:rsidRPr="00EF2856" w:rsidRDefault="00E14102" w:rsidP="00E14102">
                            <w:pPr>
                              <w:spacing w:line="240" w:lineRule="auto"/>
                              <w:jc w:val="center"/>
                              <w:rPr>
                                <w:b/>
                                <w:color w:val="000000" w:themeColor="text1"/>
                                <w:lang w:val="fr-CD"/>
                              </w:rPr>
                            </w:pPr>
                            <w:r>
                              <w:rPr>
                                <w:b/>
                                <w:color w:val="000000" w:themeColor="text1"/>
                                <w:lang w:val="fr-CD"/>
                              </w:rPr>
                              <w:t>Afficher les données sur l’ecran Oled</w:t>
                            </w:r>
                          </w:p>
                          <w:p w14:paraId="72664FF4"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F230C" id="Rectangle à coins arrondis 67" o:spid="_x0000_s1030" style="position:absolute;margin-left:-.25pt;margin-top:10.25pt;width:116.3pt;height:60.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" fillcolor="#fff2cc [663]" strokecolor="#1f4d78 [1604]" strokeweight="1pt">
                <v:stroke joinstyle="miter"/>
                <v:textbox>
                  <w:txbxContent>
                    <w:p w14:paraId="3C0DA456" w14:textId="77777777" w:rsidR="00E14102" w:rsidRPr="00EF2856" w:rsidRDefault="00E14102" w:rsidP="00E14102">
                      <w:pPr>
                        <w:spacing w:line="240" w:lineRule="auto"/>
                        <w:jc w:val="center"/>
                        <w:rPr>
                          <w:b/>
                          <w:color w:val="000000" w:themeColor="text1"/>
                          <w:lang w:val="fr-CD"/>
                        </w:rPr>
                      </w:pPr>
                      <w:r>
                        <w:rPr>
                          <w:b/>
                          <w:color w:val="000000" w:themeColor="text1"/>
                          <w:lang w:val="fr-CD"/>
                        </w:rPr>
                        <w:t>Afficher les données sur l’ecran Oled</w:t>
                      </w:r>
                    </w:p>
                    <w:p w14:paraId="72664FF4" w14:textId="77777777" w:rsidR="00E14102" w:rsidRPr="00EF2856" w:rsidRDefault="00E14102" w:rsidP="00E14102">
                      <w:pPr>
                        <w:jc w:val="center"/>
                        <w:rPr>
                          <w:b/>
                          <w:color w:val="000000" w:themeColor="text1"/>
                          <w:lang w:val="fr-CD"/>
                        </w:rPr>
                      </w:pPr>
                    </w:p>
                  </w:txbxContent>
                </v:textbox>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0D5FD9A4" wp14:editId="312D2A4B">
                <wp:simplePos x="0" y="0"/>
                <wp:positionH relativeFrom="margin">
                  <wp:posOffset>4505207</wp:posOffset>
                </wp:positionH>
                <wp:positionV relativeFrom="paragraph">
                  <wp:posOffset>191478</wp:posOffset>
                </wp:positionV>
                <wp:extent cx="1025769" cy="541704"/>
                <wp:effectExtent l="0" t="0" r="22225" b="10795"/>
                <wp:wrapNone/>
                <wp:docPr id="86" name="Rectangle à coins arrondis 86"/>
                <wp:cNvGraphicFramePr/>
                <a:graphic xmlns:a="http://schemas.openxmlformats.org/drawingml/2006/main">
                  <a:graphicData uri="http://schemas.microsoft.com/office/word/2010/wordprocessingShape">
                    <wps:wsp>
                      <wps:cNvSpPr/>
                      <wps:spPr>
                        <a:xfrm>
                          <a:off x="0" y="0"/>
                          <a:ext cx="1025769" cy="541704"/>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18314" w14:textId="77777777" w:rsidR="00E14102" w:rsidRPr="00EF2856" w:rsidRDefault="00E14102" w:rsidP="00E14102">
                            <w:pPr>
                              <w:jc w:val="center"/>
                              <w:rPr>
                                <w:b/>
                                <w:color w:val="000000" w:themeColor="text1"/>
                                <w:lang w:val="fr-CD"/>
                              </w:rPr>
                            </w:pPr>
                            <w:r>
                              <w:rPr>
                                <w:b/>
                                <w:color w:val="000000" w:themeColor="text1"/>
                                <w:lang w:val="fr-CD"/>
                              </w:rPr>
                              <w:t>Connecter à Wi-Fi</w:t>
                            </w:r>
                          </w:p>
                          <w:p w14:paraId="205E65D7"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FD9A4" id="Rectangle à coins arrondis 86" o:spid="_x0000_s1031" style="position:absolute;margin-left:354.75pt;margin-top:15.1pt;width:80.75pt;height:42.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" fillcolor="#fff2cc [663]" strokecolor="#1f4d78 [1604]" strokeweight="1pt">
                <v:stroke joinstyle="miter"/>
                <v:textbox>
                  <w:txbxContent>
                    <w:p w14:paraId="23918314" w14:textId="77777777" w:rsidR="00E14102" w:rsidRPr="00EF2856" w:rsidRDefault="00E14102" w:rsidP="00E14102">
                      <w:pPr>
                        <w:jc w:val="center"/>
                        <w:rPr>
                          <w:b/>
                          <w:color w:val="000000" w:themeColor="text1"/>
                          <w:lang w:val="fr-CD"/>
                        </w:rPr>
                      </w:pPr>
                      <w:r>
                        <w:rPr>
                          <w:b/>
                          <w:color w:val="000000" w:themeColor="text1"/>
                          <w:lang w:val="fr-CD"/>
                        </w:rPr>
                        <w:t>Connecter à Wi-Fi</w:t>
                      </w:r>
                    </w:p>
                    <w:p w14:paraId="205E65D7" w14:textId="77777777" w:rsidR="00E14102" w:rsidRPr="00EF2856" w:rsidRDefault="00E14102" w:rsidP="00E14102">
                      <w:pPr>
                        <w:jc w:val="center"/>
                        <w:rPr>
                          <w:b/>
                          <w:color w:val="000000" w:themeColor="text1"/>
                          <w:lang w:val="fr-CD"/>
                        </w:rPr>
                      </w:pPr>
                    </w:p>
                  </w:txbxContent>
                </v:textbox>
                <w10:wrap anchorx="margin"/>
              </v:roundrect>
            </w:pict>
          </mc:Fallback>
        </mc:AlternateContent>
      </w:r>
      <w:r>
        <w:rPr>
          <w:lang w:val="fr-CD"/>
        </w:rPr>
        <w:tab/>
      </w:r>
    </w:p>
    <w:p w14:paraId="2EB449A7" w14:textId="77777777" w:rsidR="00E14102" w:rsidRDefault="00E14102" w:rsidP="00E14102">
      <w:pPr>
        <w:tabs>
          <w:tab w:val="left" w:pos="4071"/>
        </w:tabs>
        <w:rPr>
          <w:lang w:val="fr-CD"/>
        </w:rPr>
      </w:pPr>
      <w:r>
        <w:rPr>
          <w:noProof/>
          <w:lang w:val="fr-CD"/>
        </w:rPr>
        <mc:AlternateContent>
          <mc:Choice Requires="wps">
            <w:drawing>
              <wp:anchor distT="0" distB="0" distL="114300" distR="114300" simplePos="0" relativeHeight="251678720" behindDoc="0" locked="0" layoutInCell="1" allowOverlap="1" wp14:anchorId="2CBC3E30" wp14:editId="4CAA8117">
                <wp:simplePos x="0" y="0"/>
                <wp:positionH relativeFrom="column">
                  <wp:posOffset>3639393</wp:posOffset>
                </wp:positionH>
                <wp:positionV relativeFrom="paragraph">
                  <wp:posOffset>198800</wp:posOffset>
                </wp:positionV>
                <wp:extent cx="833924" cy="0"/>
                <wp:effectExtent l="0" t="76200" r="23495" b="95250"/>
                <wp:wrapNone/>
                <wp:docPr id="100624416" name="Connecteur droit avec flèche 3"/>
                <wp:cNvGraphicFramePr/>
                <a:graphic xmlns:a="http://schemas.openxmlformats.org/drawingml/2006/main">
                  <a:graphicData uri="http://schemas.microsoft.com/office/word/2010/wordprocessingShape">
                    <wps:wsp>
                      <wps:cNvCnPr/>
                      <wps:spPr>
                        <a:xfrm>
                          <a:off x="0" y="0"/>
                          <a:ext cx="83392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C2468C" id="Connecteur droit avec flèche 3" o:spid="_x0000_s1026" type="#_x0000_t32" style="position:absolute;margin-left:286.55pt;margin-top:15.65pt;width:65.6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" strokecolor="black [3200]" strokeweight="1pt">
                <v:stroke endarrow="block" joinstyle="miter"/>
              </v:shape>
            </w:pict>
          </mc:Fallback>
        </mc:AlternateContent>
      </w:r>
      <w:r>
        <w:rPr>
          <w:noProof/>
          <w:lang w:val="fr-CD"/>
        </w:rPr>
        <mc:AlternateContent>
          <mc:Choice Requires="wps">
            <w:drawing>
              <wp:anchor distT="0" distB="0" distL="114300" distR="114300" simplePos="0" relativeHeight="251677696" behindDoc="0" locked="0" layoutInCell="1" allowOverlap="1" wp14:anchorId="44273E66" wp14:editId="3091B03D">
                <wp:simplePos x="0" y="0"/>
                <wp:positionH relativeFrom="column">
                  <wp:posOffset>1495447</wp:posOffset>
                </wp:positionH>
                <wp:positionV relativeFrom="paragraph">
                  <wp:posOffset>195428</wp:posOffset>
                </wp:positionV>
                <wp:extent cx="598811" cy="0"/>
                <wp:effectExtent l="38100" t="76200" r="0" b="95250"/>
                <wp:wrapNone/>
                <wp:docPr id="1164655795" name="Connecteur droit avec flèche 2"/>
                <wp:cNvGraphicFramePr/>
                <a:graphic xmlns:a="http://schemas.openxmlformats.org/drawingml/2006/main">
                  <a:graphicData uri="http://schemas.microsoft.com/office/word/2010/wordprocessingShape">
                    <wps:wsp>
                      <wps:cNvCnPr/>
                      <wps:spPr>
                        <a:xfrm flipH="1">
                          <a:off x="0" y="0"/>
                          <a:ext cx="59881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4E7652" id="Connecteur droit avec flèche 2" o:spid="_x0000_s1026" type="#_x0000_t32" style="position:absolute;margin-left:117.75pt;margin-top:15.4pt;width:47.1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" strokecolor="black [3200]" strokeweight="1pt">
                <v:stroke endarrow="block" joinstyle="miter"/>
              </v:shape>
            </w:pict>
          </mc:Fallback>
        </mc:AlternateContent>
      </w:r>
    </w:p>
    <w:p w14:paraId="557A6954" w14:textId="77777777" w:rsidR="00E14102" w:rsidRDefault="00E14102" w:rsidP="00E14102">
      <w:pPr>
        <w:tabs>
          <w:tab w:val="left" w:pos="4071"/>
        </w:tabs>
        <w:rPr>
          <w:lang w:val="fr-CD"/>
        </w:rPr>
      </w:pPr>
      <w:r>
        <w:rPr>
          <w:noProof/>
          <w:lang w:val="fr-CD"/>
        </w:rPr>
        <mc:AlternateContent>
          <mc:Choice Requires="wps">
            <w:drawing>
              <wp:anchor distT="0" distB="0" distL="114300" distR="114300" simplePos="0" relativeHeight="251679744" behindDoc="0" locked="0" layoutInCell="1" allowOverlap="1" wp14:anchorId="6022DE30" wp14:editId="34B2C2F6">
                <wp:simplePos x="0" y="0"/>
                <wp:positionH relativeFrom="column">
                  <wp:posOffset>5007391</wp:posOffset>
                </wp:positionH>
                <wp:positionV relativeFrom="paragraph">
                  <wp:posOffset>136873</wp:posOffset>
                </wp:positionV>
                <wp:extent cx="8092" cy="404602"/>
                <wp:effectExtent l="38100" t="0" r="68580" b="52705"/>
                <wp:wrapNone/>
                <wp:docPr id="1449678947" name="Connecteur droit avec flèche 4"/>
                <wp:cNvGraphicFramePr/>
                <a:graphic xmlns:a="http://schemas.openxmlformats.org/drawingml/2006/main">
                  <a:graphicData uri="http://schemas.microsoft.com/office/word/2010/wordprocessingShape">
                    <wps:wsp>
                      <wps:cNvCnPr/>
                      <wps:spPr>
                        <a:xfrm>
                          <a:off x="0" y="0"/>
                          <a:ext cx="8092" cy="4046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2B1D7A" id="Connecteur droit avec flèche 4" o:spid="_x0000_s1026" type="#_x0000_t32" style="position:absolute;margin-left:394.3pt;margin-top:10.8pt;width:.65pt;height:31.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" strokecolor="black [3200]" strokeweight="1pt">
                <v:stroke endarrow="block" joinstyle="miter"/>
              </v:shape>
            </w:pict>
          </mc:Fallback>
        </mc:AlternateContent>
      </w:r>
    </w:p>
    <w:p w14:paraId="5427974D" w14:textId="77777777" w:rsidR="00E14102" w:rsidRPr="005E5B36" w:rsidRDefault="00E14102" w:rsidP="00E14102">
      <w:pPr>
        <w:tabs>
          <w:tab w:val="left" w:pos="7994"/>
        </w:tabs>
        <w:rPr>
          <w:lang w:val="fr-CD"/>
        </w:rPr>
      </w:pPr>
      <w:r>
        <w:rPr>
          <w:noProof/>
        </w:rPr>
        <mc:AlternateContent>
          <mc:Choice Requires="wps">
            <w:drawing>
              <wp:anchor distT="0" distB="0" distL="114300" distR="114300" simplePos="0" relativeHeight="251661312" behindDoc="0" locked="0" layoutInCell="1" allowOverlap="1" wp14:anchorId="48EE23F2" wp14:editId="72E5C6D0">
                <wp:simplePos x="0" y="0"/>
                <wp:positionH relativeFrom="margin">
                  <wp:posOffset>4220210</wp:posOffset>
                </wp:positionH>
                <wp:positionV relativeFrom="paragraph">
                  <wp:posOffset>238597</wp:posOffset>
                </wp:positionV>
                <wp:extent cx="1822450" cy="558800"/>
                <wp:effectExtent l="0" t="0" r="25400" b="12700"/>
                <wp:wrapNone/>
                <wp:docPr id="66" name="Rectangle à coins arrondis 66"/>
                <wp:cNvGraphicFramePr/>
                <a:graphic xmlns:a="http://schemas.openxmlformats.org/drawingml/2006/main">
                  <a:graphicData uri="http://schemas.microsoft.com/office/word/2010/wordprocessingShape">
                    <wps:wsp>
                      <wps:cNvSpPr/>
                      <wps:spPr>
                        <a:xfrm>
                          <a:off x="0" y="0"/>
                          <a:ext cx="1822450" cy="5588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34D60E" w14:textId="77777777" w:rsidR="00E14102" w:rsidRPr="00EF2856" w:rsidRDefault="00E14102" w:rsidP="00E14102">
                            <w:pPr>
                              <w:jc w:val="center"/>
                              <w:rPr>
                                <w:b/>
                                <w:color w:val="000000" w:themeColor="text1"/>
                                <w:lang w:val="fr-CD"/>
                              </w:rPr>
                            </w:pPr>
                            <w:r>
                              <w:rPr>
                                <w:b/>
                                <w:color w:val="000000" w:themeColor="text1"/>
                                <w:lang w:val="fr-CD"/>
                              </w:rPr>
                              <w:t>Envoyer les données à la plateforme Blynk</w:t>
                            </w:r>
                          </w:p>
                          <w:p w14:paraId="2604985A"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E23F2" id="Rectangle à coins arrondis 66" o:spid="_x0000_s1032" style="position:absolute;margin-left:332.3pt;margin-top:18.8pt;width:143.5pt;height:4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" fillcolor="#fff2cc [663]" strokecolor="#1f4d78 [1604]" strokeweight="1pt">
                <v:stroke joinstyle="miter"/>
                <v:textbox>
                  <w:txbxContent>
                    <w:p w14:paraId="2034D60E" w14:textId="77777777" w:rsidR="00E14102" w:rsidRPr="00EF2856" w:rsidRDefault="00E14102" w:rsidP="00E14102">
                      <w:pPr>
                        <w:jc w:val="center"/>
                        <w:rPr>
                          <w:b/>
                          <w:color w:val="000000" w:themeColor="text1"/>
                          <w:lang w:val="fr-CD"/>
                        </w:rPr>
                      </w:pPr>
                      <w:r>
                        <w:rPr>
                          <w:b/>
                          <w:color w:val="000000" w:themeColor="text1"/>
                          <w:lang w:val="fr-CD"/>
                        </w:rPr>
                        <w:t>Envoyer les données à la plateforme Blynk</w:t>
                      </w:r>
                    </w:p>
                    <w:p w14:paraId="2604985A" w14:textId="77777777" w:rsidR="00E14102" w:rsidRPr="00EF2856" w:rsidRDefault="00E14102" w:rsidP="00E14102">
                      <w:pPr>
                        <w:jc w:val="center"/>
                        <w:rPr>
                          <w:b/>
                          <w:color w:val="000000" w:themeColor="text1"/>
                          <w:lang w:val="fr-CD"/>
                        </w:rPr>
                      </w:pPr>
                    </w:p>
                  </w:txbxContent>
                </v:textbox>
                <w10:wrap anchorx="margin"/>
              </v:roundrect>
            </w:pict>
          </mc:Fallback>
        </mc:AlternateContent>
      </w:r>
      <w:r>
        <w:rPr>
          <w:i/>
          <w:noProof/>
        </w:rPr>
        <mc:AlternateContent>
          <mc:Choice Requires="wps">
            <w:drawing>
              <wp:anchor distT="0" distB="0" distL="114300" distR="114300" simplePos="0" relativeHeight="251660288" behindDoc="0" locked="0" layoutInCell="1" allowOverlap="1" wp14:anchorId="740919D6" wp14:editId="1C3125C0">
                <wp:simplePos x="0" y="0"/>
                <wp:positionH relativeFrom="margin">
                  <wp:posOffset>1798792</wp:posOffset>
                </wp:positionH>
                <wp:positionV relativeFrom="paragraph">
                  <wp:posOffset>299720</wp:posOffset>
                </wp:positionV>
                <wp:extent cx="2083755" cy="503555"/>
                <wp:effectExtent l="38100" t="19050" r="12065" b="29845"/>
                <wp:wrapNone/>
                <wp:docPr id="65" name="Organigramme : Décision 65"/>
                <wp:cNvGraphicFramePr/>
                <a:graphic xmlns:a="http://schemas.openxmlformats.org/drawingml/2006/main">
                  <a:graphicData uri="http://schemas.microsoft.com/office/word/2010/wordprocessingShape">
                    <wps:wsp>
                      <wps:cNvSpPr/>
                      <wps:spPr>
                        <a:xfrm>
                          <a:off x="0" y="0"/>
                          <a:ext cx="2083755" cy="503555"/>
                        </a:xfrm>
                        <a:prstGeom prst="flowChartDecision">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BDC3D1" w14:textId="77777777" w:rsidR="00E14102" w:rsidRPr="00EF2856" w:rsidRDefault="00E14102" w:rsidP="00E14102">
                            <w:pPr>
                              <w:jc w:val="center"/>
                              <w:rPr>
                                <w:b/>
                                <w:color w:val="000000" w:themeColor="text1"/>
                                <w:lang w:val="fr-CD"/>
                              </w:rPr>
                            </w:pPr>
                            <w:r>
                              <w:rPr>
                                <w:b/>
                                <w:color w:val="000000" w:themeColor="text1"/>
                                <w:lang w:val="fr-CD"/>
                              </w:rPr>
                              <w:t>Gaz &gt;25%</w:t>
                            </w:r>
                            <w:r w:rsidRPr="00EF2856">
                              <w:rPr>
                                <w:b/>
                                <w:color w:val="000000" w:themeColor="text1"/>
                                <w:lang w:val="fr-CD"/>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919D6" id="_x0000_t110" coordsize="21600,21600" o:spt="110" path="m10800,l,10800,10800,21600,21600,10800xe">
                <v:stroke joinstyle="miter"/>
                <v:path gradientshapeok="t" o:connecttype="rect" textboxrect="5400,5400,16200,16200"/>
              </v:shapetype>
              <v:shape id="Organigramme : Décision 65" o:spid="_x0000_s1033" type="#_x0000_t110" style="position:absolute;margin-left:141.65pt;margin-top:23.6pt;width:164.1pt;height:39.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" fillcolor="#fff2cc [663]" strokecolor="#1f4d78 [1604]" strokeweight="1pt">
                <v:textbox>
                  <w:txbxContent>
                    <w:p w14:paraId="7DBDC3D1" w14:textId="77777777" w:rsidR="00E14102" w:rsidRPr="00EF2856" w:rsidRDefault="00E14102" w:rsidP="00E14102">
                      <w:pPr>
                        <w:jc w:val="center"/>
                        <w:rPr>
                          <w:b/>
                          <w:color w:val="000000" w:themeColor="text1"/>
                          <w:lang w:val="fr-CD"/>
                        </w:rPr>
                      </w:pPr>
                      <w:r>
                        <w:rPr>
                          <w:b/>
                          <w:color w:val="000000" w:themeColor="text1"/>
                          <w:lang w:val="fr-CD"/>
                        </w:rPr>
                        <w:t>Gaz &gt;25%</w:t>
                      </w:r>
                      <w:r w:rsidRPr="00EF2856">
                        <w:rPr>
                          <w:b/>
                          <w:color w:val="000000" w:themeColor="text1"/>
                          <w:lang w:val="fr-CD"/>
                        </w:rPr>
                        <w:t> </w:t>
                      </w:r>
                    </w:p>
                  </w:txbxContent>
                </v:textbox>
                <w10:wrap anchorx="margin"/>
              </v:shape>
            </w:pict>
          </mc:Fallback>
        </mc:AlternateContent>
      </w:r>
      <w:r>
        <w:rPr>
          <w:i/>
          <w:noProof/>
        </w:rPr>
        <mc:AlternateContent>
          <mc:Choice Requires="wps">
            <w:drawing>
              <wp:anchor distT="0" distB="0" distL="114300" distR="114300" simplePos="0" relativeHeight="251672576" behindDoc="0" locked="0" layoutInCell="1" allowOverlap="1" wp14:anchorId="2481E5BB" wp14:editId="26570C81">
                <wp:simplePos x="0" y="0"/>
                <wp:positionH relativeFrom="column">
                  <wp:posOffset>2834005</wp:posOffset>
                </wp:positionH>
                <wp:positionV relativeFrom="paragraph">
                  <wp:posOffset>90952</wp:posOffset>
                </wp:positionV>
                <wp:extent cx="5862" cy="205153"/>
                <wp:effectExtent l="76200" t="0" r="70485" b="61595"/>
                <wp:wrapNone/>
                <wp:docPr id="96" name="Connecteur droit avec flèche 96"/>
                <wp:cNvGraphicFramePr/>
                <a:graphic xmlns:a="http://schemas.openxmlformats.org/drawingml/2006/main">
                  <a:graphicData uri="http://schemas.microsoft.com/office/word/2010/wordprocessingShape">
                    <wps:wsp>
                      <wps:cNvCnPr/>
                      <wps:spPr>
                        <a:xfrm>
                          <a:off x="0" y="0"/>
                          <a:ext cx="5862" cy="2051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267067" id="Connecteur droit avec flèche 96" o:spid="_x0000_s1026" type="#_x0000_t32" style="position:absolute;margin-left:223.15pt;margin-top:7.15pt;width:.45pt;height:16.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" strokecolor="black [3200]" strokeweight="1pt">
                <v:stroke endarrow="block" joinstyle="miter"/>
              </v:shape>
            </w:pict>
          </mc:Fallback>
        </mc:AlternateContent>
      </w:r>
      <w:r>
        <w:rPr>
          <w:lang w:val="fr-CD"/>
        </w:rPr>
        <w:tab/>
      </w:r>
    </w:p>
    <w:p w14:paraId="0DE4525F" w14:textId="77777777" w:rsidR="00E14102" w:rsidRPr="001C144B" w:rsidRDefault="00E14102" w:rsidP="00E14102">
      <w:pPr>
        <w:tabs>
          <w:tab w:val="left" w:pos="2446"/>
          <w:tab w:val="left" w:pos="6166"/>
        </w:tabs>
        <w:rPr>
          <w:b/>
          <w:lang w:val="fr-CD"/>
        </w:rPr>
      </w:pPr>
      <w:r>
        <w:rPr>
          <w:noProof/>
        </w:rPr>
        <mc:AlternateContent>
          <mc:Choice Requires="wps">
            <w:drawing>
              <wp:anchor distT="0" distB="0" distL="114300" distR="114300" simplePos="0" relativeHeight="251681792" behindDoc="0" locked="0" layoutInCell="1" allowOverlap="1" wp14:anchorId="748774F8" wp14:editId="0B9F5292">
                <wp:simplePos x="0" y="0"/>
                <wp:positionH relativeFrom="column">
                  <wp:posOffset>1493087</wp:posOffset>
                </wp:positionH>
                <wp:positionV relativeFrom="paragraph">
                  <wp:posOffset>239519</wp:posOffset>
                </wp:positionV>
                <wp:extent cx="269398" cy="8092"/>
                <wp:effectExtent l="38100" t="76200" r="0" b="87630"/>
                <wp:wrapNone/>
                <wp:docPr id="1274376388" name="Connecteur droit avec flèche 6"/>
                <wp:cNvGraphicFramePr/>
                <a:graphic xmlns:a="http://schemas.openxmlformats.org/drawingml/2006/main">
                  <a:graphicData uri="http://schemas.microsoft.com/office/word/2010/wordprocessingShape">
                    <wps:wsp>
                      <wps:cNvCnPr/>
                      <wps:spPr>
                        <a:xfrm flipH="1" flipV="1">
                          <a:off x="0" y="0"/>
                          <a:ext cx="269398" cy="80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4B7F56" id="Connecteur droit avec flèche 6" o:spid="_x0000_s1026" type="#_x0000_t32" style="position:absolute;margin-left:117.55pt;margin-top:18.85pt;width:21.2pt;height:.6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" strokecolor="black [3200]"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A2F63E8" wp14:editId="0718B651">
                <wp:simplePos x="0" y="0"/>
                <wp:positionH relativeFrom="margin">
                  <wp:align>left</wp:align>
                </wp:positionH>
                <wp:positionV relativeFrom="paragraph">
                  <wp:posOffset>14752</wp:posOffset>
                </wp:positionV>
                <wp:extent cx="1477108" cy="767861"/>
                <wp:effectExtent l="0" t="0" r="27940" b="13335"/>
                <wp:wrapNone/>
                <wp:docPr id="67" name="Rectangle à coins arrondis 67"/>
                <wp:cNvGraphicFramePr/>
                <a:graphic xmlns:a="http://schemas.openxmlformats.org/drawingml/2006/main">
                  <a:graphicData uri="http://schemas.microsoft.com/office/word/2010/wordprocessingShape">
                    <wps:wsp>
                      <wps:cNvSpPr/>
                      <wps:spPr>
                        <a:xfrm>
                          <a:off x="0" y="0"/>
                          <a:ext cx="1477108" cy="76786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42A27" w14:textId="77777777" w:rsidR="00E14102" w:rsidRPr="00EF2856" w:rsidRDefault="00E14102" w:rsidP="00E14102">
                            <w:pPr>
                              <w:jc w:val="center"/>
                              <w:rPr>
                                <w:b/>
                                <w:color w:val="000000" w:themeColor="text1"/>
                                <w:lang w:val="fr-CD"/>
                              </w:rPr>
                            </w:pPr>
                            <w:r>
                              <w:rPr>
                                <w:b/>
                                <w:color w:val="000000" w:themeColor="text1"/>
                                <w:lang w:val="fr-CD"/>
                              </w:rPr>
                              <w:t>Arreter le buzzer et Activer la LED vert</w:t>
                            </w:r>
                          </w:p>
                          <w:p w14:paraId="2CB2132E"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F63E8" id="_x0000_s1034" style="position:absolute;margin-left:0;margin-top:1.15pt;width:116.3pt;height:60.4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" fillcolor="#fff2cc [663]" strokecolor="#1f4d78 [1604]" strokeweight="1pt">
                <v:stroke joinstyle="miter"/>
                <v:textbox>
                  <w:txbxContent>
                    <w:p w14:paraId="5B642A27" w14:textId="77777777" w:rsidR="00E14102" w:rsidRPr="00EF2856" w:rsidRDefault="00E14102" w:rsidP="00E14102">
                      <w:pPr>
                        <w:jc w:val="center"/>
                        <w:rPr>
                          <w:b/>
                          <w:color w:val="000000" w:themeColor="text1"/>
                          <w:lang w:val="fr-CD"/>
                        </w:rPr>
                      </w:pPr>
                      <w:r>
                        <w:rPr>
                          <w:b/>
                          <w:color w:val="000000" w:themeColor="text1"/>
                          <w:lang w:val="fr-CD"/>
                        </w:rPr>
                        <w:t>Arreter le buzzer et Activer la LED vert</w:t>
                      </w:r>
                    </w:p>
                    <w:p w14:paraId="2CB2132E" w14:textId="77777777" w:rsidR="00E14102" w:rsidRPr="00EF2856" w:rsidRDefault="00E14102" w:rsidP="00E14102">
                      <w:pPr>
                        <w:jc w:val="center"/>
                        <w:rPr>
                          <w:b/>
                          <w:color w:val="000000" w:themeColor="text1"/>
                          <w:lang w:val="fr-CD"/>
                        </w:rPr>
                      </w:pPr>
                    </w:p>
                  </w:txbxContent>
                </v:textbox>
                <w10:wrap anchorx="margin"/>
              </v:roundrect>
            </w:pict>
          </mc:Fallback>
        </mc:AlternateContent>
      </w:r>
      <w:r>
        <w:rPr>
          <w:lang w:val="fr-CD"/>
        </w:rPr>
        <w:tab/>
      </w:r>
      <w:r w:rsidRPr="001C144B">
        <w:rPr>
          <w:b/>
          <w:lang w:val="fr-CD"/>
        </w:rPr>
        <w:t>Non</w:t>
      </w:r>
      <w:r>
        <w:rPr>
          <w:lang w:val="fr-CD"/>
        </w:rPr>
        <w:t xml:space="preserve"> </w:t>
      </w:r>
      <w:r>
        <w:rPr>
          <w:lang w:val="fr-CD"/>
        </w:rPr>
        <w:tab/>
      </w:r>
    </w:p>
    <w:p w14:paraId="0B38C17C" w14:textId="77777777" w:rsidR="00E14102" w:rsidRPr="005E5B36" w:rsidRDefault="00E14102" w:rsidP="00E14102">
      <w:pPr>
        <w:rPr>
          <w:lang w:val="fr-CD"/>
        </w:rPr>
      </w:pPr>
      <w:r>
        <w:rPr>
          <w:noProof/>
          <w:lang w:val="fr-CD"/>
        </w:rPr>
        <mc:AlternateContent>
          <mc:Choice Requires="wps">
            <w:drawing>
              <wp:anchor distT="0" distB="0" distL="114300" distR="114300" simplePos="0" relativeHeight="251682816" behindDoc="0" locked="0" layoutInCell="1" allowOverlap="1" wp14:anchorId="5A16FECA" wp14:editId="3F398285">
                <wp:simplePos x="0" y="0"/>
                <wp:positionH relativeFrom="column">
                  <wp:posOffset>2854909</wp:posOffset>
                </wp:positionH>
                <wp:positionV relativeFrom="paragraph">
                  <wp:posOffset>205240</wp:posOffset>
                </wp:positionV>
                <wp:extent cx="8092" cy="412694"/>
                <wp:effectExtent l="38100" t="0" r="68580" b="64135"/>
                <wp:wrapNone/>
                <wp:docPr id="824646929" name="Connecteur droit avec flèche 9"/>
                <wp:cNvGraphicFramePr/>
                <a:graphic xmlns:a="http://schemas.openxmlformats.org/drawingml/2006/main">
                  <a:graphicData uri="http://schemas.microsoft.com/office/word/2010/wordprocessingShape">
                    <wps:wsp>
                      <wps:cNvCnPr/>
                      <wps:spPr>
                        <a:xfrm>
                          <a:off x="0" y="0"/>
                          <a:ext cx="8092" cy="4126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403AB2B" id="Connecteur droit avec flèche 9" o:spid="_x0000_s1026" type="#_x0000_t32" style="position:absolute;margin-left:224.8pt;margin-top:16.15pt;width:.65pt;height:3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" strokecolor="black [3200]" strokeweight="1pt">
                <v:stroke endarrow="block" joinstyle="miter"/>
              </v:shape>
            </w:pict>
          </mc:Fallback>
        </mc:AlternateContent>
      </w:r>
      <w:r>
        <w:rPr>
          <w:noProof/>
          <w:lang w:val="fr-CD"/>
        </w:rPr>
        <mc:AlternateContent>
          <mc:Choice Requires="wps">
            <w:drawing>
              <wp:anchor distT="0" distB="0" distL="114300" distR="114300" simplePos="0" relativeHeight="251680768" behindDoc="0" locked="0" layoutInCell="1" allowOverlap="1" wp14:anchorId="1C50FAD1" wp14:editId="69B2D6E0">
                <wp:simplePos x="0" y="0"/>
                <wp:positionH relativeFrom="column">
                  <wp:posOffset>5064035</wp:posOffset>
                </wp:positionH>
                <wp:positionV relativeFrom="paragraph">
                  <wp:posOffset>197148</wp:posOffset>
                </wp:positionV>
                <wp:extent cx="8092" cy="436970"/>
                <wp:effectExtent l="76200" t="0" r="68580" b="58420"/>
                <wp:wrapNone/>
                <wp:docPr id="1101030115" name="Connecteur droit avec flèche 5"/>
                <wp:cNvGraphicFramePr/>
                <a:graphic xmlns:a="http://schemas.openxmlformats.org/drawingml/2006/main">
                  <a:graphicData uri="http://schemas.microsoft.com/office/word/2010/wordprocessingShape">
                    <wps:wsp>
                      <wps:cNvCnPr/>
                      <wps:spPr>
                        <a:xfrm>
                          <a:off x="0" y="0"/>
                          <a:ext cx="8092" cy="4369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D03B79" id="Connecteur droit avec flèche 5" o:spid="_x0000_s1026" type="#_x0000_t32" style="position:absolute;margin-left:398.75pt;margin-top:15.5pt;width:.65pt;height:34.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" strokecolor="black [3200]" strokeweight="1pt">
                <v:stroke endarrow="block" joinstyle="miter"/>
              </v:shape>
            </w:pict>
          </mc:Fallback>
        </mc:AlternateContent>
      </w:r>
    </w:p>
    <w:p w14:paraId="1B6363A7" w14:textId="77777777" w:rsidR="00E14102" w:rsidRPr="00787F81" w:rsidRDefault="00E14102" w:rsidP="00E14102">
      <w:pPr>
        <w:tabs>
          <w:tab w:val="center" w:pos="4536"/>
        </w:tabs>
        <w:rPr>
          <w:b/>
          <w:bCs/>
          <w:lang w:val="fr-CD"/>
        </w:rPr>
      </w:pPr>
      <w:r>
        <w:rPr>
          <w:noProof/>
        </w:rPr>
        <mc:AlternateContent>
          <mc:Choice Requires="wps">
            <w:drawing>
              <wp:anchor distT="0" distB="0" distL="114300" distR="114300" simplePos="0" relativeHeight="251663360" behindDoc="0" locked="0" layoutInCell="1" allowOverlap="1" wp14:anchorId="0CEA3D00" wp14:editId="1132D283">
                <wp:simplePos x="0" y="0"/>
                <wp:positionH relativeFrom="margin">
                  <wp:posOffset>1811037</wp:posOffset>
                </wp:positionH>
                <wp:positionV relativeFrom="paragraph">
                  <wp:posOffset>317253</wp:posOffset>
                </wp:positionV>
                <wp:extent cx="1890457" cy="1060056"/>
                <wp:effectExtent l="0" t="0" r="14605" b="26035"/>
                <wp:wrapNone/>
                <wp:docPr id="68" name="Rectangle à coins arrondis 68"/>
                <wp:cNvGraphicFramePr/>
                <a:graphic xmlns:a="http://schemas.openxmlformats.org/drawingml/2006/main">
                  <a:graphicData uri="http://schemas.microsoft.com/office/word/2010/wordprocessingShape">
                    <wps:wsp>
                      <wps:cNvSpPr/>
                      <wps:spPr>
                        <a:xfrm>
                          <a:off x="0" y="0"/>
                          <a:ext cx="1890457" cy="1060056"/>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9CAEF6" w14:textId="77777777" w:rsidR="00E14102" w:rsidRPr="00EF2856" w:rsidRDefault="00E14102" w:rsidP="00E14102">
                            <w:pPr>
                              <w:spacing w:line="240" w:lineRule="auto"/>
                              <w:jc w:val="center"/>
                              <w:rPr>
                                <w:b/>
                                <w:color w:val="000000" w:themeColor="text1"/>
                                <w:lang w:val="fr-CD"/>
                              </w:rPr>
                            </w:pPr>
                            <w:r>
                              <w:rPr>
                                <w:b/>
                                <w:color w:val="000000" w:themeColor="text1"/>
                                <w:lang w:val="fr-CD"/>
                              </w:rPr>
                              <w:t>Active le buzzer, activer que la LED rouge et affiche le message d’alert sur l’ecran oled</w:t>
                            </w:r>
                          </w:p>
                          <w:p w14:paraId="4DF0E3FD"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A3D00" id="Rectangle à coins arrondis 68" o:spid="_x0000_s1035" style="position:absolute;margin-left:142.6pt;margin-top:25pt;width:148.85pt;height:8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" fillcolor="#fff2cc [663]" strokecolor="#1f4d78 [1604]" strokeweight="1pt">
                <v:stroke joinstyle="miter"/>
                <v:textbox>
                  <w:txbxContent>
                    <w:p w14:paraId="189CAEF6" w14:textId="77777777" w:rsidR="00E14102" w:rsidRPr="00EF2856" w:rsidRDefault="00E14102" w:rsidP="00E14102">
                      <w:pPr>
                        <w:spacing w:line="240" w:lineRule="auto"/>
                        <w:jc w:val="center"/>
                        <w:rPr>
                          <w:b/>
                          <w:color w:val="000000" w:themeColor="text1"/>
                          <w:lang w:val="fr-CD"/>
                        </w:rPr>
                      </w:pPr>
                      <w:r>
                        <w:rPr>
                          <w:b/>
                          <w:color w:val="000000" w:themeColor="text1"/>
                          <w:lang w:val="fr-CD"/>
                        </w:rPr>
                        <w:t>Active le buzzer, activer que la LED rouge et affiche le message d’alert sur l’ecran oled</w:t>
                      </w:r>
                    </w:p>
                    <w:p w14:paraId="4DF0E3FD" w14:textId="77777777" w:rsidR="00E14102" w:rsidRPr="00EF2856" w:rsidRDefault="00E14102" w:rsidP="00E14102">
                      <w:pPr>
                        <w:jc w:val="center"/>
                        <w:rPr>
                          <w:b/>
                          <w:color w:val="000000" w:themeColor="text1"/>
                          <w:lang w:val="fr-CD"/>
                        </w:rPr>
                      </w:pPr>
                    </w:p>
                  </w:txbxContent>
                </v:textbox>
                <w10:wrap anchorx="margin"/>
              </v:roundrect>
            </w:pict>
          </mc:Fallback>
        </mc:AlternateContent>
      </w:r>
      <w:r>
        <w:rPr>
          <w:lang w:val="fr-CD"/>
        </w:rPr>
        <w:tab/>
        <w:t xml:space="preserve">        </w:t>
      </w:r>
      <w:r w:rsidRPr="00787F81">
        <w:rPr>
          <w:b/>
          <w:bCs/>
          <w:lang w:val="fr-CD"/>
        </w:rPr>
        <w:t>Oui</w:t>
      </w:r>
    </w:p>
    <w:p w14:paraId="4EF2BA96" w14:textId="77777777" w:rsidR="00E14102" w:rsidRPr="005E5B36" w:rsidRDefault="00E14102" w:rsidP="00E14102">
      <w:pPr>
        <w:rPr>
          <w:lang w:val="fr-CD"/>
        </w:rPr>
      </w:pPr>
      <w:r>
        <w:rPr>
          <w:noProof/>
        </w:rPr>
        <mc:AlternateContent>
          <mc:Choice Requires="wps">
            <w:drawing>
              <wp:anchor distT="0" distB="0" distL="114300" distR="114300" simplePos="0" relativeHeight="251668480" behindDoc="0" locked="0" layoutInCell="1" allowOverlap="1" wp14:anchorId="65C2B731" wp14:editId="79FAB734">
                <wp:simplePos x="0" y="0"/>
                <wp:positionH relativeFrom="margin">
                  <wp:align>right</wp:align>
                </wp:positionH>
                <wp:positionV relativeFrom="paragraph">
                  <wp:posOffset>10486</wp:posOffset>
                </wp:positionV>
                <wp:extent cx="1295302" cy="558800"/>
                <wp:effectExtent l="0" t="0" r="19685" b="12700"/>
                <wp:wrapNone/>
                <wp:docPr id="87" name="Rectangle à coins arrondis 87"/>
                <wp:cNvGraphicFramePr/>
                <a:graphic xmlns:a="http://schemas.openxmlformats.org/drawingml/2006/main">
                  <a:graphicData uri="http://schemas.microsoft.com/office/word/2010/wordprocessingShape">
                    <wps:wsp>
                      <wps:cNvSpPr/>
                      <wps:spPr>
                        <a:xfrm>
                          <a:off x="0" y="0"/>
                          <a:ext cx="1295302" cy="5588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D50BEF" w14:textId="77777777" w:rsidR="00E14102" w:rsidRPr="00EF2856" w:rsidRDefault="00E14102" w:rsidP="00E14102">
                            <w:pPr>
                              <w:jc w:val="center"/>
                              <w:rPr>
                                <w:b/>
                                <w:color w:val="000000" w:themeColor="text1"/>
                                <w:lang w:val="fr-CD"/>
                              </w:rPr>
                            </w:pPr>
                            <w:r>
                              <w:rPr>
                                <w:b/>
                                <w:color w:val="000000" w:themeColor="text1"/>
                                <w:lang w:val="fr-CD"/>
                              </w:rPr>
                              <w:t>Application mobile Blynk</w:t>
                            </w:r>
                          </w:p>
                          <w:p w14:paraId="7E37BCB1" w14:textId="77777777" w:rsidR="00E14102" w:rsidRPr="00EF2856" w:rsidRDefault="00E14102" w:rsidP="00E14102">
                            <w:pPr>
                              <w:jc w:val="center"/>
                              <w:rPr>
                                <w:b/>
                                <w:color w:val="000000" w:themeColor="text1"/>
                                <w:lang w:val="fr-C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C2B731" id="Rectangle à coins arrondis 87" o:spid="_x0000_s1036" style="position:absolute;margin-left:50.8pt;margin-top:.85pt;width:102pt;height:44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" fillcolor="#fff2cc [663]" strokecolor="#1f4d78 [1604]" strokeweight="1pt">
                <v:stroke joinstyle="miter"/>
                <v:textbox>
                  <w:txbxContent>
                    <w:p w14:paraId="6ED50BEF" w14:textId="77777777" w:rsidR="00E14102" w:rsidRPr="00EF2856" w:rsidRDefault="00E14102" w:rsidP="00E14102">
                      <w:pPr>
                        <w:jc w:val="center"/>
                        <w:rPr>
                          <w:b/>
                          <w:color w:val="000000" w:themeColor="text1"/>
                          <w:lang w:val="fr-CD"/>
                        </w:rPr>
                      </w:pPr>
                      <w:r>
                        <w:rPr>
                          <w:b/>
                          <w:color w:val="000000" w:themeColor="text1"/>
                          <w:lang w:val="fr-CD"/>
                        </w:rPr>
                        <w:t>Application mobile Blynk</w:t>
                      </w:r>
                    </w:p>
                    <w:p w14:paraId="7E37BCB1" w14:textId="77777777" w:rsidR="00E14102" w:rsidRPr="00EF2856" w:rsidRDefault="00E14102" w:rsidP="00E14102">
                      <w:pPr>
                        <w:jc w:val="center"/>
                        <w:rPr>
                          <w:b/>
                          <w:color w:val="000000" w:themeColor="text1"/>
                          <w:lang w:val="fr-CD"/>
                        </w:rPr>
                      </w:pPr>
                    </w:p>
                  </w:txbxContent>
                </v:textbox>
                <w10:wrap anchorx="margin"/>
              </v:roundrect>
            </w:pict>
          </mc:Fallback>
        </mc:AlternateContent>
      </w:r>
    </w:p>
    <w:p w14:paraId="50ECD9D1" w14:textId="77777777" w:rsidR="00E14102" w:rsidRPr="005E5B36" w:rsidRDefault="00E14102" w:rsidP="00E14102">
      <w:pPr>
        <w:rPr>
          <w:lang w:val="fr-CD"/>
        </w:rPr>
      </w:pPr>
      <w:r>
        <w:rPr>
          <w:noProof/>
          <w:lang w:val="fr-CD"/>
        </w:rPr>
        <mc:AlternateContent>
          <mc:Choice Requires="wps">
            <w:drawing>
              <wp:anchor distT="0" distB="0" distL="114300" distR="114300" simplePos="0" relativeHeight="251687936" behindDoc="0" locked="0" layoutInCell="1" allowOverlap="1" wp14:anchorId="22532F04" wp14:editId="6C3F804C">
                <wp:simplePos x="0" y="0"/>
                <wp:positionH relativeFrom="column">
                  <wp:posOffset>2935830</wp:posOffset>
                </wp:positionH>
                <wp:positionV relativeFrom="paragraph">
                  <wp:posOffset>249779</wp:posOffset>
                </wp:positionV>
                <wp:extent cx="2152481" cy="2046835"/>
                <wp:effectExtent l="38100" t="0" r="76835" b="86995"/>
                <wp:wrapNone/>
                <wp:docPr id="931182986" name="Connecteur : en angle 14"/>
                <wp:cNvGraphicFramePr/>
                <a:graphic xmlns:a="http://schemas.openxmlformats.org/drawingml/2006/main">
                  <a:graphicData uri="http://schemas.microsoft.com/office/word/2010/wordprocessingShape">
                    <wps:wsp>
                      <wps:cNvCnPr/>
                      <wps:spPr>
                        <a:xfrm flipH="1">
                          <a:off x="0" y="0"/>
                          <a:ext cx="2152481" cy="2046835"/>
                        </a:xfrm>
                        <a:prstGeom prst="bentConnector3">
                          <a:avLst>
                            <a:gd name="adj1" fmla="val -189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CC24076"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4" o:spid="_x0000_s1026" type="#_x0000_t34" style="position:absolute;margin-left:231.15pt;margin-top:19.65pt;width:169.5pt;height:161.1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" adj="-408" strokecolor="black [3200]" strokeweight="1pt">
                <v:stroke endarrow="block"/>
              </v:shape>
            </w:pict>
          </mc:Fallback>
        </mc:AlternateContent>
      </w:r>
    </w:p>
    <w:p w14:paraId="296D1226" w14:textId="77777777" w:rsidR="00E14102" w:rsidRDefault="00E14102" w:rsidP="00E14102">
      <w:pPr>
        <w:rPr>
          <w:lang w:val="fr-CD"/>
        </w:rPr>
      </w:pPr>
    </w:p>
    <w:p w14:paraId="585E12DF" w14:textId="77777777" w:rsidR="00E14102" w:rsidRPr="003628A5" w:rsidRDefault="00E14102" w:rsidP="00E14102">
      <w:pPr>
        <w:jc w:val="center"/>
        <w:rPr>
          <w:lang w:val="fr-CD"/>
        </w:rPr>
      </w:pPr>
      <w:r>
        <w:rPr>
          <w:noProof/>
          <w:lang w:val="fr-CD"/>
        </w:rPr>
        <mc:AlternateContent>
          <mc:Choice Requires="wps">
            <w:drawing>
              <wp:anchor distT="0" distB="0" distL="114300" distR="114300" simplePos="0" relativeHeight="251683840" behindDoc="0" locked="0" layoutInCell="1" allowOverlap="1" wp14:anchorId="5B29C743" wp14:editId="6CCE45A8">
                <wp:simplePos x="0" y="0"/>
                <wp:positionH relativeFrom="column">
                  <wp:posOffset>2834005</wp:posOffset>
                </wp:positionH>
                <wp:positionV relativeFrom="paragraph">
                  <wp:posOffset>125398</wp:posOffset>
                </wp:positionV>
                <wp:extent cx="5715" cy="461246"/>
                <wp:effectExtent l="76200" t="0" r="70485" b="53340"/>
                <wp:wrapNone/>
                <wp:docPr id="96675679" name="Connecteur droit avec flèche 10"/>
                <wp:cNvGraphicFramePr/>
                <a:graphic xmlns:a="http://schemas.openxmlformats.org/drawingml/2006/main">
                  <a:graphicData uri="http://schemas.microsoft.com/office/word/2010/wordprocessingShape">
                    <wps:wsp>
                      <wps:cNvCnPr/>
                      <wps:spPr>
                        <a:xfrm>
                          <a:off x="0" y="0"/>
                          <a:ext cx="5715" cy="4612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EFED83" id="Connecteur droit avec flèche 10" o:spid="_x0000_s1026" type="#_x0000_t32" style="position:absolute;margin-left:223.15pt;margin-top:9.85pt;width:.45pt;height:36.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" strokecolor="black [3200]" strokeweight="1pt">
                <v:stroke endarrow="block" joinstyle="miter"/>
              </v:shape>
            </w:pict>
          </mc:Fallback>
        </mc:AlternateContent>
      </w:r>
    </w:p>
    <w:p w14:paraId="2C06D166" w14:textId="77777777" w:rsidR="00E14102" w:rsidRDefault="00E14102" w:rsidP="00E14102">
      <w:r>
        <w:rPr>
          <w:noProof/>
        </w:rPr>
        <mc:AlternateContent>
          <mc:Choice Requires="wps">
            <w:drawing>
              <wp:anchor distT="0" distB="0" distL="114300" distR="114300" simplePos="0" relativeHeight="251686912" behindDoc="0" locked="0" layoutInCell="1" allowOverlap="1" wp14:anchorId="40532296" wp14:editId="5062A557">
                <wp:simplePos x="0" y="0"/>
                <wp:positionH relativeFrom="column">
                  <wp:posOffset>-211973</wp:posOffset>
                </wp:positionH>
                <wp:positionV relativeFrom="paragraph">
                  <wp:posOffset>1369661</wp:posOffset>
                </wp:positionV>
                <wp:extent cx="3083065" cy="0"/>
                <wp:effectExtent l="0" t="76200" r="22225" b="95250"/>
                <wp:wrapNone/>
                <wp:docPr id="204350823" name="Connecteur droit avec flèche 12"/>
                <wp:cNvGraphicFramePr/>
                <a:graphic xmlns:a="http://schemas.openxmlformats.org/drawingml/2006/main">
                  <a:graphicData uri="http://schemas.microsoft.com/office/word/2010/wordprocessingShape">
                    <wps:wsp>
                      <wps:cNvCnPr/>
                      <wps:spPr>
                        <a:xfrm>
                          <a:off x="0" y="0"/>
                          <a:ext cx="30830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89897C" id="Connecteur droit avec flèche 12" o:spid="_x0000_s1026" type="#_x0000_t32" style="position:absolute;margin-left:-16.7pt;margin-top:107.85pt;width:242.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" strokecolor="black [3200]" strokeweight="1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36DD411" wp14:editId="576D8BBB">
                <wp:simplePos x="0" y="0"/>
                <wp:positionH relativeFrom="column">
                  <wp:posOffset>2879186</wp:posOffset>
                </wp:positionH>
                <wp:positionV relativeFrom="paragraph">
                  <wp:posOffset>1110716</wp:posOffset>
                </wp:positionV>
                <wp:extent cx="16184" cy="566443"/>
                <wp:effectExtent l="57150" t="0" r="60325" b="62230"/>
                <wp:wrapNone/>
                <wp:docPr id="1226136223" name="Connecteur droit avec flèche 11"/>
                <wp:cNvGraphicFramePr/>
                <a:graphic xmlns:a="http://schemas.openxmlformats.org/drawingml/2006/main">
                  <a:graphicData uri="http://schemas.microsoft.com/office/word/2010/wordprocessingShape">
                    <wps:wsp>
                      <wps:cNvCnPr/>
                      <wps:spPr>
                        <a:xfrm>
                          <a:off x="0" y="0"/>
                          <a:ext cx="16184" cy="5664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DCC171" id="Connecteur droit avec flèche 11" o:spid="_x0000_s1026" type="#_x0000_t32" style="position:absolute;margin-left:226.7pt;margin-top:87.45pt;width:1.25pt;height:4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" strokecolor="black [3200]"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0967301" wp14:editId="46C6C0AF">
                <wp:simplePos x="0" y="0"/>
                <wp:positionH relativeFrom="margin">
                  <wp:posOffset>2053590</wp:posOffset>
                </wp:positionH>
                <wp:positionV relativeFrom="paragraph">
                  <wp:posOffset>278602</wp:posOffset>
                </wp:positionV>
                <wp:extent cx="1585595" cy="824865"/>
                <wp:effectExtent l="0" t="0" r="14605" b="13335"/>
                <wp:wrapNone/>
                <wp:docPr id="1723913747" name="Rectangle à coins arrondis 67"/>
                <wp:cNvGraphicFramePr/>
                <a:graphic xmlns:a="http://schemas.openxmlformats.org/drawingml/2006/main">
                  <a:graphicData uri="http://schemas.microsoft.com/office/word/2010/wordprocessingShape">
                    <wps:wsp>
                      <wps:cNvSpPr/>
                      <wps:spPr>
                        <a:xfrm>
                          <a:off x="0" y="0"/>
                          <a:ext cx="1585595" cy="824865"/>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813586" w14:textId="77777777" w:rsidR="00E14102" w:rsidRPr="00EF2856" w:rsidRDefault="00E14102" w:rsidP="00E14102">
                            <w:pPr>
                              <w:jc w:val="center"/>
                              <w:rPr>
                                <w:b/>
                                <w:color w:val="000000" w:themeColor="text1"/>
                                <w:lang w:val="fr-CD"/>
                              </w:rPr>
                            </w:pPr>
                            <w:r>
                              <w:rPr>
                                <w:b/>
                                <w:color w:val="000000" w:themeColor="text1"/>
                                <w:lang w:val="fr-CD"/>
                              </w:rPr>
                              <w:t>Envoyer le message d’alert sur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67301" id="_x0000_s1037" style="position:absolute;margin-left:161.7pt;margin-top:21.95pt;width:124.85pt;height:64.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" fillcolor="#fff2cc [663]" strokecolor="#1f4d78 [1604]" strokeweight="1pt">
                <v:stroke joinstyle="miter"/>
                <v:textbox>
                  <w:txbxContent>
                    <w:p w14:paraId="59813586" w14:textId="77777777" w:rsidR="00E14102" w:rsidRPr="00EF2856" w:rsidRDefault="00E14102" w:rsidP="00E14102">
                      <w:pPr>
                        <w:jc w:val="center"/>
                        <w:rPr>
                          <w:b/>
                          <w:color w:val="000000" w:themeColor="text1"/>
                          <w:lang w:val="fr-CD"/>
                        </w:rPr>
                      </w:pPr>
                      <w:r>
                        <w:rPr>
                          <w:b/>
                          <w:color w:val="000000" w:themeColor="text1"/>
                          <w:lang w:val="fr-CD"/>
                        </w:rPr>
                        <w:t>Envoyer le message d’alert sur application</w:t>
                      </w:r>
                    </w:p>
                  </w:txbxContent>
                </v:textbox>
                <w10:wrap anchorx="margin"/>
              </v:roundrect>
            </w:pict>
          </mc:Fallback>
        </mc:AlternateContent>
      </w:r>
      <w:r>
        <w:rPr>
          <w:i/>
          <w:noProof/>
        </w:rPr>
        <mc:AlternateContent>
          <mc:Choice Requires="wps">
            <w:drawing>
              <wp:anchor distT="0" distB="0" distL="114300" distR="114300" simplePos="0" relativeHeight="251664384" behindDoc="0" locked="0" layoutInCell="1" allowOverlap="1" wp14:anchorId="51DAD2D0" wp14:editId="52D65C37">
                <wp:simplePos x="0" y="0"/>
                <wp:positionH relativeFrom="column">
                  <wp:posOffset>2443480</wp:posOffset>
                </wp:positionH>
                <wp:positionV relativeFrom="paragraph">
                  <wp:posOffset>1668308</wp:posOffset>
                </wp:positionV>
                <wp:extent cx="1003300" cy="355600"/>
                <wp:effectExtent l="0" t="0" r="25400" b="25400"/>
                <wp:wrapNone/>
                <wp:docPr id="69" name="Ellipse 69"/>
                <wp:cNvGraphicFramePr/>
                <a:graphic xmlns:a="http://schemas.openxmlformats.org/drawingml/2006/main">
                  <a:graphicData uri="http://schemas.microsoft.com/office/word/2010/wordprocessingShape">
                    <wps:wsp>
                      <wps:cNvSpPr/>
                      <wps:spPr>
                        <a:xfrm>
                          <a:off x="0" y="0"/>
                          <a:ext cx="1003300" cy="35560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71A24F" w14:textId="77777777" w:rsidR="00E14102" w:rsidRPr="00EF2856" w:rsidRDefault="00E14102" w:rsidP="00E14102">
                            <w:pPr>
                              <w:jc w:val="center"/>
                              <w:rPr>
                                <w:b/>
                                <w:color w:val="000000" w:themeColor="text1"/>
                                <w:lang w:val="fr-CD"/>
                              </w:rPr>
                            </w:pPr>
                            <w:r>
                              <w:rPr>
                                <w:b/>
                                <w:color w:val="000000" w:themeColor="text1"/>
                                <w:lang w:val="fr-CD"/>
                              </w:rPr>
                              <w:t xml:space="preserve">Fin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AD2D0" id="Ellipse 69" o:spid="_x0000_s1038" style="position:absolute;margin-left:192.4pt;margin-top:131.35pt;width:79pt;height: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" fillcolor="#fff2cc [663]" strokecolor="#1f4d78 [1604]" strokeweight="1pt">
                <v:stroke joinstyle="miter"/>
                <v:textbox>
                  <w:txbxContent>
                    <w:p w14:paraId="1071A24F" w14:textId="77777777" w:rsidR="00E14102" w:rsidRPr="00EF2856" w:rsidRDefault="00E14102" w:rsidP="00E14102">
                      <w:pPr>
                        <w:jc w:val="center"/>
                        <w:rPr>
                          <w:b/>
                          <w:color w:val="000000" w:themeColor="text1"/>
                          <w:lang w:val="fr-CD"/>
                        </w:rPr>
                      </w:pPr>
                      <w:r>
                        <w:rPr>
                          <w:b/>
                          <w:color w:val="000000" w:themeColor="text1"/>
                          <w:lang w:val="fr-CD"/>
                        </w:rPr>
                        <w:t xml:space="preserve">Fin </w:t>
                      </w:r>
                    </w:p>
                  </w:txbxContent>
                </v:textbox>
              </v:oval>
            </w:pict>
          </mc:Fallback>
        </mc:AlternateContent>
      </w:r>
    </w:p>
    <w:p w14:paraId="12EDDFDE" w14:textId="77777777" w:rsidR="00E14102" w:rsidRDefault="00E14102" w:rsidP="00CB4525">
      <w:pPr>
        <w:rPr>
          <w:rFonts w:ascii="Maiandra GD" w:hAnsi="Maiandra GD" w:cs="Tahoma"/>
          <w:b/>
          <w:sz w:val="24"/>
          <w:szCs w:val="24"/>
        </w:rPr>
      </w:pPr>
    </w:p>
    <w:p w14:paraId="7464F1D4" w14:textId="77777777" w:rsidR="00E14102" w:rsidRDefault="00E14102" w:rsidP="00CB4525">
      <w:pPr>
        <w:rPr>
          <w:rFonts w:ascii="Maiandra GD" w:hAnsi="Maiandra GD" w:cs="Tahoma"/>
          <w:b/>
          <w:sz w:val="24"/>
          <w:szCs w:val="24"/>
        </w:rPr>
      </w:pPr>
    </w:p>
    <w:p w14:paraId="4DFED6F6" w14:textId="77777777" w:rsidR="00E14102" w:rsidRDefault="00E14102" w:rsidP="00CB4525">
      <w:pPr>
        <w:rPr>
          <w:rFonts w:ascii="Maiandra GD" w:hAnsi="Maiandra GD" w:cs="Tahoma"/>
          <w:b/>
          <w:sz w:val="24"/>
          <w:szCs w:val="24"/>
        </w:rPr>
      </w:pPr>
    </w:p>
    <w:p w14:paraId="6BDD5BD5" w14:textId="77777777" w:rsidR="00E14102" w:rsidRDefault="00E14102" w:rsidP="00CB4525">
      <w:pPr>
        <w:rPr>
          <w:rFonts w:ascii="Maiandra GD" w:hAnsi="Maiandra GD" w:cs="Tahoma"/>
          <w:b/>
          <w:sz w:val="24"/>
          <w:szCs w:val="24"/>
        </w:rPr>
      </w:pPr>
    </w:p>
    <w:p w14:paraId="25860C92" w14:textId="77777777" w:rsidR="00E14102" w:rsidRDefault="00E14102" w:rsidP="00CB4525">
      <w:pPr>
        <w:rPr>
          <w:rFonts w:ascii="Maiandra GD" w:hAnsi="Maiandra GD" w:cs="Tahoma"/>
          <w:b/>
          <w:sz w:val="24"/>
          <w:szCs w:val="24"/>
        </w:rPr>
      </w:pPr>
    </w:p>
    <w:p w14:paraId="7BD1D1F4" w14:textId="77777777" w:rsidR="00E14102" w:rsidRDefault="00E14102" w:rsidP="00CB4525">
      <w:pPr>
        <w:rPr>
          <w:rFonts w:ascii="Maiandra GD" w:hAnsi="Maiandra GD" w:cs="Tahoma"/>
          <w:b/>
          <w:sz w:val="24"/>
          <w:szCs w:val="24"/>
        </w:rPr>
      </w:pPr>
    </w:p>
    <w:p w14:paraId="677E6348" w14:textId="77777777" w:rsidR="00E14102" w:rsidRDefault="00E14102" w:rsidP="00CB4525">
      <w:pPr>
        <w:rPr>
          <w:rFonts w:ascii="Maiandra GD" w:hAnsi="Maiandra GD" w:cs="Tahoma"/>
          <w:b/>
          <w:sz w:val="24"/>
          <w:szCs w:val="24"/>
        </w:rPr>
      </w:pPr>
    </w:p>
    <w:p w14:paraId="68196316" w14:textId="77777777" w:rsidR="00E14102" w:rsidRDefault="00E14102" w:rsidP="00CB4525">
      <w:pPr>
        <w:rPr>
          <w:rFonts w:ascii="Maiandra GD" w:hAnsi="Maiandra GD" w:cs="Tahoma"/>
          <w:b/>
          <w:sz w:val="24"/>
          <w:szCs w:val="24"/>
        </w:rPr>
      </w:pPr>
    </w:p>
    <w:p w14:paraId="2D402109" w14:textId="77777777" w:rsidR="00E14102" w:rsidRDefault="00E14102" w:rsidP="00CB4525">
      <w:pPr>
        <w:rPr>
          <w:rFonts w:ascii="Maiandra GD" w:hAnsi="Maiandra GD" w:cs="Tahoma"/>
          <w:b/>
          <w:sz w:val="24"/>
          <w:szCs w:val="24"/>
        </w:rPr>
      </w:pPr>
    </w:p>
    <w:p w14:paraId="05A5A056" w14:textId="77777777" w:rsidR="00E14102" w:rsidRDefault="00E14102" w:rsidP="00CB4525">
      <w:pPr>
        <w:rPr>
          <w:rFonts w:ascii="Maiandra GD" w:hAnsi="Maiandra GD" w:cs="Tahoma"/>
          <w:b/>
          <w:sz w:val="24"/>
          <w:szCs w:val="24"/>
        </w:rPr>
      </w:pPr>
    </w:p>
    <w:p w14:paraId="7F4273CF" w14:textId="1285B281" w:rsidR="00CB4525" w:rsidRPr="002D5DDD" w:rsidRDefault="00AD30AB" w:rsidP="00CB4525">
      <w:pPr>
        <w:rPr>
          <w:rFonts w:ascii="Maiandra GD" w:hAnsi="Maiandra GD" w:cs="Tahoma"/>
          <w:b/>
          <w:sz w:val="24"/>
          <w:szCs w:val="24"/>
        </w:rPr>
      </w:pPr>
      <w:r w:rsidRPr="002D5DDD">
        <w:rPr>
          <w:rFonts w:ascii="Maiandra GD" w:hAnsi="Maiandra GD" w:cs="Tahoma"/>
          <w:b/>
          <w:sz w:val="24"/>
          <w:szCs w:val="24"/>
        </w:rPr>
        <w:lastRenderedPageBreak/>
        <w:t>III</w:t>
      </w:r>
      <w:r w:rsidR="00CB4525" w:rsidRPr="002D5DDD">
        <w:rPr>
          <w:rFonts w:ascii="Maiandra GD" w:hAnsi="Maiandra GD" w:cs="Tahoma"/>
          <w:b/>
          <w:sz w:val="24"/>
          <w:szCs w:val="24"/>
        </w:rPr>
        <w:t>.</w:t>
      </w:r>
      <w:r w:rsidR="00E14102">
        <w:rPr>
          <w:rFonts w:ascii="Maiandra GD" w:hAnsi="Maiandra GD" w:cs="Tahoma"/>
          <w:b/>
          <w:sz w:val="24"/>
          <w:szCs w:val="24"/>
        </w:rPr>
        <w:t>6</w:t>
      </w:r>
      <w:r w:rsidR="00CB4525" w:rsidRPr="002D5DDD">
        <w:rPr>
          <w:rFonts w:ascii="Maiandra GD" w:hAnsi="Maiandra GD" w:cs="Tahoma"/>
          <w:b/>
          <w:sz w:val="24"/>
          <w:szCs w:val="24"/>
        </w:rPr>
        <w:t xml:space="preserve">. IMPLEMENTATION </w:t>
      </w:r>
    </w:p>
    <w:p w14:paraId="3361BE34" w14:textId="77777777" w:rsidR="0008528E" w:rsidRPr="002D5DDD" w:rsidRDefault="0008528E" w:rsidP="007B4A0C">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L’implémentation est l’étape où les concepts modélisés et simulés sont traduits en instructions exécutables par le système embarqué. Cette phase comprend le choix du logiciel et du langage de programmation, ainsi que l’élaboration du code fonctionnel permettant la lecture des capteurs, l’analyse des données, la génération d’alertes et l’affichage des informations.</w:t>
      </w:r>
    </w:p>
    <w:p w14:paraId="47CAA5A2" w14:textId="77777777" w:rsidR="0008528E" w:rsidRPr="002D5DDD" w:rsidRDefault="0008528E" w:rsidP="0008528E">
      <w:pPr>
        <w:spacing w:after="0" w:line="276" w:lineRule="auto"/>
        <w:jc w:val="both"/>
        <w:rPr>
          <w:rFonts w:ascii="Maiandra GD" w:eastAsia="Times New Roman" w:hAnsi="Maiandra GD" w:cs="Tahoma"/>
          <w:b/>
          <w:bCs/>
          <w:sz w:val="26"/>
          <w:szCs w:val="26"/>
          <w:lang w:eastAsia="fr-FR"/>
        </w:rPr>
      </w:pPr>
    </w:p>
    <w:p w14:paraId="44412266" w14:textId="77777777" w:rsidR="0038016E" w:rsidRPr="002D5DDD" w:rsidRDefault="0038016E" w:rsidP="0008528E">
      <w:pPr>
        <w:spacing w:after="0" w:line="276" w:lineRule="auto"/>
        <w:jc w:val="both"/>
        <w:rPr>
          <w:rFonts w:ascii="Maiandra GD" w:eastAsia="Times New Roman" w:hAnsi="Maiandra GD" w:cs="Tahoma"/>
          <w:b/>
          <w:bCs/>
          <w:sz w:val="26"/>
          <w:szCs w:val="26"/>
          <w:lang w:eastAsia="fr-FR"/>
        </w:rPr>
      </w:pPr>
    </w:p>
    <w:p w14:paraId="11D18823" w14:textId="47FE5ADC" w:rsidR="0008528E" w:rsidRPr="002D5DDD" w:rsidRDefault="0008528E" w:rsidP="0008528E">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w:t>
      </w:r>
      <w:r w:rsidR="00E14102">
        <w:rPr>
          <w:rFonts w:ascii="Maiandra GD" w:eastAsia="Times New Roman" w:hAnsi="Maiandra GD" w:cs="Tahoma"/>
          <w:b/>
          <w:bCs/>
          <w:sz w:val="26"/>
          <w:szCs w:val="26"/>
          <w:lang w:eastAsia="fr-FR"/>
        </w:rPr>
        <w:t>6</w:t>
      </w:r>
      <w:r w:rsidRPr="002D5DDD">
        <w:rPr>
          <w:rFonts w:ascii="Maiandra GD" w:eastAsia="Times New Roman" w:hAnsi="Maiandra GD" w:cs="Tahoma"/>
          <w:b/>
          <w:bCs/>
          <w:sz w:val="26"/>
          <w:szCs w:val="26"/>
          <w:lang w:eastAsia="fr-FR"/>
        </w:rPr>
        <w:t>.1. Choix de logiciel de programmation</w:t>
      </w:r>
    </w:p>
    <w:p w14:paraId="2E605B77" w14:textId="77777777" w:rsidR="0008528E" w:rsidRPr="002D5DDD" w:rsidRDefault="0008528E" w:rsidP="0008528E">
      <w:pPr>
        <w:spacing w:after="0" w:line="276" w:lineRule="auto"/>
        <w:jc w:val="both"/>
        <w:rPr>
          <w:rFonts w:ascii="Maiandra GD" w:eastAsia="Times New Roman" w:hAnsi="Maiandra GD" w:cs="Tahoma"/>
          <w:sz w:val="26"/>
          <w:szCs w:val="26"/>
          <w:lang w:eastAsia="fr-FR"/>
        </w:rPr>
      </w:pPr>
    </w:p>
    <w:p w14:paraId="41A1B946" w14:textId="77777777" w:rsidR="0008528E" w:rsidRPr="002D5DDD" w:rsidRDefault="0008528E" w:rsidP="0038016E">
      <w:pPr>
        <w:spacing w:after="0" w:line="276" w:lineRule="auto"/>
        <w:ind w:firstLine="708"/>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 xml:space="preserve">Pour le développement du système, le logiciel </w:t>
      </w:r>
      <w:r w:rsidRPr="002D5DDD">
        <w:rPr>
          <w:rFonts w:ascii="Maiandra GD" w:eastAsia="Times New Roman" w:hAnsi="Maiandra GD" w:cs="Tahoma"/>
          <w:b/>
          <w:bCs/>
          <w:sz w:val="26"/>
          <w:szCs w:val="26"/>
          <w:lang w:eastAsia="fr-FR"/>
        </w:rPr>
        <w:t>Arduino IDE</w:t>
      </w:r>
      <w:r w:rsidRPr="002D5DDD">
        <w:rPr>
          <w:rFonts w:ascii="Maiandra GD" w:eastAsia="Times New Roman" w:hAnsi="Maiandra GD" w:cs="Tahoma"/>
          <w:sz w:val="26"/>
          <w:szCs w:val="26"/>
          <w:lang w:eastAsia="fr-FR"/>
        </w:rPr>
        <w:t xml:space="preserve"> (Integrated Development Environment) a été retenu. C’est un environnement open-source largement utilisé pour la programmation de cartes à microcontrôleur comme l’ESP32.</w:t>
      </w:r>
    </w:p>
    <w:p w14:paraId="744D927C" w14:textId="77777777" w:rsidR="00BE5008" w:rsidRPr="002D5DDD" w:rsidRDefault="0038016E" w:rsidP="0038016E">
      <w:pPr>
        <w:spacing w:after="0" w:line="276" w:lineRule="auto"/>
        <w:jc w:val="center"/>
        <w:rPr>
          <w:rFonts w:ascii="Maiandra GD" w:eastAsia="Times New Roman" w:hAnsi="Maiandra GD" w:cs="Tahoma"/>
          <w:b/>
          <w:bCs/>
          <w:sz w:val="26"/>
          <w:szCs w:val="26"/>
          <w:lang w:eastAsia="fr-FR"/>
        </w:rPr>
      </w:pPr>
      <w:r w:rsidRPr="002D5DDD">
        <w:rPr>
          <w:rFonts w:ascii="Maiandra GD" w:eastAsia="Times New Roman" w:hAnsi="Maiandra GD" w:cs="Tahoma"/>
          <w:b/>
          <w:bCs/>
          <w:noProof/>
          <w:sz w:val="26"/>
          <w:szCs w:val="26"/>
          <w:lang w:eastAsia="fr-FR"/>
        </w:rPr>
        <w:drawing>
          <wp:inline distT="0" distB="0" distL="0" distR="0" wp14:anchorId="0EFC5950" wp14:editId="4A5B3828">
            <wp:extent cx="6046669" cy="3255643"/>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60423" cy="3263048"/>
                    </a:xfrm>
                    <a:prstGeom prst="rect">
                      <a:avLst/>
                    </a:prstGeom>
                  </pic:spPr>
                </pic:pic>
              </a:graphicData>
            </a:graphic>
          </wp:inline>
        </w:drawing>
      </w:r>
    </w:p>
    <w:p w14:paraId="5EF99A01" w14:textId="2AED9333" w:rsidR="0038016E" w:rsidRPr="002D5DDD" w:rsidRDefault="0038016E" w:rsidP="0038016E">
      <w:pPr>
        <w:pStyle w:val="Lgende"/>
        <w:jc w:val="center"/>
        <w:rPr>
          <w:rFonts w:ascii="Maiandra GD" w:eastAsia="Times New Roman" w:hAnsi="Maiandra GD" w:cs="Tahoma"/>
          <w:b/>
          <w:bCs/>
          <w:sz w:val="26"/>
          <w:szCs w:val="26"/>
          <w:lang w:eastAsia="fr-FR"/>
        </w:rPr>
      </w:pPr>
      <w:bookmarkStart w:id="39" w:name="_Toc204848218"/>
      <w:r w:rsidRPr="002D5DDD">
        <w:t xml:space="preserve">Figure </w:t>
      </w:r>
      <w:fldSimple w:instr=" SEQ Figure \* ARABIC ">
        <w:r w:rsidR="002920E5">
          <w:rPr>
            <w:noProof/>
          </w:rPr>
          <w:t>20</w:t>
        </w:r>
      </w:fldSimple>
      <w:r w:rsidRPr="002D5DDD">
        <w:t>: Interface IDE Arduino</w:t>
      </w:r>
      <w:bookmarkEnd w:id="39"/>
    </w:p>
    <w:p w14:paraId="2895F50D" w14:textId="3B9171CF" w:rsidR="0008528E" w:rsidRPr="002D5DDD" w:rsidRDefault="0008528E" w:rsidP="0008528E">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b/>
          <w:bCs/>
          <w:sz w:val="26"/>
          <w:szCs w:val="26"/>
          <w:lang w:eastAsia="fr-FR"/>
        </w:rPr>
        <w:t>III.</w:t>
      </w:r>
      <w:r w:rsidR="00E14102">
        <w:rPr>
          <w:rFonts w:ascii="Maiandra GD" w:eastAsia="Times New Roman" w:hAnsi="Maiandra GD" w:cs="Tahoma"/>
          <w:b/>
          <w:bCs/>
          <w:sz w:val="26"/>
          <w:szCs w:val="26"/>
          <w:lang w:eastAsia="fr-FR"/>
        </w:rPr>
        <w:t>6</w:t>
      </w:r>
      <w:r w:rsidRPr="002D5DDD">
        <w:rPr>
          <w:rFonts w:ascii="Maiandra GD" w:eastAsia="Times New Roman" w:hAnsi="Maiandra GD" w:cs="Tahoma"/>
          <w:b/>
          <w:bCs/>
          <w:sz w:val="26"/>
          <w:szCs w:val="26"/>
          <w:lang w:eastAsia="fr-FR"/>
        </w:rPr>
        <w:t>.1.1. Justifications du choix :</w:t>
      </w:r>
    </w:p>
    <w:p w14:paraId="1BE6C1A7" w14:textId="77777777" w:rsidR="0008528E" w:rsidRPr="002D5DDD" w:rsidRDefault="0008528E" w:rsidP="0008528E">
      <w:pPr>
        <w:spacing w:after="0" w:line="276" w:lineRule="auto"/>
        <w:jc w:val="both"/>
        <w:rPr>
          <w:rFonts w:ascii="Maiandra GD" w:eastAsia="Times New Roman" w:hAnsi="Maiandra GD" w:cs="Tahoma"/>
          <w:sz w:val="26"/>
          <w:szCs w:val="26"/>
          <w:lang w:eastAsia="fr-FR"/>
        </w:rPr>
      </w:pPr>
    </w:p>
    <w:p w14:paraId="7E9FD38B" w14:textId="77777777" w:rsidR="0008528E" w:rsidRPr="002D5DDD" w:rsidRDefault="0008528E" w:rsidP="00951EA0">
      <w:pPr>
        <w:pStyle w:val="Paragraphedeliste"/>
        <w:numPr>
          <w:ilvl w:val="0"/>
          <w:numId w:val="38"/>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Compatibilité native avec l’ESP32 (avec installation des cartes via le gestionnaire de cartes) ;</w:t>
      </w:r>
    </w:p>
    <w:p w14:paraId="54837E52" w14:textId="77777777" w:rsidR="0008528E" w:rsidRPr="002D5DDD" w:rsidRDefault="0008528E" w:rsidP="00951EA0">
      <w:pPr>
        <w:pStyle w:val="Paragraphedeliste"/>
        <w:numPr>
          <w:ilvl w:val="0"/>
          <w:numId w:val="38"/>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Interface simple et intuitive ;</w:t>
      </w:r>
    </w:p>
    <w:p w14:paraId="5391EF52" w14:textId="77777777" w:rsidR="0008528E" w:rsidRPr="002D5DDD" w:rsidRDefault="0008528E" w:rsidP="00951EA0">
      <w:pPr>
        <w:pStyle w:val="Paragraphedeliste"/>
        <w:numPr>
          <w:ilvl w:val="0"/>
          <w:numId w:val="38"/>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Large communauté et documentation ;</w:t>
      </w:r>
    </w:p>
    <w:p w14:paraId="20970D55" w14:textId="77777777" w:rsidR="0008528E" w:rsidRPr="002D5DDD" w:rsidRDefault="0008528E" w:rsidP="00951EA0">
      <w:pPr>
        <w:pStyle w:val="Paragraphedeliste"/>
        <w:numPr>
          <w:ilvl w:val="0"/>
          <w:numId w:val="38"/>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Intégration aisée des bibliothèques de capteurs (DHT, MQ135, OLED, Wi-Fi) ;</w:t>
      </w:r>
    </w:p>
    <w:p w14:paraId="5DE748F9" w14:textId="77777777" w:rsidR="0008528E" w:rsidRPr="002D5DDD" w:rsidRDefault="0008528E" w:rsidP="0008528E">
      <w:pPr>
        <w:pStyle w:val="Paragraphedeliste"/>
        <w:spacing w:after="0" w:line="276" w:lineRule="auto"/>
        <w:jc w:val="both"/>
        <w:rPr>
          <w:rFonts w:ascii="Maiandra GD" w:eastAsia="Times New Roman" w:hAnsi="Maiandra GD" w:cs="Tahoma"/>
          <w:sz w:val="26"/>
          <w:szCs w:val="26"/>
          <w:lang w:eastAsia="fr-FR"/>
        </w:rPr>
      </w:pPr>
    </w:p>
    <w:p w14:paraId="0CE76329" w14:textId="6EF9ACDC" w:rsidR="0008528E" w:rsidRPr="002D5DDD" w:rsidRDefault="0008528E" w:rsidP="0008528E">
      <w:pPr>
        <w:spacing w:after="0" w:line="276" w:lineRule="auto"/>
        <w:jc w:val="both"/>
        <w:rPr>
          <w:rFonts w:ascii="Maiandra GD" w:eastAsia="Times New Roman" w:hAnsi="Maiandra GD" w:cs="Tahoma"/>
          <w:b/>
          <w:bCs/>
          <w:sz w:val="26"/>
          <w:szCs w:val="26"/>
          <w:lang w:eastAsia="fr-FR"/>
        </w:rPr>
      </w:pPr>
      <w:r w:rsidRPr="002D5DDD">
        <w:rPr>
          <w:rFonts w:ascii="Maiandra GD" w:eastAsia="Times New Roman" w:hAnsi="Maiandra GD" w:cs="Tahoma"/>
          <w:b/>
          <w:bCs/>
          <w:sz w:val="26"/>
          <w:szCs w:val="26"/>
          <w:lang w:eastAsia="fr-FR"/>
        </w:rPr>
        <w:lastRenderedPageBreak/>
        <w:t>III.</w:t>
      </w:r>
      <w:r w:rsidR="00E14102">
        <w:rPr>
          <w:rFonts w:ascii="Maiandra GD" w:eastAsia="Times New Roman" w:hAnsi="Maiandra GD" w:cs="Tahoma"/>
          <w:b/>
          <w:bCs/>
          <w:sz w:val="26"/>
          <w:szCs w:val="26"/>
          <w:lang w:eastAsia="fr-FR"/>
        </w:rPr>
        <w:t>6</w:t>
      </w:r>
      <w:r w:rsidRPr="002D5DDD">
        <w:rPr>
          <w:rFonts w:ascii="Maiandra GD" w:eastAsia="Times New Roman" w:hAnsi="Maiandra GD" w:cs="Tahoma"/>
          <w:b/>
          <w:bCs/>
          <w:sz w:val="26"/>
          <w:szCs w:val="26"/>
          <w:lang w:eastAsia="fr-FR"/>
        </w:rPr>
        <w:t>.1.2. Fonctionnalités utilisées :</w:t>
      </w:r>
    </w:p>
    <w:p w14:paraId="23D3C22F" w14:textId="77777777" w:rsidR="0008528E" w:rsidRPr="002D5DDD" w:rsidRDefault="0008528E" w:rsidP="0008528E">
      <w:pPr>
        <w:spacing w:after="0" w:line="276" w:lineRule="auto"/>
        <w:jc w:val="both"/>
        <w:rPr>
          <w:rFonts w:ascii="Maiandra GD" w:eastAsia="Times New Roman" w:hAnsi="Maiandra GD" w:cs="Tahoma"/>
          <w:sz w:val="26"/>
          <w:szCs w:val="26"/>
          <w:lang w:eastAsia="fr-FR"/>
        </w:rPr>
      </w:pPr>
    </w:p>
    <w:p w14:paraId="0DCD57F3" w14:textId="77777777" w:rsidR="0008528E" w:rsidRPr="002D5DDD" w:rsidRDefault="0008528E" w:rsidP="00951EA0">
      <w:pPr>
        <w:numPr>
          <w:ilvl w:val="0"/>
          <w:numId w:val="39"/>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Édition et compilation du code C++</w:t>
      </w:r>
    </w:p>
    <w:p w14:paraId="19B3B4B6" w14:textId="77777777" w:rsidR="0008528E" w:rsidRPr="002D5DDD" w:rsidRDefault="0008528E" w:rsidP="00951EA0">
      <w:pPr>
        <w:numPr>
          <w:ilvl w:val="0"/>
          <w:numId w:val="39"/>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Téléversement via port USB</w:t>
      </w:r>
    </w:p>
    <w:p w14:paraId="1E285CC5" w14:textId="77777777" w:rsidR="0008528E" w:rsidRPr="002D5DDD" w:rsidRDefault="0008528E" w:rsidP="00951EA0">
      <w:pPr>
        <w:numPr>
          <w:ilvl w:val="0"/>
          <w:numId w:val="39"/>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Moniteur série pour le débogage</w:t>
      </w:r>
    </w:p>
    <w:p w14:paraId="0D7BC351" w14:textId="77777777" w:rsidR="0008528E" w:rsidRPr="002D5DDD" w:rsidRDefault="0008528E" w:rsidP="00951EA0">
      <w:pPr>
        <w:numPr>
          <w:ilvl w:val="0"/>
          <w:numId w:val="39"/>
        </w:num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Ajout de bibliothèques externes (Adafruit_Sensor, DHT, Adafruit_GFX, U8g2, etc.)</w:t>
      </w:r>
    </w:p>
    <w:p w14:paraId="6000B46B" w14:textId="77777777" w:rsidR="00B03E33" w:rsidRPr="002D5DDD" w:rsidRDefault="00B03E33" w:rsidP="00CB4525">
      <w:pPr>
        <w:rPr>
          <w:rFonts w:ascii="Maiandra GD" w:hAnsi="Maiandra GD" w:cs="Tahoma"/>
          <w:b/>
          <w:sz w:val="24"/>
          <w:szCs w:val="24"/>
        </w:rPr>
      </w:pPr>
    </w:p>
    <w:p w14:paraId="16165D57" w14:textId="12FE3666" w:rsidR="00CB4525" w:rsidRPr="002D5DDD" w:rsidRDefault="00AD30AB" w:rsidP="00CB4525">
      <w:pPr>
        <w:rPr>
          <w:rFonts w:ascii="Maiandra GD" w:hAnsi="Maiandra GD" w:cs="Tahoma"/>
          <w:b/>
          <w:sz w:val="24"/>
          <w:szCs w:val="24"/>
        </w:rPr>
      </w:pPr>
      <w:r w:rsidRPr="002D5DDD">
        <w:rPr>
          <w:rFonts w:ascii="Maiandra GD" w:hAnsi="Maiandra GD" w:cs="Tahoma"/>
          <w:b/>
          <w:sz w:val="24"/>
          <w:szCs w:val="24"/>
        </w:rPr>
        <w:t>III</w:t>
      </w:r>
      <w:r w:rsidR="00CB4525" w:rsidRPr="002D5DDD">
        <w:rPr>
          <w:rFonts w:ascii="Maiandra GD" w:hAnsi="Maiandra GD" w:cs="Tahoma"/>
          <w:b/>
          <w:sz w:val="24"/>
          <w:szCs w:val="24"/>
        </w:rPr>
        <w:t>.</w:t>
      </w:r>
      <w:r w:rsidR="00E14102">
        <w:rPr>
          <w:rFonts w:ascii="Maiandra GD" w:hAnsi="Maiandra GD" w:cs="Tahoma"/>
          <w:b/>
          <w:sz w:val="24"/>
          <w:szCs w:val="24"/>
        </w:rPr>
        <w:t>7</w:t>
      </w:r>
      <w:r w:rsidR="00CB4525" w:rsidRPr="002D5DDD">
        <w:rPr>
          <w:rFonts w:ascii="Maiandra GD" w:hAnsi="Maiandra GD" w:cs="Tahoma"/>
          <w:b/>
          <w:sz w:val="24"/>
          <w:szCs w:val="24"/>
        </w:rPr>
        <w:t>. MAQUETTE</w:t>
      </w:r>
    </w:p>
    <w:p w14:paraId="73079EBB" w14:textId="77777777" w:rsidR="00C50135" w:rsidRPr="002D5DDD" w:rsidRDefault="00C50135" w:rsidP="00C50135">
      <w:pPr>
        <w:pStyle w:val="NormalWeb"/>
        <w:spacing w:before="0" w:beforeAutospacing="0" w:after="0" w:afterAutospacing="0" w:line="276" w:lineRule="auto"/>
        <w:ind w:firstLine="708"/>
        <w:jc w:val="both"/>
        <w:rPr>
          <w:rFonts w:ascii="Maiandra GD" w:hAnsi="Maiandra GD"/>
          <w:sz w:val="26"/>
          <w:szCs w:val="26"/>
        </w:rPr>
      </w:pPr>
      <w:r w:rsidRPr="002D5DDD">
        <w:rPr>
          <w:rFonts w:ascii="Maiandra GD" w:hAnsi="Maiandra GD"/>
          <w:sz w:val="26"/>
          <w:szCs w:val="26"/>
        </w:rPr>
        <w:t>Nous avons réalisé une maquette fonctionnelle pour tester et valider le comportement réel du système, vérifier l’intégrité des connexions matérielles, et observer les réponses du système aux événements environnementaux simulés. Elle permet aussi d’avoir un aperçu concret de l’architecture embarquée avant tout déploiement sur site réel.</w:t>
      </w:r>
    </w:p>
    <w:p w14:paraId="06615AC2" w14:textId="77777777" w:rsidR="00C50135" w:rsidRPr="002D5DDD" w:rsidRDefault="00C50135" w:rsidP="00C50135">
      <w:pPr>
        <w:pStyle w:val="NormalWeb"/>
        <w:spacing w:before="0" w:beforeAutospacing="0" w:after="0" w:afterAutospacing="0" w:line="276" w:lineRule="auto"/>
        <w:ind w:firstLine="708"/>
        <w:jc w:val="both"/>
        <w:rPr>
          <w:rFonts w:ascii="Maiandra GD" w:hAnsi="Maiandra GD"/>
          <w:sz w:val="26"/>
          <w:szCs w:val="26"/>
        </w:rPr>
      </w:pPr>
    </w:p>
    <w:p w14:paraId="5FE36A77" w14:textId="7E6656D9" w:rsidR="00CB4525" w:rsidRPr="002D5DDD" w:rsidRDefault="00AD30AB" w:rsidP="00CB4525">
      <w:pPr>
        <w:rPr>
          <w:rFonts w:ascii="Maiandra GD" w:hAnsi="Maiandra GD" w:cs="Tahoma"/>
          <w:b/>
          <w:sz w:val="24"/>
          <w:szCs w:val="24"/>
        </w:rPr>
      </w:pPr>
      <w:r w:rsidRPr="002D5DDD">
        <w:rPr>
          <w:rFonts w:ascii="Maiandra GD" w:hAnsi="Maiandra GD" w:cs="Tahoma"/>
          <w:b/>
          <w:sz w:val="24"/>
          <w:szCs w:val="24"/>
        </w:rPr>
        <w:t>III</w:t>
      </w:r>
      <w:r w:rsidR="00CB4525" w:rsidRPr="002D5DDD">
        <w:rPr>
          <w:rFonts w:ascii="Maiandra GD" w:hAnsi="Maiandra GD" w:cs="Tahoma"/>
          <w:b/>
          <w:sz w:val="24"/>
          <w:szCs w:val="24"/>
        </w:rPr>
        <w:t>.</w:t>
      </w:r>
      <w:r w:rsidR="00E14102">
        <w:rPr>
          <w:rFonts w:ascii="Maiandra GD" w:hAnsi="Maiandra GD" w:cs="Tahoma"/>
          <w:b/>
          <w:sz w:val="24"/>
          <w:szCs w:val="24"/>
        </w:rPr>
        <w:t>7</w:t>
      </w:r>
      <w:r w:rsidR="00CB4525" w:rsidRPr="002D5DDD">
        <w:rPr>
          <w:rFonts w:ascii="Maiandra GD" w:hAnsi="Maiandra GD" w:cs="Tahoma"/>
          <w:b/>
          <w:sz w:val="24"/>
          <w:szCs w:val="24"/>
        </w:rPr>
        <w:t xml:space="preserve">.1. Étapes de conception </w:t>
      </w:r>
    </w:p>
    <w:p w14:paraId="32783498" w14:textId="77777777" w:rsidR="00EF3B8B" w:rsidRPr="002D5DDD" w:rsidRDefault="00EF3B8B" w:rsidP="009D3781">
      <w:pPr>
        <w:pStyle w:val="NormalWeb"/>
        <w:spacing w:before="0" w:beforeAutospacing="0" w:after="0" w:afterAutospacing="0" w:line="276" w:lineRule="auto"/>
        <w:ind w:firstLine="708"/>
        <w:jc w:val="both"/>
        <w:rPr>
          <w:rFonts w:ascii="Maiandra GD" w:hAnsi="Maiandra GD"/>
          <w:sz w:val="26"/>
          <w:szCs w:val="26"/>
        </w:rPr>
      </w:pPr>
      <w:r w:rsidRPr="002D5DDD">
        <w:rPr>
          <w:rFonts w:ascii="Maiandra GD" w:hAnsi="Maiandra GD"/>
          <w:sz w:val="26"/>
          <w:szCs w:val="26"/>
        </w:rPr>
        <w:t>La conception de la maquette s’est déroulée selon les étapes suivantes :</w:t>
      </w:r>
    </w:p>
    <w:p w14:paraId="48866B22" w14:textId="77777777" w:rsidR="00EF3B8B" w:rsidRPr="002D5DDD" w:rsidRDefault="00EF3B8B" w:rsidP="00EF3B8B">
      <w:pPr>
        <w:pStyle w:val="NormalWeb"/>
        <w:spacing w:before="0" w:beforeAutospacing="0" w:after="0" w:afterAutospacing="0" w:line="276" w:lineRule="auto"/>
        <w:jc w:val="both"/>
        <w:rPr>
          <w:rFonts w:ascii="Maiandra GD" w:hAnsi="Maiandra GD"/>
          <w:sz w:val="26"/>
          <w:szCs w:val="26"/>
        </w:rPr>
      </w:pPr>
    </w:p>
    <w:p w14:paraId="67C8CEDE" w14:textId="77777777" w:rsidR="00EF3B8B" w:rsidRPr="002D5DDD" w:rsidRDefault="00EF3B8B" w:rsidP="00EF3B8B">
      <w:pPr>
        <w:pStyle w:val="NormalWeb"/>
        <w:numPr>
          <w:ilvl w:val="0"/>
          <w:numId w:val="40"/>
        </w:numPr>
        <w:spacing w:before="0" w:beforeAutospacing="0" w:after="0" w:afterAutospacing="0" w:line="276" w:lineRule="auto"/>
        <w:jc w:val="both"/>
        <w:rPr>
          <w:rFonts w:ascii="Maiandra GD" w:hAnsi="Maiandra GD"/>
          <w:sz w:val="26"/>
          <w:szCs w:val="26"/>
        </w:rPr>
      </w:pPr>
      <w:r w:rsidRPr="002D5DDD">
        <w:rPr>
          <w:rStyle w:val="lev"/>
          <w:rFonts w:ascii="Maiandra GD" w:hAnsi="Maiandra GD"/>
          <w:sz w:val="26"/>
          <w:szCs w:val="26"/>
        </w:rPr>
        <w:t>Préparation du matériel </w:t>
      </w:r>
      <w:r w:rsidRPr="002D5DDD">
        <w:rPr>
          <w:rFonts w:ascii="Maiandra GD" w:hAnsi="Maiandra GD"/>
          <w:sz w:val="26"/>
          <w:szCs w:val="26"/>
        </w:rPr>
        <w:t>: Collecte de tous les composants électroniques : ESP32, capteurs DHT11 et MQ135, écran OLED, relais, buzzer, LED, câblage, breadboard.</w:t>
      </w:r>
    </w:p>
    <w:p w14:paraId="1DB4FA7C" w14:textId="77777777" w:rsidR="00EF3B8B" w:rsidRPr="002D5DDD" w:rsidRDefault="00EF3B8B" w:rsidP="00EF3B8B">
      <w:pPr>
        <w:pStyle w:val="NormalWeb"/>
        <w:numPr>
          <w:ilvl w:val="0"/>
          <w:numId w:val="40"/>
        </w:numPr>
        <w:spacing w:before="0" w:beforeAutospacing="0" w:after="0" w:afterAutospacing="0" w:line="276" w:lineRule="auto"/>
        <w:jc w:val="both"/>
        <w:rPr>
          <w:rFonts w:ascii="Maiandra GD" w:hAnsi="Maiandra GD"/>
          <w:sz w:val="26"/>
          <w:szCs w:val="26"/>
        </w:rPr>
      </w:pPr>
      <w:r w:rsidRPr="002D5DDD">
        <w:rPr>
          <w:rStyle w:val="lev"/>
          <w:rFonts w:ascii="Maiandra GD" w:hAnsi="Maiandra GD"/>
          <w:sz w:val="26"/>
          <w:szCs w:val="26"/>
        </w:rPr>
        <w:t>Montage sur breadboard </w:t>
      </w:r>
      <w:r w:rsidRPr="002D5DDD">
        <w:rPr>
          <w:rFonts w:ascii="Maiandra GD" w:hAnsi="Maiandra GD"/>
          <w:sz w:val="26"/>
          <w:szCs w:val="26"/>
        </w:rPr>
        <w:t>: Intégration physique de tous les composants selon le schéma de connexion validé dans Wokwi et Proteus ; Utilisation de fils Dupont pour assurer des connexions stables et modulables.</w:t>
      </w:r>
    </w:p>
    <w:p w14:paraId="42FA26BC" w14:textId="77777777" w:rsidR="00EF3B8B" w:rsidRPr="002D5DDD" w:rsidRDefault="00EF3B8B" w:rsidP="00EF3B8B">
      <w:pPr>
        <w:pStyle w:val="NormalWeb"/>
        <w:numPr>
          <w:ilvl w:val="0"/>
          <w:numId w:val="40"/>
        </w:numPr>
        <w:spacing w:before="0" w:beforeAutospacing="0" w:after="0" w:afterAutospacing="0" w:line="276" w:lineRule="auto"/>
        <w:jc w:val="both"/>
        <w:rPr>
          <w:rFonts w:ascii="Maiandra GD" w:hAnsi="Maiandra GD"/>
          <w:sz w:val="26"/>
          <w:szCs w:val="26"/>
        </w:rPr>
      </w:pPr>
      <w:r w:rsidRPr="002D5DDD">
        <w:rPr>
          <w:rStyle w:val="lev"/>
          <w:rFonts w:ascii="Maiandra GD" w:hAnsi="Maiandra GD"/>
          <w:sz w:val="26"/>
          <w:szCs w:val="26"/>
        </w:rPr>
        <w:t>Alimentation </w:t>
      </w:r>
      <w:r w:rsidRPr="002D5DDD">
        <w:rPr>
          <w:rFonts w:ascii="Maiandra GD" w:hAnsi="Maiandra GD"/>
          <w:sz w:val="26"/>
          <w:szCs w:val="26"/>
        </w:rPr>
        <w:t>: L’ESP32 est alimenté via un câble micro-USB (5V) connecté à l’ordinateur ou à une alimentation externe.</w:t>
      </w:r>
    </w:p>
    <w:p w14:paraId="11ACE346" w14:textId="77777777" w:rsidR="00EF3B8B" w:rsidRPr="002D5DDD" w:rsidRDefault="00EF3B8B" w:rsidP="00EF3B8B">
      <w:pPr>
        <w:pStyle w:val="NormalWeb"/>
        <w:numPr>
          <w:ilvl w:val="0"/>
          <w:numId w:val="40"/>
        </w:numPr>
        <w:spacing w:before="0" w:beforeAutospacing="0" w:after="0" w:afterAutospacing="0" w:line="276" w:lineRule="auto"/>
        <w:jc w:val="both"/>
        <w:rPr>
          <w:rFonts w:ascii="Maiandra GD" w:hAnsi="Maiandra GD"/>
          <w:sz w:val="26"/>
          <w:szCs w:val="26"/>
        </w:rPr>
      </w:pPr>
      <w:r w:rsidRPr="002D5DDD">
        <w:rPr>
          <w:rStyle w:val="lev"/>
          <w:rFonts w:ascii="Maiandra GD" w:hAnsi="Maiandra GD"/>
          <w:sz w:val="26"/>
          <w:szCs w:val="26"/>
        </w:rPr>
        <w:t>Chargement du code </w:t>
      </w:r>
      <w:r w:rsidRPr="002D5DDD">
        <w:rPr>
          <w:rFonts w:ascii="Maiandra GD" w:hAnsi="Maiandra GD"/>
          <w:sz w:val="26"/>
          <w:szCs w:val="26"/>
        </w:rPr>
        <w:t>: Compilation et téléversement du programme via Arduino IDE et Observation du comportement en temps réel via le moniteur série et l’écran OLED.</w:t>
      </w:r>
    </w:p>
    <w:p w14:paraId="3097BA44" w14:textId="77777777" w:rsidR="005244A7" w:rsidRPr="002D5DDD" w:rsidRDefault="00EF3B8B" w:rsidP="00CB4525">
      <w:pPr>
        <w:pStyle w:val="NormalWeb"/>
        <w:numPr>
          <w:ilvl w:val="0"/>
          <w:numId w:val="40"/>
        </w:numPr>
        <w:spacing w:before="0" w:beforeAutospacing="0" w:after="0" w:afterAutospacing="0" w:line="276" w:lineRule="auto"/>
        <w:jc w:val="both"/>
        <w:rPr>
          <w:rFonts w:ascii="Maiandra GD" w:hAnsi="Maiandra GD"/>
          <w:sz w:val="26"/>
          <w:szCs w:val="26"/>
        </w:rPr>
      </w:pPr>
      <w:r w:rsidRPr="002D5DDD">
        <w:rPr>
          <w:rStyle w:val="lev"/>
          <w:rFonts w:ascii="Maiandra GD" w:hAnsi="Maiandra GD"/>
          <w:sz w:val="26"/>
          <w:szCs w:val="26"/>
        </w:rPr>
        <w:t>Tests et validation </w:t>
      </w:r>
      <w:r w:rsidRPr="002D5DDD">
        <w:rPr>
          <w:rFonts w:ascii="Maiandra GD" w:hAnsi="Maiandra GD"/>
          <w:sz w:val="26"/>
          <w:szCs w:val="26"/>
        </w:rPr>
        <w:t>: Simulation de changements de température, humidité et qualité de l’air pour vérifier la réaction du système.</w:t>
      </w:r>
    </w:p>
    <w:p w14:paraId="47D18145" w14:textId="77777777" w:rsidR="00DD39B8" w:rsidRPr="002D5DDD" w:rsidRDefault="00DD39B8" w:rsidP="00DD39B8">
      <w:pPr>
        <w:pStyle w:val="NormalWeb"/>
        <w:spacing w:before="0" w:beforeAutospacing="0" w:after="0" w:afterAutospacing="0" w:line="276" w:lineRule="auto"/>
        <w:ind w:left="720"/>
        <w:jc w:val="both"/>
        <w:rPr>
          <w:rFonts w:ascii="Maiandra GD" w:hAnsi="Maiandra GD"/>
          <w:sz w:val="26"/>
          <w:szCs w:val="26"/>
        </w:rPr>
      </w:pPr>
    </w:p>
    <w:p w14:paraId="4B59013E" w14:textId="3329F6A3" w:rsidR="00CB4525" w:rsidRPr="002D5DDD" w:rsidRDefault="00AD30AB" w:rsidP="00CB4525">
      <w:pPr>
        <w:rPr>
          <w:rFonts w:ascii="Maiandra GD" w:hAnsi="Maiandra GD" w:cs="Tahoma"/>
          <w:b/>
          <w:sz w:val="24"/>
          <w:szCs w:val="24"/>
        </w:rPr>
      </w:pPr>
      <w:r w:rsidRPr="002D5DDD">
        <w:rPr>
          <w:rFonts w:ascii="Maiandra GD" w:hAnsi="Maiandra GD" w:cs="Tahoma"/>
          <w:b/>
          <w:sz w:val="24"/>
          <w:szCs w:val="24"/>
        </w:rPr>
        <w:t>III</w:t>
      </w:r>
      <w:r w:rsidR="00CB4525" w:rsidRPr="002D5DDD">
        <w:rPr>
          <w:rFonts w:ascii="Maiandra GD" w:hAnsi="Maiandra GD" w:cs="Tahoma"/>
          <w:b/>
          <w:sz w:val="24"/>
          <w:szCs w:val="24"/>
        </w:rPr>
        <w:t>.</w:t>
      </w:r>
      <w:r w:rsidR="00E14102">
        <w:rPr>
          <w:rFonts w:ascii="Maiandra GD" w:hAnsi="Maiandra GD" w:cs="Tahoma"/>
          <w:b/>
          <w:sz w:val="24"/>
          <w:szCs w:val="24"/>
        </w:rPr>
        <w:t>7</w:t>
      </w:r>
      <w:r w:rsidR="00CB4525" w:rsidRPr="002D5DDD">
        <w:rPr>
          <w:rFonts w:ascii="Maiandra GD" w:hAnsi="Maiandra GD" w:cs="Tahoma"/>
          <w:b/>
          <w:sz w:val="24"/>
          <w:szCs w:val="24"/>
        </w:rPr>
        <w:t xml:space="preserve">.2. Présentation </w:t>
      </w:r>
    </w:p>
    <w:p w14:paraId="309184CF" w14:textId="3A2D3B34" w:rsidR="00803A79" w:rsidRDefault="00A82BB9" w:rsidP="00DD39B8">
      <w:pPr>
        <w:jc w:val="center"/>
        <w:rPr>
          <w:rFonts w:ascii="Maiandra GD" w:hAnsi="Maiandra GD" w:cs="Tahoma"/>
          <w:b/>
          <w:color w:val="FF0000"/>
          <w:sz w:val="24"/>
          <w:szCs w:val="24"/>
        </w:rPr>
      </w:pPr>
      <w:r>
        <w:rPr>
          <w:rFonts w:ascii="Maiandra GD" w:hAnsi="Maiandra GD" w:cs="Tahoma"/>
          <w:b/>
          <w:noProof/>
          <w:color w:val="FF0000"/>
          <w:sz w:val="24"/>
          <w:szCs w:val="24"/>
        </w:rPr>
        <w:lastRenderedPageBreak/>
        <w:drawing>
          <wp:inline distT="0" distB="0" distL="0" distR="0" wp14:anchorId="10D75705" wp14:editId="3D11B323">
            <wp:extent cx="2330506" cy="2088584"/>
            <wp:effectExtent l="0" t="0" r="0" b="6985"/>
            <wp:docPr id="6286412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41215" name="Image 6286412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4496" cy="2101121"/>
                    </a:xfrm>
                    <a:prstGeom prst="rect">
                      <a:avLst/>
                    </a:prstGeom>
                  </pic:spPr>
                </pic:pic>
              </a:graphicData>
            </a:graphic>
          </wp:inline>
        </w:drawing>
      </w:r>
    </w:p>
    <w:p w14:paraId="45BBA901" w14:textId="77777777" w:rsidR="00A82BB9" w:rsidRPr="004D131E" w:rsidRDefault="00A82BB9" w:rsidP="00A82BB9">
      <w:pPr>
        <w:jc w:val="center"/>
        <w:rPr>
          <w:rFonts w:ascii="Maiandra GD" w:hAnsi="Maiandra GD" w:cs="Tahoma"/>
          <w:sz w:val="26"/>
          <w:szCs w:val="26"/>
        </w:rPr>
      </w:pPr>
      <w:r>
        <w:rPr>
          <w:rFonts w:ascii="Maiandra GD" w:hAnsi="Maiandra GD" w:cs="Tahoma"/>
          <w:sz w:val="26"/>
          <w:szCs w:val="26"/>
        </w:rPr>
        <w:t>Figure III.12 : vue intérieure de la solution</w:t>
      </w:r>
    </w:p>
    <w:p w14:paraId="38CB5E30" w14:textId="35F03DAA" w:rsidR="00A82BB9" w:rsidRDefault="00A82BB9" w:rsidP="00DD39B8">
      <w:pPr>
        <w:jc w:val="center"/>
        <w:rPr>
          <w:rFonts w:ascii="Maiandra GD" w:hAnsi="Maiandra GD" w:cs="Tahoma"/>
          <w:b/>
          <w:color w:val="FF0000"/>
          <w:sz w:val="24"/>
          <w:szCs w:val="24"/>
        </w:rPr>
      </w:pPr>
      <w:r>
        <w:rPr>
          <w:rFonts w:ascii="Maiandra GD" w:hAnsi="Maiandra GD" w:cs="Tahoma"/>
          <w:b/>
          <w:noProof/>
          <w:color w:val="FF0000"/>
          <w:sz w:val="24"/>
          <w:szCs w:val="24"/>
        </w:rPr>
        <w:drawing>
          <wp:inline distT="0" distB="0" distL="0" distR="0" wp14:anchorId="5C7A7BB3" wp14:editId="70FB421E">
            <wp:extent cx="2727016" cy="2451735"/>
            <wp:effectExtent l="0" t="0" r="0" b="5715"/>
            <wp:docPr id="14600096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09695" name="Image 14600096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6625" cy="2478355"/>
                    </a:xfrm>
                    <a:prstGeom prst="rect">
                      <a:avLst/>
                    </a:prstGeom>
                  </pic:spPr>
                </pic:pic>
              </a:graphicData>
            </a:graphic>
          </wp:inline>
        </w:drawing>
      </w:r>
    </w:p>
    <w:p w14:paraId="7BCAFC2E" w14:textId="77777777" w:rsidR="00A82BB9" w:rsidRDefault="00A82BB9" w:rsidP="00A82BB9">
      <w:pPr>
        <w:jc w:val="center"/>
        <w:rPr>
          <w:rFonts w:ascii="Maiandra GD" w:hAnsi="Maiandra GD" w:cs="Tahoma"/>
          <w:sz w:val="26"/>
          <w:szCs w:val="26"/>
        </w:rPr>
      </w:pPr>
      <w:r>
        <w:rPr>
          <w:rFonts w:ascii="Maiandra GD" w:hAnsi="Maiandra GD" w:cs="Tahoma"/>
          <w:sz w:val="26"/>
          <w:szCs w:val="26"/>
        </w:rPr>
        <w:t>Figure III.13 : vue de dessus de la solution</w:t>
      </w:r>
    </w:p>
    <w:p w14:paraId="510F33A6" w14:textId="4C6E6F3E" w:rsidR="00A82BB9" w:rsidRDefault="00A82BB9" w:rsidP="00DD39B8">
      <w:pPr>
        <w:jc w:val="center"/>
        <w:rPr>
          <w:rFonts w:ascii="Maiandra GD" w:hAnsi="Maiandra GD" w:cs="Tahoma"/>
          <w:b/>
          <w:color w:val="FF0000"/>
          <w:sz w:val="24"/>
          <w:szCs w:val="24"/>
        </w:rPr>
      </w:pPr>
      <w:r>
        <w:rPr>
          <w:rFonts w:ascii="Maiandra GD" w:hAnsi="Maiandra GD" w:cs="Tahoma"/>
          <w:b/>
          <w:noProof/>
          <w:color w:val="FF0000"/>
          <w:sz w:val="24"/>
          <w:szCs w:val="24"/>
        </w:rPr>
        <w:drawing>
          <wp:inline distT="0" distB="0" distL="0" distR="0" wp14:anchorId="43AE7A23" wp14:editId="61334390">
            <wp:extent cx="2403334" cy="2311672"/>
            <wp:effectExtent l="0" t="0" r="0" b="0"/>
            <wp:docPr id="11440588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8846" name="Image 11440588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3334" cy="2311672"/>
                    </a:xfrm>
                    <a:prstGeom prst="rect">
                      <a:avLst/>
                    </a:prstGeom>
                  </pic:spPr>
                </pic:pic>
              </a:graphicData>
            </a:graphic>
          </wp:inline>
        </w:drawing>
      </w:r>
    </w:p>
    <w:p w14:paraId="16AA19D4" w14:textId="15E641EA" w:rsidR="00535AA8" w:rsidRDefault="00535AA8" w:rsidP="00535AA8">
      <w:pPr>
        <w:jc w:val="center"/>
        <w:rPr>
          <w:rFonts w:ascii="Maiandra GD" w:hAnsi="Maiandra GD" w:cs="Tahoma"/>
          <w:sz w:val="26"/>
          <w:szCs w:val="26"/>
        </w:rPr>
      </w:pPr>
      <w:r>
        <w:rPr>
          <w:rFonts w:ascii="Maiandra GD" w:hAnsi="Maiandra GD" w:cs="Tahoma"/>
          <w:sz w:val="26"/>
          <w:szCs w:val="26"/>
        </w:rPr>
        <w:t>Figure III.14 : Fa</w:t>
      </w:r>
      <w:r w:rsidR="00EF5D88">
        <w:rPr>
          <w:rFonts w:ascii="Maiandra GD" w:hAnsi="Maiandra GD" w:cs="Tahoma"/>
          <w:sz w:val="26"/>
          <w:szCs w:val="26"/>
        </w:rPr>
        <w:t>ç</w:t>
      </w:r>
      <w:r>
        <w:rPr>
          <w:rFonts w:ascii="Maiandra GD" w:hAnsi="Maiandra GD" w:cs="Tahoma"/>
          <w:sz w:val="26"/>
          <w:szCs w:val="26"/>
        </w:rPr>
        <w:t>ade de la solution</w:t>
      </w:r>
    </w:p>
    <w:p w14:paraId="56C86764" w14:textId="0BD60C87" w:rsidR="00A82BB9" w:rsidRDefault="00535AA8" w:rsidP="00DD39B8">
      <w:pPr>
        <w:jc w:val="center"/>
        <w:rPr>
          <w:rFonts w:ascii="Maiandra GD" w:hAnsi="Maiandra GD" w:cs="Tahoma"/>
          <w:b/>
          <w:color w:val="FF0000"/>
          <w:sz w:val="24"/>
          <w:szCs w:val="24"/>
        </w:rPr>
      </w:pPr>
      <w:r>
        <w:rPr>
          <w:rFonts w:ascii="Maiandra GD" w:hAnsi="Maiandra GD" w:cs="Tahoma"/>
          <w:b/>
          <w:noProof/>
          <w:color w:val="FF0000"/>
          <w:sz w:val="24"/>
          <w:szCs w:val="24"/>
        </w:rPr>
        <w:lastRenderedPageBreak/>
        <w:drawing>
          <wp:inline distT="0" distB="0" distL="0" distR="0" wp14:anchorId="2DAB5B61" wp14:editId="13564E01">
            <wp:extent cx="3244906" cy="2828446"/>
            <wp:effectExtent l="0" t="0" r="0" b="0"/>
            <wp:docPr id="2095609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9247" name="Image 20956092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3571" cy="2853432"/>
                    </a:xfrm>
                    <a:prstGeom prst="rect">
                      <a:avLst/>
                    </a:prstGeom>
                  </pic:spPr>
                </pic:pic>
              </a:graphicData>
            </a:graphic>
          </wp:inline>
        </w:drawing>
      </w:r>
    </w:p>
    <w:p w14:paraId="060D4D87" w14:textId="74451646" w:rsidR="00535AA8" w:rsidRPr="00EF5D88" w:rsidRDefault="00535AA8" w:rsidP="00EF5D88">
      <w:pPr>
        <w:jc w:val="center"/>
        <w:rPr>
          <w:rFonts w:ascii="Maiandra GD" w:hAnsi="Maiandra GD" w:cs="Tahoma"/>
          <w:sz w:val="26"/>
          <w:szCs w:val="26"/>
        </w:rPr>
      </w:pPr>
      <w:r>
        <w:rPr>
          <w:rFonts w:ascii="Maiandra GD" w:hAnsi="Maiandra GD" w:cs="Tahoma"/>
          <w:sz w:val="26"/>
          <w:szCs w:val="26"/>
        </w:rPr>
        <w:t>Figure III.15 : vue de droite de la solution</w:t>
      </w:r>
    </w:p>
    <w:p w14:paraId="6050B87E" w14:textId="30EE10E3" w:rsidR="00535AA8" w:rsidRDefault="00535AA8" w:rsidP="00535AA8">
      <w:pPr>
        <w:jc w:val="center"/>
        <w:rPr>
          <w:rFonts w:ascii="Maiandra GD" w:hAnsi="Maiandra GD" w:cs="Tahoma"/>
          <w:b/>
          <w:sz w:val="24"/>
          <w:szCs w:val="24"/>
        </w:rPr>
      </w:pPr>
      <w:r>
        <w:rPr>
          <w:rFonts w:ascii="Maiandra GD" w:hAnsi="Maiandra GD" w:cs="Tahoma"/>
          <w:b/>
          <w:noProof/>
          <w:sz w:val="24"/>
          <w:szCs w:val="24"/>
        </w:rPr>
        <w:drawing>
          <wp:inline distT="0" distB="0" distL="0" distR="0" wp14:anchorId="380A92E2" wp14:editId="6771C9C4">
            <wp:extent cx="2840304" cy="2947094"/>
            <wp:effectExtent l="0" t="0" r="0" b="5715"/>
            <wp:docPr id="12430575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57520" name="Image 12430575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72374" cy="2980369"/>
                    </a:xfrm>
                    <a:prstGeom prst="rect">
                      <a:avLst/>
                    </a:prstGeom>
                  </pic:spPr>
                </pic:pic>
              </a:graphicData>
            </a:graphic>
          </wp:inline>
        </w:drawing>
      </w:r>
    </w:p>
    <w:p w14:paraId="38967992" w14:textId="17A755DC" w:rsidR="00535AA8" w:rsidRDefault="00535AA8" w:rsidP="00535AA8">
      <w:pPr>
        <w:jc w:val="center"/>
        <w:rPr>
          <w:rFonts w:ascii="Maiandra GD" w:hAnsi="Maiandra GD" w:cs="Tahoma"/>
          <w:sz w:val="26"/>
          <w:szCs w:val="26"/>
        </w:rPr>
      </w:pPr>
      <w:r>
        <w:rPr>
          <w:rFonts w:ascii="Maiandra GD" w:hAnsi="Maiandra GD" w:cs="Tahoma"/>
          <w:sz w:val="26"/>
          <w:szCs w:val="26"/>
        </w:rPr>
        <w:t>Figure III.16 : Affichage d’alerte</w:t>
      </w:r>
    </w:p>
    <w:p w14:paraId="4A23AC1F" w14:textId="6A4C5A38" w:rsidR="00535AA8" w:rsidRDefault="00535AA8" w:rsidP="00535AA8">
      <w:pPr>
        <w:jc w:val="center"/>
        <w:rPr>
          <w:rFonts w:ascii="Maiandra GD" w:hAnsi="Maiandra GD" w:cs="Tahoma"/>
          <w:sz w:val="26"/>
          <w:szCs w:val="26"/>
        </w:rPr>
      </w:pPr>
      <w:r>
        <w:rPr>
          <w:rFonts w:ascii="Maiandra GD" w:hAnsi="Maiandra GD" w:cs="Tahoma"/>
          <w:noProof/>
          <w:sz w:val="26"/>
          <w:szCs w:val="26"/>
        </w:rPr>
        <w:lastRenderedPageBreak/>
        <w:drawing>
          <wp:inline distT="0" distB="0" distL="0" distR="0" wp14:anchorId="0E2DF43B" wp14:editId="388E5813">
            <wp:extent cx="2953593" cy="4673555"/>
            <wp:effectExtent l="0" t="0" r="0" b="0"/>
            <wp:docPr id="107290777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07772" name="Image 10729077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5228" cy="4755259"/>
                    </a:xfrm>
                    <a:prstGeom prst="rect">
                      <a:avLst/>
                    </a:prstGeom>
                  </pic:spPr>
                </pic:pic>
              </a:graphicData>
            </a:graphic>
          </wp:inline>
        </w:drawing>
      </w:r>
    </w:p>
    <w:p w14:paraId="16F1553F" w14:textId="6C0C80CC" w:rsidR="00535AA8" w:rsidRDefault="00535AA8" w:rsidP="00535AA8">
      <w:pPr>
        <w:tabs>
          <w:tab w:val="left" w:pos="3740"/>
        </w:tabs>
        <w:jc w:val="center"/>
        <w:rPr>
          <w:rFonts w:ascii="Maiandra GD" w:hAnsi="Maiandra GD" w:cs="Tahoma"/>
          <w:sz w:val="26"/>
          <w:szCs w:val="26"/>
        </w:rPr>
      </w:pPr>
      <w:r>
        <w:rPr>
          <w:rFonts w:ascii="Maiandra GD" w:hAnsi="Maiandra GD" w:cs="Tahoma"/>
          <w:sz w:val="26"/>
          <w:szCs w:val="26"/>
        </w:rPr>
        <w:t>Figure III.1</w:t>
      </w:r>
      <w:r w:rsidR="00EF5D88">
        <w:rPr>
          <w:rFonts w:ascii="Maiandra GD" w:hAnsi="Maiandra GD" w:cs="Tahoma"/>
          <w:sz w:val="26"/>
          <w:szCs w:val="26"/>
        </w:rPr>
        <w:t>7</w:t>
      </w:r>
      <w:r>
        <w:rPr>
          <w:rFonts w:ascii="Maiandra GD" w:hAnsi="Maiandra GD" w:cs="Tahoma"/>
          <w:sz w:val="26"/>
          <w:szCs w:val="26"/>
        </w:rPr>
        <w:t> : monitoring</w:t>
      </w:r>
      <w:r w:rsidR="00EF5D88">
        <w:rPr>
          <w:rFonts w:ascii="Maiandra GD" w:hAnsi="Maiandra GD" w:cs="Tahoma"/>
          <w:sz w:val="26"/>
          <w:szCs w:val="26"/>
        </w:rPr>
        <w:t xml:space="preserve"> sur le mobile</w:t>
      </w:r>
    </w:p>
    <w:p w14:paraId="6227D833" w14:textId="32C79FA9" w:rsidR="00EF5D88" w:rsidRDefault="00EF5D88" w:rsidP="00535AA8">
      <w:pPr>
        <w:tabs>
          <w:tab w:val="left" w:pos="3740"/>
        </w:tabs>
        <w:jc w:val="center"/>
        <w:rPr>
          <w:rFonts w:ascii="Maiandra GD" w:hAnsi="Maiandra GD" w:cs="Tahoma"/>
          <w:sz w:val="26"/>
          <w:szCs w:val="26"/>
        </w:rPr>
      </w:pPr>
      <w:r>
        <w:rPr>
          <w:rFonts w:ascii="Maiandra GD" w:hAnsi="Maiandra GD" w:cs="Tahoma"/>
          <w:noProof/>
          <w:sz w:val="26"/>
          <w:szCs w:val="26"/>
        </w:rPr>
        <w:drawing>
          <wp:inline distT="0" distB="0" distL="0" distR="0" wp14:anchorId="2F44E093" wp14:editId="0BB1A4AB">
            <wp:extent cx="5760720" cy="3240405"/>
            <wp:effectExtent l="0" t="0" r="0" b="0"/>
            <wp:docPr id="11547050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0507" name="Image 11547050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C0DB447" w14:textId="0A4E266B" w:rsidR="00EF5D88" w:rsidRDefault="00EF5D88" w:rsidP="00EF5D88">
      <w:pPr>
        <w:tabs>
          <w:tab w:val="left" w:pos="3740"/>
        </w:tabs>
        <w:jc w:val="center"/>
        <w:rPr>
          <w:rFonts w:ascii="Maiandra GD" w:hAnsi="Maiandra GD" w:cs="Tahoma"/>
          <w:sz w:val="26"/>
          <w:szCs w:val="26"/>
        </w:rPr>
      </w:pPr>
      <w:r>
        <w:rPr>
          <w:rFonts w:ascii="Maiandra GD" w:hAnsi="Maiandra GD" w:cs="Tahoma"/>
          <w:sz w:val="26"/>
          <w:szCs w:val="26"/>
        </w:rPr>
        <w:t>Figure III.18 : monitoring sur le web</w:t>
      </w:r>
    </w:p>
    <w:p w14:paraId="66ED3AAC" w14:textId="35F0B685" w:rsidR="00EF5D88" w:rsidRDefault="00EF5D88" w:rsidP="00EF5D88">
      <w:pPr>
        <w:jc w:val="center"/>
        <w:rPr>
          <w:rFonts w:ascii="Maiandra GD" w:hAnsi="Maiandra GD" w:cs="Tahoma"/>
          <w:sz w:val="26"/>
          <w:szCs w:val="26"/>
        </w:rPr>
      </w:pPr>
      <w:r>
        <w:rPr>
          <w:rFonts w:ascii="Maiandra GD" w:hAnsi="Maiandra GD" w:cs="Tahoma"/>
          <w:noProof/>
          <w:sz w:val="26"/>
          <w:szCs w:val="26"/>
        </w:rPr>
        <w:lastRenderedPageBreak/>
        <w:drawing>
          <wp:inline distT="0" distB="0" distL="0" distR="0" wp14:anchorId="26076BA3" wp14:editId="5BC46FCB">
            <wp:extent cx="3042285" cy="4944234"/>
            <wp:effectExtent l="0" t="0" r="5715" b="8890"/>
            <wp:docPr id="2177289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8947" name="Image 217728947"/>
                    <pic:cNvPicPr/>
                  </pic:nvPicPr>
                  <pic:blipFill>
                    <a:blip r:embed="rId39">
                      <a:extLst>
                        <a:ext uri="{28A0092B-C50C-407E-A947-70E740481C1C}">
                          <a14:useLocalDpi xmlns:a14="http://schemas.microsoft.com/office/drawing/2010/main" val="0"/>
                        </a:ext>
                      </a:extLst>
                    </a:blip>
                    <a:stretch>
                      <a:fillRect/>
                    </a:stretch>
                  </pic:blipFill>
                  <pic:spPr>
                    <a:xfrm>
                      <a:off x="0" y="0"/>
                      <a:ext cx="3076135" cy="4999246"/>
                    </a:xfrm>
                    <a:prstGeom prst="rect">
                      <a:avLst/>
                    </a:prstGeom>
                  </pic:spPr>
                </pic:pic>
              </a:graphicData>
            </a:graphic>
          </wp:inline>
        </w:drawing>
      </w:r>
    </w:p>
    <w:p w14:paraId="45A75B49" w14:textId="5C40E57A" w:rsidR="00EF5D88" w:rsidRDefault="00EF5D88" w:rsidP="00EF5D88">
      <w:pPr>
        <w:tabs>
          <w:tab w:val="left" w:pos="3740"/>
        </w:tabs>
        <w:jc w:val="center"/>
        <w:rPr>
          <w:rFonts w:ascii="Maiandra GD" w:hAnsi="Maiandra GD" w:cs="Tahoma"/>
          <w:sz w:val="26"/>
          <w:szCs w:val="26"/>
        </w:rPr>
      </w:pPr>
      <w:r>
        <w:rPr>
          <w:rFonts w:ascii="Maiandra GD" w:hAnsi="Maiandra GD" w:cs="Tahoma"/>
          <w:sz w:val="26"/>
          <w:szCs w:val="26"/>
        </w:rPr>
        <w:t>Figure III.19 : monitoring alerte sur l’application</w:t>
      </w:r>
    </w:p>
    <w:p w14:paraId="3584895D" w14:textId="43826AC2" w:rsidR="00535AA8" w:rsidRDefault="00EF5D88" w:rsidP="00535AA8">
      <w:pPr>
        <w:jc w:val="center"/>
        <w:rPr>
          <w:rFonts w:ascii="Maiandra GD" w:hAnsi="Maiandra GD" w:cs="Tahoma"/>
          <w:b/>
          <w:sz w:val="24"/>
          <w:szCs w:val="24"/>
        </w:rPr>
      </w:pPr>
      <w:r>
        <w:rPr>
          <w:rFonts w:ascii="Maiandra GD" w:hAnsi="Maiandra GD" w:cs="Tahoma"/>
          <w:b/>
          <w:noProof/>
          <w:sz w:val="24"/>
          <w:szCs w:val="24"/>
        </w:rPr>
        <w:lastRenderedPageBreak/>
        <w:drawing>
          <wp:inline distT="0" distB="0" distL="0" distR="0" wp14:anchorId="7D467821" wp14:editId="4180F7DD">
            <wp:extent cx="2852242" cy="4919958"/>
            <wp:effectExtent l="0" t="0" r="5715" b="0"/>
            <wp:docPr id="135602626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26263" name="Image 13560262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9649" cy="4967234"/>
                    </a:xfrm>
                    <a:prstGeom prst="rect">
                      <a:avLst/>
                    </a:prstGeom>
                  </pic:spPr>
                </pic:pic>
              </a:graphicData>
            </a:graphic>
          </wp:inline>
        </w:drawing>
      </w:r>
    </w:p>
    <w:p w14:paraId="7ED6F149" w14:textId="568EDB54" w:rsidR="00EF5D88" w:rsidRDefault="00EF5D88" w:rsidP="00EF5D88">
      <w:pPr>
        <w:tabs>
          <w:tab w:val="left" w:pos="3740"/>
        </w:tabs>
        <w:jc w:val="center"/>
        <w:rPr>
          <w:rFonts w:ascii="Maiandra GD" w:hAnsi="Maiandra GD" w:cs="Tahoma"/>
          <w:sz w:val="26"/>
          <w:szCs w:val="26"/>
        </w:rPr>
      </w:pPr>
      <w:r>
        <w:rPr>
          <w:rFonts w:ascii="Maiandra GD" w:hAnsi="Maiandra GD" w:cs="Tahoma"/>
          <w:sz w:val="26"/>
          <w:szCs w:val="26"/>
        </w:rPr>
        <w:t>Figure III.20 : message d’alerte vers le Gmail</w:t>
      </w:r>
    </w:p>
    <w:p w14:paraId="324B73FC" w14:textId="77777777" w:rsidR="00EF5D88" w:rsidRDefault="00EF5D88" w:rsidP="00535AA8">
      <w:pPr>
        <w:jc w:val="center"/>
        <w:rPr>
          <w:rFonts w:ascii="Maiandra GD" w:hAnsi="Maiandra GD" w:cs="Tahoma"/>
          <w:b/>
          <w:sz w:val="24"/>
          <w:szCs w:val="24"/>
        </w:rPr>
      </w:pPr>
    </w:p>
    <w:p w14:paraId="2E407632" w14:textId="77777777" w:rsidR="00535AA8" w:rsidRDefault="00535AA8" w:rsidP="00CB4525">
      <w:pPr>
        <w:rPr>
          <w:rFonts w:ascii="Maiandra GD" w:hAnsi="Maiandra GD" w:cs="Tahoma"/>
          <w:b/>
          <w:sz w:val="24"/>
          <w:szCs w:val="24"/>
        </w:rPr>
      </w:pPr>
    </w:p>
    <w:p w14:paraId="59A0D882" w14:textId="2F130E83" w:rsidR="00803A79" w:rsidRPr="002D5DDD" w:rsidRDefault="00AD30AB" w:rsidP="00CB4525">
      <w:pPr>
        <w:rPr>
          <w:rFonts w:ascii="Maiandra GD" w:hAnsi="Maiandra GD" w:cs="Tahoma"/>
          <w:b/>
          <w:sz w:val="24"/>
          <w:szCs w:val="24"/>
        </w:rPr>
      </w:pPr>
      <w:r w:rsidRPr="002D5DDD">
        <w:rPr>
          <w:rFonts w:ascii="Maiandra GD" w:hAnsi="Maiandra GD" w:cs="Tahoma"/>
          <w:b/>
          <w:sz w:val="24"/>
          <w:szCs w:val="24"/>
        </w:rPr>
        <w:t>III</w:t>
      </w:r>
      <w:r w:rsidR="00CB4525" w:rsidRPr="002D5DDD">
        <w:rPr>
          <w:rFonts w:ascii="Maiandra GD" w:hAnsi="Maiandra GD" w:cs="Tahoma"/>
          <w:b/>
          <w:sz w:val="24"/>
          <w:szCs w:val="24"/>
        </w:rPr>
        <w:t>.</w:t>
      </w:r>
      <w:r w:rsidR="00E14102">
        <w:rPr>
          <w:rFonts w:ascii="Maiandra GD" w:hAnsi="Maiandra GD" w:cs="Tahoma"/>
          <w:b/>
          <w:sz w:val="24"/>
          <w:szCs w:val="24"/>
        </w:rPr>
        <w:t>8</w:t>
      </w:r>
      <w:r w:rsidR="00CB4525" w:rsidRPr="002D5DDD">
        <w:rPr>
          <w:rFonts w:ascii="Maiandra GD" w:hAnsi="Maiandra GD" w:cs="Tahoma"/>
          <w:b/>
          <w:sz w:val="24"/>
          <w:szCs w:val="24"/>
        </w:rPr>
        <w:t xml:space="preserve">. ÉVALUATION DU COUT DE REALISATION </w:t>
      </w:r>
    </w:p>
    <w:p w14:paraId="0B6916E3" w14:textId="77777777" w:rsidR="00EB711C" w:rsidRPr="000074BB" w:rsidRDefault="00EB711C" w:rsidP="00EB711C">
      <w:pPr>
        <w:pStyle w:val="Lgende"/>
        <w:jc w:val="center"/>
        <w:rPr>
          <w:rFonts w:ascii="Maiandra GD" w:hAnsi="Maiandra GD" w:cs="Tahoma"/>
          <w:b/>
          <w:sz w:val="26"/>
          <w:szCs w:val="26"/>
        </w:rPr>
      </w:pPr>
      <w:r>
        <w:rPr>
          <w:rFonts w:ascii="Maiandra GD" w:hAnsi="Maiandra GD" w:cs="Tahoma"/>
          <w:sz w:val="26"/>
          <w:szCs w:val="26"/>
        </w:rPr>
        <w:t>Tableau III.14: Evaluation du coût de réalisation</w:t>
      </w:r>
    </w:p>
    <w:tbl>
      <w:tblPr>
        <w:tblStyle w:val="Grilledutableau"/>
        <w:tblW w:w="9392" w:type="dxa"/>
        <w:tblLook w:val="04A0" w:firstRow="1" w:lastRow="0" w:firstColumn="1" w:lastColumn="0" w:noHBand="0" w:noVBand="1"/>
      </w:tblPr>
      <w:tblGrid>
        <w:gridCol w:w="5215"/>
        <w:gridCol w:w="4177"/>
      </w:tblGrid>
      <w:tr w:rsidR="00EB711C" w:rsidRPr="00C361F1" w14:paraId="7C133012" w14:textId="77777777" w:rsidTr="00821ED9">
        <w:trPr>
          <w:trHeight w:val="447"/>
        </w:trPr>
        <w:tc>
          <w:tcPr>
            <w:tcW w:w="5215" w:type="dxa"/>
            <w:shd w:val="clear" w:color="auto" w:fill="000000" w:themeFill="text1"/>
          </w:tcPr>
          <w:p w14:paraId="599FA6E1" w14:textId="77777777" w:rsidR="00EB711C" w:rsidRPr="00C361F1" w:rsidRDefault="00EB711C" w:rsidP="00821ED9">
            <w:pPr>
              <w:jc w:val="center"/>
              <w:rPr>
                <w:rFonts w:ascii="Maiandra GD" w:hAnsi="Maiandra GD"/>
                <w:b/>
                <w:bCs/>
                <w:sz w:val="26"/>
                <w:szCs w:val="26"/>
              </w:rPr>
            </w:pPr>
            <w:r w:rsidRPr="00C361F1">
              <w:rPr>
                <w:rFonts w:ascii="Maiandra GD" w:hAnsi="Maiandra GD"/>
                <w:b/>
                <w:bCs/>
                <w:sz w:val="26"/>
                <w:szCs w:val="26"/>
              </w:rPr>
              <w:t>Désignation</w:t>
            </w:r>
          </w:p>
        </w:tc>
        <w:tc>
          <w:tcPr>
            <w:tcW w:w="4177" w:type="dxa"/>
            <w:shd w:val="clear" w:color="auto" w:fill="000000" w:themeFill="text1"/>
          </w:tcPr>
          <w:p w14:paraId="5CD1EA37" w14:textId="77777777" w:rsidR="00EB711C" w:rsidRPr="00C361F1" w:rsidRDefault="00EB711C" w:rsidP="00821ED9">
            <w:pPr>
              <w:jc w:val="center"/>
              <w:rPr>
                <w:rFonts w:ascii="Maiandra GD" w:hAnsi="Maiandra GD"/>
                <w:b/>
                <w:bCs/>
                <w:sz w:val="26"/>
                <w:szCs w:val="26"/>
              </w:rPr>
            </w:pPr>
            <w:r w:rsidRPr="00C361F1">
              <w:rPr>
                <w:rFonts w:ascii="Maiandra GD" w:hAnsi="Maiandra GD"/>
                <w:b/>
                <w:bCs/>
                <w:sz w:val="26"/>
                <w:szCs w:val="26"/>
              </w:rPr>
              <w:t>PU ($)</w:t>
            </w:r>
          </w:p>
        </w:tc>
      </w:tr>
      <w:tr w:rsidR="00EB711C" w:rsidRPr="00C361F1" w14:paraId="225AB8CC" w14:textId="77777777" w:rsidTr="00821ED9">
        <w:trPr>
          <w:trHeight w:val="447"/>
        </w:trPr>
        <w:tc>
          <w:tcPr>
            <w:tcW w:w="5215" w:type="dxa"/>
          </w:tcPr>
          <w:p w14:paraId="0728188E" w14:textId="77777777" w:rsidR="00EB711C" w:rsidRPr="00C361F1" w:rsidRDefault="00EB711C" w:rsidP="00821ED9">
            <w:pPr>
              <w:rPr>
                <w:rFonts w:ascii="Maiandra GD" w:hAnsi="Maiandra GD"/>
                <w:sz w:val="26"/>
                <w:szCs w:val="26"/>
              </w:rPr>
            </w:pPr>
            <w:r w:rsidRPr="00C361F1">
              <w:rPr>
                <w:rFonts w:ascii="Maiandra GD" w:hAnsi="Maiandra GD"/>
                <w:sz w:val="26"/>
                <w:szCs w:val="26"/>
              </w:rPr>
              <w:t>ESP32</w:t>
            </w:r>
          </w:p>
        </w:tc>
        <w:tc>
          <w:tcPr>
            <w:tcW w:w="4177" w:type="dxa"/>
          </w:tcPr>
          <w:p w14:paraId="2842B65C" w14:textId="77777777" w:rsidR="00EB711C" w:rsidRPr="00C361F1" w:rsidRDefault="00EB711C" w:rsidP="00821ED9">
            <w:pPr>
              <w:jc w:val="center"/>
              <w:rPr>
                <w:rFonts w:ascii="Maiandra GD" w:hAnsi="Maiandra GD"/>
                <w:sz w:val="26"/>
                <w:szCs w:val="26"/>
              </w:rPr>
            </w:pPr>
            <w:r w:rsidRPr="00C361F1">
              <w:rPr>
                <w:rFonts w:ascii="Maiandra GD" w:hAnsi="Maiandra GD"/>
                <w:sz w:val="26"/>
                <w:szCs w:val="26"/>
              </w:rPr>
              <w:t>15</w:t>
            </w:r>
          </w:p>
        </w:tc>
      </w:tr>
      <w:tr w:rsidR="00EB711C" w:rsidRPr="00C361F1" w14:paraId="6278F2FF" w14:textId="77777777" w:rsidTr="00821ED9">
        <w:trPr>
          <w:trHeight w:val="466"/>
        </w:trPr>
        <w:tc>
          <w:tcPr>
            <w:tcW w:w="5215" w:type="dxa"/>
          </w:tcPr>
          <w:p w14:paraId="0D7027A1" w14:textId="77777777" w:rsidR="00EB711C" w:rsidRPr="00C361F1" w:rsidRDefault="00EB711C" w:rsidP="00821ED9">
            <w:pPr>
              <w:rPr>
                <w:rFonts w:ascii="Maiandra GD" w:hAnsi="Maiandra GD"/>
                <w:sz w:val="26"/>
                <w:szCs w:val="26"/>
              </w:rPr>
            </w:pPr>
            <w:r w:rsidRPr="00C361F1">
              <w:rPr>
                <w:rFonts w:ascii="Maiandra GD" w:hAnsi="Maiandra GD"/>
                <w:sz w:val="26"/>
                <w:szCs w:val="26"/>
              </w:rPr>
              <w:t>MQ135</w:t>
            </w:r>
          </w:p>
        </w:tc>
        <w:tc>
          <w:tcPr>
            <w:tcW w:w="4177" w:type="dxa"/>
          </w:tcPr>
          <w:p w14:paraId="22AD03D6" w14:textId="77777777" w:rsidR="00EB711C" w:rsidRPr="00C361F1" w:rsidRDefault="00EB711C" w:rsidP="00821ED9">
            <w:pPr>
              <w:jc w:val="center"/>
              <w:rPr>
                <w:rFonts w:ascii="Maiandra GD" w:hAnsi="Maiandra GD"/>
                <w:sz w:val="26"/>
                <w:szCs w:val="26"/>
              </w:rPr>
            </w:pPr>
            <w:r w:rsidRPr="00C361F1">
              <w:rPr>
                <w:rFonts w:ascii="Maiandra GD" w:hAnsi="Maiandra GD"/>
                <w:sz w:val="26"/>
                <w:szCs w:val="26"/>
              </w:rPr>
              <w:t>6</w:t>
            </w:r>
          </w:p>
        </w:tc>
      </w:tr>
      <w:tr w:rsidR="00EB711C" w:rsidRPr="00C361F1" w14:paraId="3B5C8656" w14:textId="77777777" w:rsidTr="00821ED9">
        <w:trPr>
          <w:trHeight w:val="447"/>
        </w:trPr>
        <w:tc>
          <w:tcPr>
            <w:tcW w:w="5215" w:type="dxa"/>
          </w:tcPr>
          <w:p w14:paraId="550EFAB3" w14:textId="77777777" w:rsidR="00EB711C" w:rsidRPr="00C361F1" w:rsidRDefault="00EB711C" w:rsidP="00821ED9">
            <w:pPr>
              <w:rPr>
                <w:rFonts w:ascii="Maiandra GD" w:hAnsi="Maiandra GD"/>
                <w:sz w:val="26"/>
                <w:szCs w:val="26"/>
              </w:rPr>
            </w:pPr>
            <w:r w:rsidRPr="00C361F1">
              <w:rPr>
                <w:rFonts w:ascii="Maiandra GD" w:hAnsi="Maiandra GD"/>
                <w:sz w:val="26"/>
                <w:szCs w:val="26"/>
              </w:rPr>
              <w:t>DHT11</w:t>
            </w:r>
          </w:p>
        </w:tc>
        <w:tc>
          <w:tcPr>
            <w:tcW w:w="4177" w:type="dxa"/>
          </w:tcPr>
          <w:p w14:paraId="3AB48B9B" w14:textId="77777777" w:rsidR="00EB711C" w:rsidRPr="00C361F1" w:rsidRDefault="00EB711C" w:rsidP="00821ED9">
            <w:pPr>
              <w:jc w:val="center"/>
              <w:rPr>
                <w:rFonts w:ascii="Maiandra GD" w:hAnsi="Maiandra GD"/>
                <w:sz w:val="26"/>
                <w:szCs w:val="26"/>
              </w:rPr>
            </w:pPr>
            <w:r w:rsidRPr="00C361F1">
              <w:rPr>
                <w:rFonts w:ascii="Maiandra GD" w:hAnsi="Maiandra GD"/>
                <w:sz w:val="26"/>
                <w:szCs w:val="26"/>
              </w:rPr>
              <w:t>2</w:t>
            </w:r>
          </w:p>
        </w:tc>
      </w:tr>
      <w:tr w:rsidR="00EB711C" w:rsidRPr="00C361F1" w14:paraId="2E4A38AC" w14:textId="77777777" w:rsidTr="00821ED9">
        <w:trPr>
          <w:trHeight w:val="447"/>
        </w:trPr>
        <w:tc>
          <w:tcPr>
            <w:tcW w:w="5215" w:type="dxa"/>
          </w:tcPr>
          <w:p w14:paraId="679A6097" w14:textId="77777777" w:rsidR="00EB711C" w:rsidRPr="00C361F1" w:rsidRDefault="00EB711C" w:rsidP="00821ED9">
            <w:pPr>
              <w:rPr>
                <w:rFonts w:ascii="Maiandra GD" w:hAnsi="Maiandra GD"/>
                <w:sz w:val="26"/>
                <w:szCs w:val="26"/>
              </w:rPr>
            </w:pPr>
            <w:r w:rsidRPr="00C361F1">
              <w:rPr>
                <w:rFonts w:ascii="Maiandra GD" w:hAnsi="Maiandra GD"/>
                <w:sz w:val="26"/>
                <w:szCs w:val="26"/>
              </w:rPr>
              <w:t xml:space="preserve">Platine d’expérimentation </w:t>
            </w:r>
          </w:p>
        </w:tc>
        <w:tc>
          <w:tcPr>
            <w:tcW w:w="4177" w:type="dxa"/>
          </w:tcPr>
          <w:p w14:paraId="28786868" w14:textId="77777777" w:rsidR="00EB711C" w:rsidRPr="00C361F1" w:rsidRDefault="00EB711C" w:rsidP="00821ED9">
            <w:pPr>
              <w:jc w:val="center"/>
              <w:rPr>
                <w:rFonts w:ascii="Maiandra GD" w:hAnsi="Maiandra GD"/>
                <w:sz w:val="26"/>
                <w:szCs w:val="26"/>
              </w:rPr>
            </w:pPr>
            <w:r w:rsidRPr="00C361F1">
              <w:rPr>
                <w:rFonts w:ascii="Maiandra GD" w:hAnsi="Maiandra GD"/>
                <w:sz w:val="26"/>
                <w:szCs w:val="26"/>
              </w:rPr>
              <w:t>6</w:t>
            </w:r>
          </w:p>
        </w:tc>
      </w:tr>
      <w:tr w:rsidR="00EB711C" w:rsidRPr="00C361F1" w14:paraId="334DEC9F" w14:textId="77777777" w:rsidTr="00821ED9">
        <w:trPr>
          <w:trHeight w:val="447"/>
        </w:trPr>
        <w:tc>
          <w:tcPr>
            <w:tcW w:w="5215" w:type="dxa"/>
          </w:tcPr>
          <w:p w14:paraId="706CDE9F" w14:textId="77777777" w:rsidR="00EB711C" w:rsidRPr="00C361F1" w:rsidRDefault="00EB711C" w:rsidP="00821ED9">
            <w:pPr>
              <w:rPr>
                <w:rFonts w:ascii="Maiandra GD" w:hAnsi="Maiandra GD"/>
                <w:sz w:val="26"/>
                <w:szCs w:val="26"/>
              </w:rPr>
            </w:pPr>
            <w:r w:rsidRPr="00C361F1">
              <w:rPr>
                <w:rFonts w:ascii="Maiandra GD" w:hAnsi="Maiandra GD"/>
                <w:sz w:val="26"/>
                <w:szCs w:val="26"/>
              </w:rPr>
              <w:t>Led + Resistance</w:t>
            </w:r>
          </w:p>
        </w:tc>
        <w:tc>
          <w:tcPr>
            <w:tcW w:w="4177" w:type="dxa"/>
          </w:tcPr>
          <w:p w14:paraId="1BA5662F" w14:textId="77777777" w:rsidR="00EB711C" w:rsidRPr="00C361F1" w:rsidRDefault="00EB711C" w:rsidP="00821ED9">
            <w:pPr>
              <w:jc w:val="center"/>
              <w:rPr>
                <w:rFonts w:ascii="Maiandra GD" w:hAnsi="Maiandra GD"/>
                <w:sz w:val="26"/>
                <w:szCs w:val="26"/>
              </w:rPr>
            </w:pPr>
            <w:r w:rsidRPr="00C361F1">
              <w:rPr>
                <w:rFonts w:ascii="Maiandra GD" w:hAnsi="Maiandra GD"/>
                <w:sz w:val="26"/>
                <w:szCs w:val="26"/>
              </w:rPr>
              <w:t>5</w:t>
            </w:r>
          </w:p>
        </w:tc>
      </w:tr>
      <w:tr w:rsidR="00EB711C" w:rsidRPr="00C361F1" w14:paraId="564D7923" w14:textId="77777777" w:rsidTr="00821ED9">
        <w:trPr>
          <w:trHeight w:val="466"/>
        </w:trPr>
        <w:tc>
          <w:tcPr>
            <w:tcW w:w="5215" w:type="dxa"/>
          </w:tcPr>
          <w:p w14:paraId="4F7B578B" w14:textId="77777777" w:rsidR="00EB711C" w:rsidRPr="00C361F1" w:rsidRDefault="00EB711C" w:rsidP="00821ED9">
            <w:pPr>
              <w:rPr>
                <w:rFonts w:ascii="Maiandra GD" w:hAnsi="Maiandra GD"/>
                <w:sz w:val="26"/>
                <w:szCs w:val="26"/>
              </w:rPr>
            </w:pPr>
            <w:r w:rsidRPr="00C361F1">
              <w:rPr>
                <w:rFonts w:ascii="Maiandra GD" w:hAnsi="Maiandra GD"/>
                <w:sz w:val="26"/>
                <w:szCs w:val="26"/>
              </w:rPr>
              <w:t>Jumper</w:t>
            </w:r>
          </w:p>
        </w:tc>
        <w:tc>
          <w:tcPr>
            <w:tcW w:w="4177" w:type="dxa"/>
          </w:tcPr>
          <w:p w14:paraId="49DA49C9" w14:textId="77777777" w:rsidR="00EB711C" w:rsidRPr="00C361F1" w:rsidRDefault="00EB711C" w:rsidP="00821ED9">
            <w:pPr>
              <w:jc w:val="center"/>
              <w:rPr>
                <w:rFonts w:ascii="Maiandra GD" w:hAnsi="Maiandra GD"/>
                <w:sz w:val="26"/>
                <w:szCs w:val="26"/>
              </w:rPr>
            </w:pPr>
            <w:r w:rsidRPr="00C361F1">
              <w:rPr>
                <w:rFonts w:ascii="Maiandra GD" w:hAnsi="Maiandra GD"/>
                <w:sz w:val="26"/>
                <w:szCs w:val="26"/>
              </w:rPr>
              <w:t>5</w:t>
            </w:r>
          </w:p>
        </w:tc>
      </w:tr>
      <w:tr w:rsidR="00EB711C" w:rsidRPr="00C361F1" w14:paraId="4C90D446" w14:textId="77777777" w:rsidTr="00821ED9">
        <w:trPr>
          <w:trHeight w:val="466"/>
        </w:trPr>
        <w:tc>
          <w:tcPr>
            <w:tcW w:w="5215" w:type="dxa"/>
          </w:tcPr>
          <w:p w14:paraId="752D1ABD" w14:textId="77777777" w:rsidR="00EB711C" w:rsidRPr="00C361F1" w:rsidRDefault="00EB711C" w:rsidP="00821ED9">
            <w:pPr>
              <w:rPr>
                <w:rFonts w:ascii="Maiandra GD" w:hAnsi="Maiandra GD"/>
                <w:sz w:val="26"/>
                <w:szCs w:val="26"/>
              </w:rPr>
            </w:pPr>
            <w:r>
              <w:rPr>
                <w:rFonts w:ascii="Maiandra GD" w:hAnsi="Maiandra GD"/>
                <w:sz w:val="26"/>
                <w:szCs w:val="26"/>
              </w:rPr>
              <w:lastRenderedPageBreak/>
              <w:t>Ecran oled</w:t>
            </w:r>
          </w:p>
        </w:tc>
        <w:tc>
          <w:tcPr>
            <w:tcW w:w="4177" w:type="dxa"/>
          </w:tcPr>
          <w:p w14:paraId="5E67BB7F" w14:textId="77777777" w:rsidR="00EB711C" w:rsidRPr="00C361F1" w:rsidRDefault="00EB711C" w:rsidP="00821ED9">
            <w:pPr>
              <w:jc w:val="center"/>
              <w:rPr>
                <w:rFonts w:ascii="Maiandra GD" w:hAnsi="Maiandra GD"/>
                <w:sz w:val="26"/>
                <w:szCs w:val="26"/>
              </w:rPr>
            </w:pPr>
            <w:r>
              <w:rPr>
                <w:rFonts w:ascii="Maiandra GD" w:hAnsi="Maiandra GD"/>
                <w:sz w:val="26"/>
                <w:szCs w:val="26"/>
              </w:rPr>
              <w:t>10</w:t>
            </w:r>
          </w:p>
        </w:tc>
      </w:tr>
      <w:tr w:rsidR="00EB711C" w:rsidRPr="00C361F1" w14:paraId="7F70697A" w14:textId="77777777" w:rsidTr="00821ED9">
        <w:trPr>
          <w:trHeight w:val="466"/>
        </w:trPr>
        <w:tc>
          <w:tcPr>
            <w:tcW w:w="5215" w:type="dxa"/>
          </w:tcPr>
          <w:p w14:paraId="6B2C52CD" w14:textId="77777777" w:rsidR="00EB711C" w:rsidRPr="00C361F1" w:rsidRDefault="00EB711C" w:rsidP="00821ED9">
            <w:pPr>
              <w:rPr>
                <w:rFonts w:ascii="Maiandra GD" w:hAnsi="Maiandra GD"/>
                <w:sz w:val="26"/>
                <w:szCs w:val="26"/>
              </w:rPr>
            </w:pPr>
            <w:r w:rsidRPr="00C361F1">
              <w:rPr>
                <w:rFonts w:ascii="Maiandra GD" w:hAnsi="Maiandra GD"/>
                <w:sz w:val="26"/>
                <w:szCs w:val="26"/>
              </w:rPr>
              <w:t>Boite d’encastrement</w:t>
            </w:r>
          </w:p>
        </w:tc>
        <w:tc>
          <w:tcPr>
            <w:tcW w:w="4177" w:type="dxa"/>
          </w:tcPr>
          <w:p w14:paraId="1E71665B" w14:textId="77777777" w:rsidR="00EB711C" w:rsidRPr="00C361F1" w:rsidRDefault="00EB711C" w:rsidP="00821ED9">
            <w:pPr>
              <w:jc w:val="center"/>
              <w:rPr>
                <w:rFonts w:ascii="Maiandra GD" w:hAnsi="Maiandra GD"/>
                <w:sz w:val="26"/>
                <w:szCs w:val="26"/>
              </w:rPr>
            </w:pPr>
            <w:r w:rsidRPr="00C361F1">
              <w:rPr>
                <w:rFonts w:ascii="Maiandra GD" w:hAnsi="Maiandra GD"/>
                <w:sz w:val="26"/>
                <w:szCs w:val="26"/>
              </w:rPr>
              <w:t>1</w:t>
            </w:r>
          </w:p>
        </w:tc>
      </w:tr>
      <w:tr w:rsidR="00EB711C" w:rsidRPr="00C361F1" w14:paraId="4481E7A9" w14:textId="77777777" w:rsidTr="00821ED9">
        <w:trPr>
          <w:trHeight w:val="466"/>
        </w:trPr>
        <w:tc>
          <w:tcPr>
            <w:tcW w:w="5215" w:type="dxa"/>
          </w:tcPr>
          <w:p w14:paraId="168B64E9" w14:textId="77777777" w:rsidR="00EB711C" w:rsidRPr="00C361F1" w:rsidRDefault="00EB711C" w:rsidP="00821ED9">
            <w:pPr>
              <w:rPr>
                <w:rFonts w:ascii="Maiandra GD" w:hAnsi="Maiandra GD"/>
                <w:sz w:val="26"/>
                <w:szCs w:val="26"/>
              </w:rPr>
            </w:pPr>
            <w:r w:rsidRPr="00C361F1">
              <w:rPr>
                <w:rFonts w:ascii="Maiandra GD" w:hAnsi="Maiandra GD"/>
                <w:sz w:val="26"/>
                <w:szCs w:val="26"/>
              </w:rPr>
              <w:t>Colle chaude</w:t>
            </w:r>
          </w:p>
        </w:tc>
        <w:tc>
          <w:tcPr>
            <w:tcW w:w="4177" w:type="dxa"/>
          </w:tcPr>
          <w:p w14:paraId="7CAAEE38" w14:textId="77777777" w:rsidR="00EB711C" w:rsidRPr="00C361F1" w:rsidRDefault="00EB711C" w:rsidP="00821ED9">
            <w:pPr>
              <w:jc w:val="center"/>
              <w:rPr>
                <w:rFonts w:ascii="Maiandra GD" w:hAnsi="Maiandra GD"/>
                <w:sz w:val="26"/>
                <w:szCs w:val="26"/>
              </w:rPr>
            </w:pPr>
            <w:r w:rsidRPr="00C361F1">
              <w:rPr>
                <w:rFonts w:ascii="Maiandra GD" w:hAnsi="Maiandra GD"/>
                <w:sz w:val="26"/>
                <w:szCs w:val="26"/>
              </w:rPr>
              <w:t>0.6</w:t>
            </w:r>
          </w:p>
        </w:tc>
      </w:tr>
      <w:tr w:rsidR="00EB711C" w:rsidRPr="00C361F1" w14:paraId="6E8F8799" w14:textId="77777777" w:rsidTr="00821ED9">
        <w:trPr>
          <w:trHeight w:val="466"/>
        </w:trPr>
        <w:tc>
          <w:tcPr>
            <w:tcW w:w="5215" w:type="dxa"/>
          </w:tcPr>
          <w:p w14:paraId="46A1080D" w14:textId="77777777" w:rsidR="00EB711C" w:rsidRPr="00C361F1" w:rsidRDefault="00EB711C" w:rsidP="00821ED9">
            <w:pPr>
              <w:rPr>
                <w:rFonts w:ascii="Maiandra GD" w:hAnsi="Maiandra GD"/>
                <w:sz w:val="26"/>
                <w:szCs w:val="26"/>
              </w:rPr>
            </w:pPr>
            <w:r w:rsidRPr="00C361F1">
              <w:rPr>
                <w:rFonts w:ascii="Maiandra GD" w:hAnsi="Maiandra GD"/>
                <w:sz w:val="26"/>
                <w:szCs w:val="26"/>
              </w:rPr>
              <w:t>TOTAL</w:t>
            </w:r>
          </w:p>
        </w:tc>
        <w:tc>
          <w:tcPr>
            <w:tcW w:w="4177" w:type="dxa"/>
          </w:tcPr>
          <w:p w14:paraId="2ABEA368" w14:textId="77777777" w:rsidR="00EB711C" w:rsidRPr="00C361F1" w:rsidRDefault="00EB711C" w:rsidP="00821ED9">
            <w:pPr>
              <w:jc w:val="center"/>
              <w:rPr>
                <w:rFonts w:ascii="Maiandra GD" w:hAnsi="Maiandra GD"/>
                <w:sz w:val="26"/>
                <w:szCs w:val="26"/>
              </w:rPr>
            </w:pPr>
            <w:r>
              <w:rPr>
                <w:rFonts w:ascii="Maiandra GD" w:hAnsi="Maiandra GD"/>
                <w:sz w:val="26"/>
                <w:szCs w:val="26"/>
              </w:rPr>
              <w:t>50</w:t>
            </w:r>
            <w:r w:rsidRPr="00C361F1">
              <w:rPr>
                <w:rFonts w:ascii="Maiandra GD" w:hAnsi="Maiandra GD"/>
                <w:sz w:val="26"/>
                <w:szCs w:val="26"/>
              </w:rPr>
              <w:t>.6</w:t>
            </w:r>
          </w:p>
        </w:tc>
      </w:tr>
    </w:tbl>
    <w:p w14:paraId="0A9ECEDE" w14:textId="77777777" w:rsidR="00F51B3E" w:rsidRPr="002D5DDD" w:rsidRDefault="00F51B3E" w:rsidP="00CB4525">
      <w:pPr>
        <w:rPr>
          <w:rFonts w:ascii="Maiandra GD" w:hAnsi="Maiandra GD" w:cs="Tahoma"/>
          <w:b/>
          <w:sz w:val="24"/>
          <w:szCs w:val="24"/>
        </w:rPr>
      </w:pPr>
    </w:p>
    <w:p w14:paraId="0972D3BF" w14:textId="77777777" w:rsidR="00CB4525" w:rsidRPr="002D5DDD" w:rsidRDefault="00AD30AB" w:rsidP="00CB4525">
      <w:pPr>
        <w:rPr>
          <w:rFonts w:ascii="Maiandra GD" w:hAnsi="Maiandra GD" w:cs="Tahoma"/>
          <w:b/>
          <w:sz w:val="24"/>
          <w:szCs w:val="24"/>
        </w:rPr>
      </w:pPr>
      <w:r w:rsidRPr="002D5DDD">
        <w:rPr>
          <w:rFonts w:ascii="Maiandra GD" w:hAnsi="Maiandra GD" w:cs="Tahoma"/>
          <w:b/>
          <w:sz w:val="24"/>
          <w:szCs w:val="24"/>
        </w:rPr>
        <w:t>III</w:t>
      </w:r>
      <w:r w:rsidR="00CB4525" w:rsidRPr="002D5DDD">
        <w:rPr>
          <w:rFonts w:ascii="Maiandra GD" w:hAnsi="Maiandra GD" w:cs="Tahoma"/>
          <w:b/>
          <w:sz w:val="24"/>
          <w:szCs w:val="24"/>
        </w:rPr>
        <w:t>.10. CONCLUSION</w:t>
      </w:r>
    </w:p>
    <w:p w14:paraId="1532099A" w14:textId="77777777" w:rsidR="00667369" w:rsidRPr="002D5DDD" w:rsidRDefault="00667369" w:rsidP="00667369">
      <w:pPr>
        <w:spacing w:after="0" w:line="276" w:lineRule="auto"/>
        <w:jc w:val="both"/>
        <w:rPr>
          <w:rFonts w:ascii="Maiandra GD" w:eastAsia="Times New Roman" w:hAnsi="Maiandra GD" w:cs="Tahoma"/>
          <w:sz w:val="26"/>
          <w:szCs w:val="26"/>
          <w:lang w:eastAsia="fr-FR"/>
        </w:rPr>
      </w:pPr>
      <w:r w:rsidRPr="002D5DDD">
        <w:rPr>
          <w:rFonts w:ascii="Maiandra GD" w:eastAsia="Times New Roman" w:hAnsi="Maiandra GD" w:cs="Tahoma"/>
          <w:sz w:val="26"/>
          <w:szCs w:val="26"/>
          <w:lang w:eastAsia="fr-FR"/>
        </w:rPr>
        <w:t>Dans ce chapitre nous avons présenté la modélisation, la réalisation et l’évaluation de notre système de contrôle environnemental intelligent adapté aux besoins de l’entreprise INDIGO. En s’appuyant sur des technologies modernes (IoT, ESP32, capteurs intelligents), ce système permet de renforcer la sécurité des produits chimiques stockés tout en assurant une supervision efficace et réactive. Les résultats des simulations confirment la pertinence de la solution et ouvrent la voie à une possible implémentation à plus grande échelle.</w:t>
      </w:r>
    </w:p>
    <w:p w14:paraId="3BA709CD" w14:textId="77777777" w:rsidR="005F7B03" w:rsidRPr="002D5DDD" w:rsidRDefault="005F7B03" w:rsidP="000C4B1C">
      <w:pPr>
        <w:spacing w:after="0" w:line="276" w:lineRule="auto"/>
        <w:jc w:val="both"/>
        <w:rPr>
          <w:rFonts w:ascii="Maiandra GD" w:eastAsia="Times New Roman" w:hAnsi="Maiandra GD" w:cs="Tahoma"/>
          <w:sz w:val="24"/>
          <w:szCs w:val="24"/>
          <w:lang w:eastAsia="fr-FR"/>
        </w:rPr>
      </w:pPr>
    </w:p>
    <w:p w14:paraId="122FC170" w14:textId="77777777" w:rsidR="0013135F" w:rsidRPr="002D5DDD" w:rsidRDefault="00D13BFF" w:rsidP="00D13BFF">
      <w:pPr>
        <w:jc w:val="center"/>
        <w:rPr>
          <w:rFonts w:ascii="Maiandra GD" w:hAnsi="Maiandra GD" w:cs="Tahoma"/>
          <w:b/>
          <w:sz w:val="28"/>
          <w:szCs w:val="26"/>
        </w:rPr>
      </w:pPr>
      <w:r w:rsidRPr="002D5DDD">
        <w:rPr>
          <w:rFonts w:ascii="Maiandra GD" w:hAnsi="Maiandra GD" w:cs="Tahoma"/>
          <w:b/>
          <w:sz w:val="28"/>
          <w:szCs w:val="26"/>
        </w:rPr>
        <w:t>CONCLUSION GENERALE</w:t>
      </w:r>
    </w:p>
    <w:p w14:paraId="4D1C8F7F" w14:textId="77777777" w:rsidR="00D13BFF" w:rsidRPr="002D5DDD" w:rsidRDefault="00D13BFF" w:rsidP="00D13BFF">
      <w:pPr>
        <w:spacing w:after="0" w:line="276" w:lineRule="auto"/>
        <w:ind w:firstLine="708"/>
        <w:jc w:val="both"/>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Dans un contexte industriel où les exigences en matière de sécurité et de gestion des risques deviennent</w:t>
      </w:r>
      <w:r w:rsidR="00CA3502" w:rsidRPr="002D5DDD">
        <w:rPr>
          <w:rFonts w:ascii="Maiandra GD" w:eastAsia="Times New Roman" w:hAnsi="Maiandra GD" w:cs="Times New Roman"/>
          <w:sz w:val="26"/>
          <w:szCs w:val="26"/>
          <w:lang w:eastAsia="fr-FR"/>
        </w:rPr>
        <w:t xml:space="preserve"> de plus en plus strictes, ce projet</w:t>
      </w:r>
      <w:r w:rsidRPr="002D5DDD">
        <w:rPr>
          <w:rFonts w:ascii="Maiandra GD" w:eastAsia="Times New Roman" w:hAnsi="Maiandra GD" w:cs="Times New Roman"/>
          <w:sz w:val="26"/>
          <w:szCs w:val="26"/>
          <w:lang w:eastAsia="fr-FR"/>
        </w:rPr>
        <w:t xml:space="preserve"> a permis de</w:t>
      </w:r>
      <w:r w:rsidR="00D92713" w:rsidRPr="002D5DDD">
        <w:rPr>
          <w:rFonts w:ascii="Maiandra GD" w:eastAsia="Times New Roman" w:hAnsi="Maiandra GD" w:cs="Times New Roman"/>
          <w:sz w:val="26"/>
          <w:szCs w:val="26"/>
          <w:lang w:eastAsia="fr-FR"/>
        </w:rPr>
        <w:t xml:space="preserve"> démontrer l’importance capitale</w:t>
      </w:r>
      <w:r w:rsidRPr="002D5DDD">
        <w:rPr>
          <w:rFonts w:ascii="Maiandra GD" w:eastAsia="Times New Roman" w:hAnsi="Maiandra GD" w:cs="Times New Roman"/>
          <w:sz w:val="26"/>
          <w:szCs w:val="26"/>
          <w:lang w:eastAsia="fr-FR"/>
        </w:rPr>
        <w:t xml:space="preserve"> d’un système de contrôle environnemental dans un entrepôt de produits chimiques. En effet, les produits chimiques entreposés présentent des risques multiples liés à leur réactivité, leur toxicité ou leur inflammabilité, exigeant ainsi une surveillance continue des paramètres environnementaux.</w:t>
      </w:r>
    </w:p>
    <w:p w14:paraId="5BB9E29C" w14:textId="77777777" w:rsidR="00D92713" w:rsidRPr="002D5DDD" w:rsidRDefault="00D92713" w:rsidP="00D13BFF">
      <w:pPr>
        <w:spacing w:after="0" w:line="276" w:lineRule="auto"/>
        <w:jc w:val="both"/>
        <w:rPr>
          <w:rFonts w:ascii="Maiandra GD" w:eastAsia="Times New Roman" w:hAnsi="Maiandra GD" w:cs="Times New Roman"/>
          <w:sz w:val="26"/>
          <w:szCs w:val="26"/>
          <w:lang w:eastAsia="fr-FR"/>
        </w:rPr>
      </w:pPr>
    </w:p>
    <w:p w14:paraId="053774F5" w14:textId="77777777" w:rsidR="00D13BFF" w:rsidRPr="002D5DDD" w:rsidRDefault="00D13BFF" w:rsidP="00D92713">
      <w:pPr>
        <w:spacing w:after="0" w:line="276" w:lineRule="auto"/>
        <w:ind w:firstLine="708"/>
        <w:jc w:val="both"/>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À travers ce travail,</w:t>
      </w:r>
      <w:r w:rsidR="004876B2" w:rsidRPr="002D5DDD">
        <w:rPr>
          <w:rFonts w:ascii="Maiandra GD" w:eastAsia="Times New Roman" w:hAnsi="Maiandra GD" w:cs="Times New Roman"/>
          <w:sz w:val="26"/>
          <w:szCs w:val="26"/>
          <w:lang w:eastAsia="fr-FR"/>
        </w:rPr>
        <w:t xml:space="preserve"> nous avons étudié</w:t>
      </w:r>
      <w:r w:rsidRPr="002D5DDD">
        <w:rPr>
          <w:rFonts w:ascii="Maiandra GD" w:eastAsia="Times New Roman" w:hAnsi="Maiandra GD" w:cs="Times New Roman"/>
          <w:sz w:val="26"/>
          <w:szCs w:val="26"/>
          <w:lang w:eastAsia="fr-FR"/>
        </w:rPr>
        <w:t xml:space="preserve"> les enjeux liés au stockage de ces produits, les normes applicables, ainsi que les technologies récentes capables de répondre à ces défis. Nous avons proposé une solution basée sur l’intégration de capteurs intelligents, d’un microcontrôleur ESP32, d’un écran OLED, d’alertes locales (LED, buzzer), d’un module relais pour action immédiate, ainsi qu’une interface mobile pour une supervision à distance. Cette architecture IoT, modulaire et évolutive, répond efficacement aux besoins d’un environnement industriel sensible.</w:t>
      </w:r>
    </w:p>
    <w:p w14:paraId="3B8E9F44" w14:textId="77777777" w:rsidR="004876B2" w:rsidRPr="002D5DDD" w:rsidRDefault="004876B2" w:rsidP="00D13BFF">
      <w:pPr>
        <w:spacing w:after="0" w:line="276" w:lineRule="auto"/>
        <w:jc w:val="both"/>
        <w:rPr>
          <w:rFonts w:ascii="Maiandra GD" w:eastAsia="Times New Roman" w:hAnsi="Maiandra GD" w:cs="Times New Roman"/>
          <w:sz w:val="26"/>
          <w:szCs w:val="26"/>
          <w:lang w:eastAsia="fr-FR"/>
        </w:rPr>
      </w:pPr>
    </w:p>
    <w:p w14:paraId="6980B962" w14:textId="77777777" w:rsidR="00D13BFF" w:rsidRPr="002D5DDD" w:rsidRDefault="00D13BFF" w:rsidP="004876B2">
      <w:pPr>
        <w:spacing w:after="0" w:line="276" w:lineRule="auto"/>
        <w:ind w:firstLine="708"/>
        <w:jc w:val="both"/>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 xml:space="preserve">La conception de la maquette, la modélisation avec Wokwi, la simulation dans Proteus, ainsi que le codage structuré dans l’environnement Arduino IDE ont permis de valider le fonctionnement global du système dans un cadre expérimental. La maquette a révélé des performances satisfaisantes en termes de </w:t>
      </w:r>
      <w:r w:rsidRPr="002D5DDD">
        <w:rPr>
          <w:rFonts w:ascii="Maiandra GD" w:eastAsia="Times New Roman" w:hAnsi="Maiandra GD" w:cs="Times New Roman"/>
          <w:sz w:val="26"/>
          <w:szCs w:val="26"/>
          <w:lang w:eastAsia="fr-FR"/>
        </w:rPr>
        <w:lastRenderedPageBreak/>
        <w:t>détection des variations environnementales, d’automatisation des alertes et d’interaction avec l’utilisateur.</w:t>
      </w:r>
    </w:p>
    <w:p w14:paraId="0A54E1F6" w14:textId="77777777" w:rsidR="004876B2" w:rsidRPr="002D5DDD" w:rsidRDefault="004876B2" w:rsidP="00D13BFF">
      <w:pPr>
        <w:spacing w:after="0" w:line="276" w:lineRule="auto"/>
        <w:jc w:val="both"/>
        <w:rPr>
          <w:rFonts w:ascii="Maiandra GD" w:eastAsia="Times New Roman" w:hAnsi="Maiandra GD" w:cs="Times New Roman"/>
          <w:sz w:val="26"/>
          <w:szCs w:val="26"/>
          <w:lang w:eastAsia="fr-FR"/>
        </w:rPr>
      </w:pPr>
    </w:p>
    <w:p w14:paraId="756D496B" w14:textId="77777777" w:rsidR="00D13BFF" w:rsidRPr="002D5DDD" w:rsidRDefault="00D13BFF" w:rsidP="004876B2">
      <w:pPr>
        <w:spacing w:after="0" w:line="276" w:lineRule="auto"/>
        <w:ind w:firstLine="708"/>
        <w:jc w:val="both"/>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t xml:space="preserve">Ce </w:t>
      </w:r>
      <w:r w:rsidR="004876B2" w:rsidRPr="002D5DDD">
        <w:rPr>
          <w:rFonts w:ascii="Maiandra GD" w:eastAsia="Times New Roman" w:hAnsi="Maiandra GD" w:cs="Times New Roman"/>
          <w:sz w:val="26"/>
          <w:szCs w:val="26"/>
          <w:lang w:eastAsia="fr-FR"/>
        </w:rPr>
        <w:t>projet</w:t>
      </w:r>
      <w:r w:rsidRPr="002D5DDD">
        <w:rPr>
          <w:rFonts w:ascii="Maiandra GD" w:eastAsia="Times New Roman" w:hAnsi="Maiandra GD" w:cs="Times New Roman"/>
          <w:sz w:val="26"/>
          <w:szCs w:val="26"/>
          <w:lang w:eastAsia="fr-FR"/>
        </w:rPr>
        <w:t xml:space="preserve"> ouvre également des perspectives prometteuses, notamment dans l’intégration de solutions plus avancées telles que l’analyse prédictive, l’intelligence artificielle pour la gestion autonome des risques, ou encore la communication sécurisée des données via des protocoles MQTT/SSL. En outre, le système développé pourrait facilement être adapté à d’autres contextes sensibles comme les laboratoires pharmaceutiques, les dépôts pétroliers ou les unités de transformation agroalimentaires.</w:t>
      </w:r>
    </w:p>
    <w:p w14:paraId="7CA690C4" w14:textId="77777777" w:rsidR="005E1FE5" w:rsidRPr="002D5DDD" w:rsidRDefault="005E1FE5" w:rsidP="00D13BFF">
      <w:pPr>
        <w:spacing w:after="0" w:line="276" w:lineRule="auto"/>
        <w:jc w:val="both"/>
        <w:rPr>
          <w:rFonts w:ascii="Maiandra GD" w:eastAsia="Times New Roman" w:hAnsi="Maiandra GD" w:cs="Times New Roman"/>
          <w:sz w:val="26"/>
          <w:szCs w:val="26"/>
          <w:lang w:eastAsia="fr-FR"/>
        </w:rPr>
      </w:pPr>
    </w:p>
    <w:p w14:paraId="1D0CBBFF" w14:textId="77777777" w:rsidR="009B566E" w:rsidRPr="002D5DDD" w:rsidRDefault="00D13BFF" w:rsidP="005E1FE5">
      <w:pPr>
        <w:spacing w:after="0" w:line="276" w:lineRule="auto"/>
        <w:ind w:firstLine="708"/>
        <w:jc w:val="both"/>
        <w:rPr>
          <w:rFonts w:ascii="Maiandra GD" w:eastAsia="Times New Roman" w:hAnsi="Maiandra GD" w:cs="Times New Roman"/>
          <w:sz w:val="26"/>
          <w:szCs w:val="26"/>
          <w:lang w:eastAsia="fr-FR"/>
        </w:rPr>
        <w:sectPr w:rsidR="009B566E" w:rsidRPr="002D5DDD">
          <w:pgSz w:w="11906" w:h="16838"/>
          <w:pgMar w:top="1417" w:right="1417" w:bottom="1417" w:left="1417" w:header="708" w:footer="708" w:gutter="0"/>
          <w:cols w:space="708"/>
          <w:docGrid w:linePitch="360"/>
        </w:sectPr>
      </w:pPr>
      <w:r w:rsidRPr="002D5DDD">
        <w:rPr>
          <w:rFonts w:ascii="Maiandra GD" w:eastAsia="Times New Roman" w:hAnsi="Maiandra GD" w:cs="Times New Roman"/>
          <w:sz w:val="26"/>
          <w:szCs w:val="26"/>
          <w:lang w:eastAsia="fr-FR"/>
        </w:rPr>
        <w:t>En somme, ce travail se veut une contribution concrète à la digitalisation de la sécurité industrielle, en plaçant la technologie au service de la prévention, de la surveillance et de la réactivité face aux risques chimiques. Il démontre que des solutions efficaces, accessibles et intelligentes peuvent être mises en œuvre localement pour renforcer la résilience des installations face aux enjeux environnementaux critiques.</w:t>
      </w:r>
    </w:p>
    <w:p w14:paraId="70BF6E2E" w14:textId="77777777" w:rsidR="00EB711C" w:rsidRDefault="00EB711C" w:rsidP="00EB711C">
      <w:pPr>
        <w:spacing w:after="0" w:line="276" w:lineRule="auto"/>
        <w:ind w:firstLine="708"/>
        <w:jc w:val="center"/>
        <w:rPr>
          <w:rFonts w:ascii="Maiandra GD" w:eastAsia="Times New Roman" w:hAnsi="Maiandra GD" w:cs="Times New Roman"/>
          <w:sz w:val="26"/>
          <w:szCs w:val="26"/>
          <w:lang w:eastAsia="fr-FR"/>
        </w:rPr>
      </w:pPr>
      <w:r>
        <w:rPr>
          <w:rFonts w:ascii="Maiandra GD" w:eastAsia="Times New Roman" w:hAnsi="Maiandra GD" w:cs="Times New Roman"/>
          <w:sz w:val="26"/>
          <w:szCs w:val="26"/>
          <w:lang w:eastAsia="fr-FR"/>
        </w:rPr>
        <w:lastRenderedPageBreak/>
        <w:t>BIBLIOGRAPHIE</w:t>
      </w:r>
    </w:p>
    <w:p w14:paraId="7AF2D836" w14:textId="77777777" w:rsidR="00EB711C" w:rsidRDefault="00EB711C" w:rsidP="00EB711C">
      <w:pPr>
        <w:spacing w:after="0" w:line="276" w:lineRule="auto"/>
        <w:ind w:firstLine="708"/>
        <w:jc w:val="center"/>
        <w:rPr>
          <w:rFonts w:ascii="Maiandra GD" w:eastAsia="Times New Roman" w:hAnsi="Maiandra GD" w:cs="Times New Roman"/>
          <w:sz w:val="26"/>
          <w:szCs w:val="26"/>
          <w:lang w:eastAsia="fr-FR"/>
        </w:rPr>
      </w:pPr>
    </w:p>
    <w:p w14:paraId="515D9969" w14:textId="77777777" w:rsidR="00EB711C" w:rsidRDefault="00EB711C" w:rsidP="00EB711C">
      <w:pPr>
        <w:spacing w:after="0" w:line="276" w:lineRule="auto"/>
        <w:ind w:firstLine="708"/>
        <w:jc w:val="center"/>
        <w:rPr>
          <w:rFonts w:ascii="Maiandra GD" w:eastAsia="Times New Roman" w:hAnsi="Maiandra GD" w:cs="Times New Roman"/>
          <w:sz w:val="26"/>
          <w:szCs w:val="26"/>
          <w:lang w:eastAsia="fr-FR"/>
        </w:rPr>
      </w:pPr>
    </w:p>
    <w:p w14:paraId="0ED32C7C"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1. ONU. (2021). Système général harmonisé de classification et d’étiquetage des produits chimiques (SGH) (9e éd.). Nations Unies.</w:t>
      </w:r>
    </w:p>
    <w:p w14:paraId="565E54A2"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7BE19E8B"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2. European Chemicals Agency (ECHA). REACH Regulation (EC) No 1907/2006. Consulté en 2025 sur https://echa.europa.eu/regulations/reach</w:t>
      </w:r>
    </w:p>
    <w:p w14:paraId="198C3694"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33169DD0"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3. National Fire Protection Association. (2021). NFPA 30 – Flammable and Combustible Liquids Code.</w:t>
      </w:r>
    </w:p>
    <w:p w14:paraId="05B10A6F"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73E9FDF1"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4. ISO. (2018). ISO 45001:2018 – Systèmes de management de la santé et de la sécurité au travail.</w:t>
      </w:r>
    </w:p>
    <w:p w14:paraId="72BFFA89"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49FB60DD"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5. Margolis, M. (2020). Arduino Cookbook (3e éd.). O’Reilly Media.</w:t>
      </w:r>
    </w:p>
    <w:p w14:paraId="4BBFEB4E"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1CB2F431"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6. Bakir, N. (2022). ESP32 Development using Arduino IDE. Elektor International Media.</w:t>
      </w:r>
    </w:p>
    <w:p w14:paraId="184EC203"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2075A823"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7. Boucher, B. (2021). Internet of Things (IoT) – Concepts and Applications. Springer.</w:t>
      </w:r>
    </w:p>
    <w:p w14:paraId="5CBFFF49"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4CB172AE"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8. Tindell, C. K. (2021). Designing Embedded Systems with PIC Microcontrollers. Elsevier/Newnes.</w:t>
      </w:r>
    </w:p>
    <w:p w14:paraId="4E894AE9"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040BB459"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9. Zhang, L., et al. (2021). IoT-Based Monitoring System for Hazardous Gas in Industrial Environment. Sensors, MDPI.</w:t>
      </w:r>
    </w:p>
    <w:p w14:paraId="50127CCB"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704A5601"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10. Kumar, R., &amp; Patel, H. (2021). Environmental Monitoring System for Industries using ESP32 and IoT. International Journal of Engineering Research &amp; Technology (IJERT), 10(5).</w:t>
      </w:r>
    </w:p>
    <w:p w14:paraId="6ED25188"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158EC146"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11. Al-Fuqaha, A., et al. (2015). Internet of Things: A Survey on Enabling Technologies, Protocols, and Applications. IEEE Communications Surveys &amp; Tutorials.</w:t>
      </w:r>
    </w:p>
    <w:p w14:paraId="20995F71"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36EF30B1"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12. Wokwi Simulation Platform. https://wokwi.com</w:t>
      </w:r>
    </w:p>
    <w:p w14:paraId="112BCA73"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58025094"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lastRenderedPageBreak/>
        <w:t>13. Blynk IoT Platform. https://blynk.io</w:t>
      </w:r>
    </w:p>
    <w:p w14:paraId="6BDA1D72" w14:textId="77777777" w:rsidR="00EB711C" w:rsidRPr="00874212" w:rsidRDefault="00EB711C" w:rsidP="00EB711C">
      <w:pPr>
        <w:spacing w:after="0" w:line="276" w:lineRule="auto"/>
        <w:ind w:firstLine="708"/>
        <w:rPr>
          <w:rFonts w:ascii="Maiandra GD" w:eastAsia="Times New Roman" w:hAnsi="Maiandra GD" w:cs="Times New Roman"/>
          <w:sz w:val="26"/>
          <w:szCs w:val="26"/>
          <w:lang w:eastAsia="fr-FR"/>
        </w:rPr>
      </w:pPr>
    </w:p>
    <w:p w14:paraId="29A89CE5" w14:textId="77777777" w:rsidR="00EB711C" w:rsidRDefault="00EB711C" w:rsidP="00EB711C">
      <w:pPr>
        <w:spacing w:after="0" w:line="276" w:lineRule="auto"/>
        <w:ind w:firstLine="708"/>
        <w:rPr>
          <w:rFonts w:ascii="Maiandra GD" w:eastAsia="Times New Roman" w:hAnsi="Maiandra GD" w:cs="Times New Roman"/>
          <w:sz w:val="26"/>
          <w:szCs w:val="26"/>
          <w:lang w:eastAsia="fr-FR"/>
        </w:rPr>
      </w:pPr>
      <w:r w:rsidRPr="00874212">
        <w:rPr>
          <w:rFonts w:ascii="Maiandra GD" w:eastAsia="Times New Roman" w:hAnsi="Maiandra GD" w:cs="Times New Roman"/>
          <w:sz w:val="26"/>
          <w:szCs w:val="26"/>
          <w:lang w:eastAsia="fr-FR"/>
        </w:rPr>
        <w:t>14. Espressif Systems. ESP32 Overview. https://www.espressif.com/en/products/socs/esp32</w:t>
      </w:r>
    </w:p>
    <w:p w14:paraId="48628853"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09AA9AD1"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75D00151"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7D1C4287"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39227716"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6DA62F36"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6987ED66"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2F3BB748"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26193AEE"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7978F89F"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27B4C082"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1F5F32A3"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347BFDE9"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12D9F510"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2DA5CD91"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49EA813D"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1FD53845"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0EC5DFC9"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62EDB0EC"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1D6E0C69"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7D1C2E93"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04096021"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43483A2C"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432AA910"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0472F62C"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37041B74"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4ED92AB8"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0E19E1F4"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58722E16"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678B705F"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4D1FFA27"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66E592EA"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4FC21ED4"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6B66973A"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6434EBF3" w14:textId="77777777" w:rsidR="00EB711C" w:rsidRDefault="00EB711C" w:rsidP="009B566E">
      <w:pPr>
        <w:spacing w:after="0" w:line="276" w:lineRule="auto"/>
        <w:ind w:firstLine="708"/>
        <w:jc w:val="center"/>
        <w:rPr>
          <w:rFonts w:ascii="Maiandra GD" w:eastAsia="Times New Roman" w:hAnsi="Maiandra GD" w:cs="Times New Roman"/>
          <w:sz w:val="26"/>
          <w:szCs w:val="26"/>
          <w:lang w:eastAsia="fr-FR"/>
        </w:rPr>
      </w:pPr>
    </w:p>
    <w:p w14:paraId="0C94E4CE" w14:textId="5D4CC25C" w:rsidR="00D13BFF" w:rsidRPr="002D5DDD" w:rsidRDefault="009B566E" w:rsidP="009B566E">
      <w:pPr>
        <w:spacing w:after="0" w:line="276" w:lineRule="auto"/>
        <w:ind w:firstLine="708"/>
        <w:jc w:val="center"/>
        <w:rPr>
          <w:rFonts w:ascii="Maiandra GD" w:eastAsia="Times New Roman" w:hAnsi="Maiandra GD" w:cs="Times New Roman"/>
          <w:sz w:val="26"/>
          <w:szCs w:val="26"/>
          <w:lang w:eastAsia="fr-FR"/>
        </w:rPr>
      </w:pPr>
      <w:r w:rsidRPr="002D5DDD">
        <w:rPr>
          <w:rFonts w:ascii="Maiandra GD" w:eastAsia="Times New Roman" w:hAnsi="Maiandra GD" w:cs="Times New Roman"/>
          <w:sz w:val="26"/>
          <w:szCs w:val="26"/>
          <w:lang w:eastAsia="fr-FR"/>
        </w:rPr>
        <w:lastRenderedPageBreak/>
        <w:t xml:space="preserve">TABLE DES MATIERES </w:t>
      </w:r>
    </w:p>
    <w:p w14:paraId="471A6B08" w14:textId="77777777" w:rsidR="00A470A5" w:rsidRPr="002D5DDD" w:rsidRDefault="00A470A5" w:rsidP="00A470A5">
      <w:pPr>
        <w:jc w:val="both"/>
        <w:rPr>
          <w:rFonts w:ascii="Maiandra GD" w:hAnsi="Maiandra GD" w:cs="Tahoma"/>
          <w:sz w:val="24"/>
        </w:rPr>
      </w:pPr>
    </w:p>
    <w:p w14:paraId="5B88F496" w14:textId="77777777" w:rsidR="000C4B1C" w:rsidRPr="002466E9" w:rsidRDefault="000C4B1C" w:rsidP="00A470A5">
      <w:pPr>
        <w:jc w:val="both"/>
        <w:rPr>
          <w:rFonts w:ascii="Maiandra GD" w:hAnsi="Maiandra GD" w:cs="Tahoma"/>
          <w:sz w:val="24"/>
        </w:rPr>
      </w:pPr>
    </w:p>
    <w:sectPr w:rsidR="000C4B1C" w:rsidRPr="002466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8F2D7" w14:textId="77777777" w:rsidR="00575056" w:rsidRPr="002D5DDD" w:rsidRDefault="00575056" w:rsidP="00D87692">
      <w:pPr>
        <w:spacing w:after="0" w:line="240" w:lineRule="auto"/>
      </w:pPr>
      <w:r w:rsidRPr="002D5DDD">
        <w:separator/>
      </w:r>
    </w:p>
  </w:endnote>
  <w:endnote w:type="continuationSeparator" w:id="0">
    <w:p w14:paraId="773E408F" w14:textId="77777777" w:rsidR="00575056" w:rsidRPr="002D5DDD" w:rsidRDefault="00575056" w:rsidP="00D87692">
      <w:pPr>
        <w:spacing w:after="0" w:line="240" w:lineRule="auto"/>
      </w:pPr>
      <w:r w:rsidRPr="002D5D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835CAE" w14:textId="77777777" w:rsidR="00575056" w:rsidRPr="002D5DDD" w:rsidRDefault="00575056" w:rsidP="00D87692">
      <w:pPr>
        <w:spacing w:after="0" w:line="240" w:lineRule="auto"/>
      </w:pPr>
      <w:r w:rsidRPr="002D5DDD">
        <w:separator/>
      </w:r>
    </w:p>
  </w:footnote>
  <w:footnote w:type="continuationSeparator" w:id="0">
    <w:p w14:paraId="5F3D3545" w14:textId="77777777" w:rsidR="00575056" w:rsidRPr="002D5DDD" w:rsidRDefault="00575056" w:rsidP="00D87692">
      <w:pPr>
        <w:spacing w:after="0" w:line="240" w:lineRule="auto"/>
      </w:pPr>
      <w:r w:rsidRPr="002D5D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0760515"/>
      <w:docPartObj>
        <w:docPartGallery w:val="Page Numbers (Top of Page)"/>
        <w:docPartUnique/>
      </w:docPartObj>
    </w:sdtPr>
    <w:sdtContent>
      <w:p w14:paraId="44E8F2FC" w14:textId="77777777" w:rsidR="000A39AC" w:rsidRPr="002D5DDD" w:rsidRDefault="000A39AC">
        <w:pPr>
          <w:pStyle w:val="En-tte"/>
          <w:jc w:val="right"/>
        </w:pPr>
        <w:r w:rsidRPr="002D5DDD">
          <w:fldChar w:fldCharType="begin"/>
        </w:r>
        <w:r w:rsidRPr="002D5DDD">
          <w:instrText>PAGE   \* MERGEFORMAT</w:instrText>
        </w:r>
        <w:r w:rsidRPr="002D5DDD">
          <w:fldChar w:fldCharType="separate"/>
        </w:r>
        <w:r w:rsidR="00513B1E" w:rsidRPr="002D5DDD">
          <w:t>31</w:t>
        </w:r>
        <w:r w:rsidRPr="002D5DDD">
          <w:fldChar w:fldCharType="end"/>
        </w:r>
      </w:p>
    </w:sdtContent>
  </w:sdt>
  <w:p w14:paraId="37BE7C72" w14:textId="77777777" w:rsidR="000A39AC" w:rsidRPr="002D5DDD" w:rsidRDefault="000A39A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80B70"/>
    <w:multiLevelType w:val="multilevel"/>
    <w:tmpl w:val="A0161B90"/>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545AE7"/>
    <w:multiLevelType w:val="multilevel"/>
    <w:tmpl w:val="550E5146"/>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51275"/>
    <w:multiLevelType w:val="multilevel"/>
    <w:tmpl w:val="A6848FF6"/>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32C60"/>
    <w:multiLevelType w:val="multilevel"/>
    <w:tmpl w:val="22380BCA"/>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E5504"/>
    <w:multiLevelType w:val="multilevel"/>
    <w:tmpl w:val="AA46C9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ahoma" w:eastAsiaTheme="minorHAnsi" w:hAnsi="Tahoma" w:cs="Tahoma"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53467"/>
    <w:multiLevelType w:val="hybridMultilevel"/>
    <w:tmpl w:val="E6A016DC"/>
    <w:lvl w:ilvl="0" w:tplc="1BC476CE">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B34AC7"/>
    <w:multiLevelType w:val="multilevel"/>
    <w:tmpl w:val="0B1EC328"/>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B56A6"/>
    <w:multiLevelType w:val="multilevel"/>
    <w:tmpl w:val="BBCAABAC"/>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47DA6"/>
    <w:multiLevelType w:val="hybridMultilevel"/>
    <w:tmpl w:val="F14EC266"/>
    <w:lvl w:ilvl="0" w:tplc="59C2C44A">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D73FC1"/>
    <w:multiLevelType w:val="hybridMultilevel"/>
    <w:tmpl w:val="855C7BF0"/>
    <w:lvl w:ilvl="0" w:tplc="1BC476CE">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8C4B28"/>
    <w:multiLevelType w:val="multilevel"/>
    <w:tmpl w:val="FC1C4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5D6D"/>
    <w:multiLevelType w:val="hybridMultilevel"/>
    <w:tmpl w:val="B71644E8"/>
    <w:lvl w:ilvl="0" w:tplc="608C40BC">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E73710"/>
    <w:multiLevelType w:val="multilevel"/>
    <w:tmpl w:val="5B6A8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A4E36"/>
    <w:multiLevelType w:val="hybridMultilevel"/>
    <w:tmpl w:val="0A42F1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277203B"/>
    <w:multiLevelType w:val="hybridMultilevel"/>
    <w:tmpl w:val="C6D4534A"/>
    <w:lvl w:ilvl="0" w:tplc="5A746D9E">
      <w:start w:val="1"/>
      <w:numFmt w:val="bullet"/>
      <w:lvlText w:val="-"/>
      <w:lvlJc w:val="left"/>
      <w:pPr>
        <w:ind w:left="720" w:hanging="360"/>
      </w:pPr>
      <w:rPr>
        <w:rFonts w:ascii="Tahoma" w:eastAsiaTheme="minorHAnsi" w:hAnsi="Tahoma" w:cs="Tahoma"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2A7520C"/>
    <w:multiLevelType w:val="hybridMultilevel"/>
    <w:tmpl w:val="A89ABADA"/>
    <w:lvl w:ilvl="0" w:tplc="1BC476CE">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533D30"/>
    <w:multiLevelType w:val="multilevel"/>
    <w:tmpl w:val="5AD6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716A0"/>
    <w:multiLevelType w:val="multilevel"/>
    <w:tmpl w:val="7B0CFE5E"/>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819BA"/>
    <w:multiLevelType w:val="hybridMultilevel"/>
    <w:tmpl w:val="5D7AAEC4"/>
    <w:lvl w:ilvl="0" w:tplc="1CBE1084">
      <w:numFmt w:val="bullet"/>
      <w:lvlText w:val="-"/>
      <w:lvlJc w:val="left"/>
      <w:pPr>
        <w:ind w:left="1080" w:hanging="360"/>
      </w:pPr>
      <w:rPr>
        <w:rFonts w:ascii="Tahoma" w:eastAsiaTheme="minorHAnsi" w:hAnsi="Tahoma" w:cs="Tahoma"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ACE0A24"/>
    <w:multiLevelType w:val="hybridMultilevel"/>
    <w:tmpl w:val="8B1C1DDA"/>
    <w:lvl w:ilvl="0" w:tplc="1BC476CE">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2B24F0"/>
    <w:multiLevelType w:val="multilevel"/>
    <w:tmpl w:val="732CEB72"/>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0F4AFA"/>
    <w:multiLevelType w:val="hybridMultilevel"/>
    <w:tmpl w:val="44BAFAC2"/>
    <w:lvl w:ilvl="0" w:tplc="D4429BBE">
      <w:start w:val="1"/>
      <w:numFmt w:val="bullet"/>
      <w:lvlText w:val="-"/>
      <w:lvlJc w:val="left"/>
      <w:pPr>
        <w:ind w:left="960" w:hanging="360"/>
      </w:pPr>
      <w:rPr>
        <w:rFonts w:ascii="Tahoma" w:eastAsiaTheme="minorHAnsi" w:hAnsi="Tahoma" w:cs="Tahoma"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22" w15:restartNumberingAfterBreak="0">
    <w:nsid w:val="50C60192"/>
    <w:multiLevelType w:val="multilevel"/>
    <w:tmpl w:val="DD78D998"/>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A568A2"/>
    <w:multiLevelType w:val="multilevel"/>
    <w:tmpl w:val="A6F81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6D39A0"/>
    <w:multiLevelType w:val="hybridMultilevel"/>
    <w:tmpl w:val="6BDE7C6E"/>
    <w:lvl w:ilvl="0" w:tplc="6E540614">
      <w:start w:val="3"/>
      <w:numFmt w:val="bullet"/>
      <w:lvlText w:val="-"/>
      <w:lvlJc w:val="left"/>
      <w:pPr>
        <w:ind w:left="720" w:hanging="360"/>
      </w:pPr>
      <w:rPr>
        <w:rFonts w:ascii="Times New Roman" w:eastAsia="Times New Roman" w:hAnsi="Times New Roman"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365EB7"/>
    <w:multiLevelType w:val="hybridMultilevel"/>
    <w:tmpl w:val="C2F4833E"/>
    <w:lvl w:ilvl="0" w:tplc="B7A4984A">
      <w:start w:val="1"/>
      <w:numFmt w:val="decimal"/>
      <w:lvlText w:val="%1."/>
      <w:lvlJc w:val="left"/>
      <w:pPr>
        <w:ind w:left="720" w:hanging="360"/>
      </w:pPr>
      <w:rPr>
        <w:rFonts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15663DE"/>
    <w:multiLevelType w:val="multilevel"/>
    <w:tmpl w:val="EA2C5CA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ahoma" w:eastAsiaTheme="minorHAnsi" w:hAnsi="Tahoma" w:cs="Tahoma"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B92CD5"/>
    <w:multiLevelType w:val="hybridMultilevel"/>
    <w:tmpl w:val="5D003344"/>
    <w:lvl w:ilvl="0" w:tplc="AFEECDF8">
      <w:start w:val="1"/>
      <w:numFmt w:val="bullet"/>
      <w:lvlText w:val="-"/>
      <w:lvlJc w:val="left"/>
      <w:pPr>
        <w:ind w:left="1068" w:hanging="360"/>
      </w:pPr>
      <w:rPr>
        <w:rFonts w:ascii="Tahoma" w:eastAsiaTheme="minorHAnsi" w:hAnsi="Tahoma" w:cs="Tahoma"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664C439E"/>
    <w:multiLevelType w:val="hybridMultilevel"/>
    <w:tmpl w:val="DD78E916"/>
    <w:lvl w:ilvl="0" w:tplc="1CBE1084">
      <w:numFmt w:val="bullet"/>
      <w:lvlText w:val="-"/>
      <w:lvlJc w:val="left"/>
      <w:pPr>
        <w:ind w:left="1068" w:hanging="360"/>
      </w:pPr>
      <w:rPr>
        <w:rFonts w:ascii="Tahoma" w:eastAsiaTheme="minorHAnsi" w:hAnsi="Tahoma" w:cs="Tahoma"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6B557AE8"/>
    <w:multiLevelType w:val="multilevel"/>
    <w:tmpl w:val="ACD64444"/>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C0A4D"/>
    <w:multiLevelType w:val="hybridMultilevel"/>
    <w:tmpl w:val="71DEE144"/>
    <w:lvl w:ilvl="0" w:tplc="1062E922">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B30758"/>
    <w:multiLevelType w:val="hybridMultilevel"/>
    <w:tmpl w:val="CE5C3F54"/>
    <w:lvl w:ilvl="0" w:tplc="1BC476CE">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C55BAA"/>
    <w:multiLevelType w:val="hybridMultilevel"/>
    <w:tmpl w:val="9C526040"/>
    <w:lvl w:ilvl="0" w:tplc="1CBE1084">
      <w:numFmt w:val="bullet"/>
      <w:lvlText w:val="-"/>
      <w:lvlJc w:val="left"/>
      <w:pPr>
        <w:ind w:left="1800" w:hanging="360"/>
      </w:pPr>
      <w:rPr>
        <w:rFonts w:ascii="Tahoma" w:eastAsiaTheme="minorHAnsi" w:hAnsi="Tahoma" w:cs="Tahoma"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3" w15:restartNumberingAfterBreak="0">
    <w:nsid w:val="6E686B54"/>
    <w:multiLevelType w:val="multilevel"/>
    <w:tmpl w:val="82B61D08"/>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9F4256"/>
    <w:multiLevelType w:val="multilevel"/>
    <w:tmpl w:val="56FC6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79645A"/>
    <w:multiLevelType w:val="hybridMultilevel"/>
    <w:tmpl w:val="F8C406D4"/>
    <w:lvl w:ilvl="0" w:tplc="E49CEE28">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28B051E"/>
    <w:multiLevelType w:val="multilevel"/>
    <w:tmpl w:val="DFFA36EE"/>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597360"/>
    <w:multiLevelType w:val="multilevel"/>
    <w:tmpl w:val="EF58B320"/>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3E2DBF"/>
    <w:multiLevelType w:val="multilevel"/>
    <w:tmpl w:val="86A04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872CAD"/>
    <w:multiLevelType w:val="multilevel"/>
    <w:tmpl w:val="599C49E8"/>
    <w:lvl w:ilvl="0">
      <w:numFmt w:val="bullet"/>
      <w:lvlText w:val="-"/>
      <w:lvlJc w:val="left"/>
      <w:pPr>
        <w:tabs>
          <w:tab w:val="num" w:pos="720"/>
        </w:tabs>
        <w:ind w:left="720" w:hanging="360"/>
      </w:pPr>
      <w:rPr>
        <w:rFonts w:ascii="Tahoma" w:eastAsiaTheme="minorHAns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EA780B"/>
    <w:multiLevelType w:val="hybridMultilevel"/>
    <w:tmpl w:val="05F041D0"/>
    <w:lvl w:ilvl="0" w:tplc="FDC05FF0">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86712470">
    <w:abstractNumId w:val="0"/>
  </w:num>
  <w:num w:numId="2" w16cid:durableId="308486169">
    <w:abstractNumId w:val="28"/>
  </w:num>
  <w:num w:numId="3" w16cid:durableId="60753710">
    <w:abstractNumId w:val="27"/>
  </w:num>
  <w:num w:numId="4" w16cid:durableId="926811310">
    <w:abstractNumId w:val="35"/>
  </w:num>
  <w:num w:numId="5" w16cid:durableId="1251155469">
    <w:abstractNumId w:val="14"/>
  </w:num>
  <w:num w:numId="6" w16cid:durableId="1759522952">
    <w:abstractNumId w:val="40"/>
  </w:num>
  <w:num w:numId="7" w16cid:durableId="827133082">
    <w:abstractNumId w:val="21"/>
  </w:num>
  <w:num w:numId="8" w16cid:durableId="1573734729">
    <w:abstractNumId w:val="30"/>
  </w:num>
  <w:num w:numId="9" w16cid:durableId="487940777">
    <w:abstractNumId w:val="11"/>
  </w:num>
  <w:num w:numId="10" w16cid:durableId="1635527004">
    <w:abstractNumId w:val="9"/>
  </w:num>
  <w:num w:numId="11" w16cid:durableId="1750224142">
    <w:abstractNumId w:val="5"/>
  </w:num>
  <w:num w:numId="12" w16cid:durableId="593781235">
    <w:abstractNumId w:val="19"/>
  </w:num>
  <w:num w:numId="13" w16cid:durableId="2000620136">
    <w:abstractNumId w:val="15"/>
  </w:num>
  <w:num w:numId="14" w16cid:durableId="508452018">
    <w:abstractNumId w:val="31"/>
  </w:num>
  <w:num w:numId="15" w16cid:durableId="951205012">
    <w:abstractNumId w:val="16"/>
  </w:num>
  <w:num w:numId="16" w16cid:durableId="1775243611">
    <w:abstractNumId w:val="34"/>
  </w:num>
  <w:num w:numId="17" w16cid:durableId="698504750">
    <w:abstractNumId w:val="10"/>
  </w:num>
  <w:num w:numId="18" w16cid:durableId="1165508204">
    <w:abstractNumId w:val="23"/>
  </w:num>
  <w:num w:numId="19" w16cid:durableId="382599733">
    <w:abstractNumId w:val="12"/>
  </w:num>
  <w:num w:numId="20" w16cid:durableId="2023432465">
    <w:abstractNumId w:val="13"/>
  </w:num>
  <w:num w:numId="21" w16cid:durableId="1089809964">
    <w:abstractNumId w:val="2"/>
  </w:num>
  <w:num w:numId="22" w16cid:durableId="29647615">
    <w:abstractNumId w:val="18"/>
  </w:num>
  <w:num w:numId="23" w16cid:durableId="45302202">
    <w:abstractNumId w:val="3"/>
  </w:num>
  <w:num w:numId="24" w16cid:durableId="62678966">
    <w:abstractNumId w:val="29"/>
  </w:num>
  <w:num w:numId="25" w16cid:durableId="2095398373">
    <w:abstractNumId w:val="22"/>
  </w:num>
  <w:num w:numId="26" w16cid:durableId="672299095">
    <w:abstractNumId w:val="36"/>
  </w:num>
  <w:num w:numId="27" w16cid:durableId="26027049">
    <w:abstractNumId w:val="7"/>
  </w:num>
  <w:num w:numId="28" w16cid:durableId="436415521">
    <w:abstractNumId w:val="1"/>
  </w:num>
  <w:num w:numId="29" w16cid:durableId="749735974">
    <w:abstractNumId w:val="6"/>
  </w:num>
  <w:num w:numId="30" w16cid:durableId="1685664958">
    <w:abstractNumId w:val="4"/>
  </w:num>
  <w:num w:numId="31" w16cid:durableId="1702130303">
    <w:abstractNumId w:val="39"/>
  </w:num>
  <w:num w:numId="32" w16cid:durableId="919800598">
    <w:abstractNumId w:val="26"/>
  </w:num>
  <w:num w:numId="33" w16cid:durableId="1327128">
    <w:abstractNumId w:val="32"/>
  </w:num>
  <w:num w:numId="34" w16cid:durableId="677539426">
    <w:abstractNumId w:val="17"/>
  </w:num>
  <w:num w:numId="35" w16cid:durableId="747926995">
    <w:abstractNumId w:val="37"/>
  </w:num>
  <w:num w:numId="36" w16cid:durableId="765034445">
    <w:abstractNumId w:val="24"/>
  </w:num>
  <w:num w:numId="37" w16cid:durableId="2103868761">
    <w:abstractNumId w:val="20"/>
  </w:num>
  <w:num w:numId="38" w16cid:durableId="2065326607">
    <w:abstractNumId w:val="8"/>
  </w:num>
  <w:num w:numId="39" w16cid:durableId="1352953592">
    <w:abstractNumId w:val="33"/>
  </w:num>
  <w:num w:numId="40" w16cid:durableId="1729110088">
    <w:abstractNumId w:val="38"/>
  </w:num>
  <w:num w:numId="41" w16cid:durableId="733553569">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D64"/>
    <w:rsid w:val="00015597"/>
    <w:rsid w:val="000176CC"/>
    <w:rsid w:val="00024880"/>
    <w:rsid w:val="00027797"/>
    <w:rsid w:val="00051209"/>
    <w:rsid w:val="00055743"/>
    <w:rsid w:val="00056045"/>
    <w:rsid w:val="00066854"/>
    <w:rsid w:val="00082A29"/>
    <w:rsid w:val="0008419E"/>
    <w:rsid w:val="0008528E"/>
    <w:rsid w:val="00091429"/>
    <w:rsid w:val="000928C0"/>
    <w:rsid w:val="000A39AC"/>
    <w:rsid w:val="000C2A1B"/>
    <w:rsid w:val="000C4B1C"/>
    <w:rsid w:val="000D00DB"/>
    <w:rsid w:val="000D64EB"/>
    <w:rsid w:val="000D6CD5"/>
    <w:rsid w:val="000E1CD1"/>
    <w:rsid w:val="000F44BD"/>
    <w:rsid w:val="000F5BFB"/>
    <w:rsid w:val="00101A1A"/>
    <w:rsid w:val="00101D08"/>
    <w:rsid w:val="00104891"/>
    <w:rsid w:val="00104B54"/>
    <w:rsid w:val="00115611"/>
    <w:rsid w:val="00120334"/>
    <w:rsid w:val="001246A9"/>
    <w:rsid w:val="00126F54"/>
    <w:rsid w:val="0013135F"/>
    <w:rsid w:val="0017099B"/>
    <w:rsid w:val="00180BBA"/>
    <w:rsid w:val="001813E0"/>
    <w:rsid w:val="0018741D"/>
    <w:rsid w:val="001A1400"/>
    <w:rsid w:val="001A596F"/>
    <w:rsid w:val="001A64EC"/>
    <w:rsid w:val="001B3001"/>
    <w:rsid w:val="001B592C"/>
    <w:rsid w:val="001B78F2"/>
    <w:rsid w:val="001C1F46"/>
    <w:rsid w:val="001C2C9F"/>
    <w:rsid w:val="001C7DC1"/>
    <w:rsid w:val="001E5983"/>
    <w:rsid w:val="001F40E4"/>
    <w:rsid w:val="0020100A"/>
    <w:rsid w:val="00201852"/>
    <w:rsid w:val="002040BE"/>
    <w:rsid w:val="00211624"/>
    <w:rsid w:val="00215CD2"/>
    <w:rsid w:val="002164A9"/>
    <w:rsid w:val="00234ECB"/>
    <w:rsid w:val="002466E9"/>
    <w:rsid w:val="00255D5B"/>
    <w:rsid w:val="002654E4"/>
    <w:rsid w:val="00267E5D"/>
    <w:rsid w:val="00274D4B"/>
    <w:rsid w:val="00275731"/>
    <w:rsid w:val="00283D31"/>
    <w:rsid w:val="002920E5"/>
    <w:rsid w:val="00295056"/>
    <w:rsid w:val="002A6301"/>
    <w:rsid w:val="002B5342"/>
    <w:rsid w:val="002B5508"/>
    <w:rsid w:val="002C1C50"/>
    <w:rsid w:val="002C40B9"/>
    <w:rsid w:val="002D071D"/>
    <w:rsid w:val="002D4289"/>
    <w:rsid w:val="002D5DDD"/>
    <w:rsid w:val="002E0BB9"/>
    <w:rsid w:val="002E2F08"/>
    <w:rsid w:val="002F1DA8"/>
    <w:rsid w:val="003119A3"/>
    <w:rsid w:val="0031358D"/>
    <w:rsid w:val="00322B59"/>
    <w:rsid w:val="00336A27"/>
    <w:rsid w:val="0035103C"/>
    <w:rsid w:val="003613CC"/>
    <w:rsid w:val="003638D9"/>
    <w:rsid w:val="00366E33"/>
    <w:rsid w:val="00370B6C"/>
    <w:rsid w:val="0038016E"/>
    <w:rsid w:val="00381067"/>
    <w:rsid w:val="00382D70"/>
    <w:rsid w:val="00390383"/>
    <w:rsid w:val="003909CF"/>
    <w:rsid w:val="0039763F"/>
    <w:rsid w:val="003A61BD"/>
    <w:rsid w:val="003C2D07"/>
    <w:rsid w:val="003C6610"/>
    <w:rsid w:val="003D3395"/>
    <w:rsid w:val="003D3932"/>
    <w:rsid w:val="003E5D57"/>
    <w:rsid w:val="003F7B60"/>
    <w:rsid w:val="004049CE"/>
    <w:rsid w:val="0043285C"/>
    <w:rsid w:val="004405F8"/>
    <w:rsid w:val="00441CE0"/>
    <w:rsid w:val="00450684"/>
    <w:rsid w:val="00455159"/>
    <w:rsid w:val="0046530C"/>
    <w:rsid w:val="004876B2"/>
    <w:rsid w:val="004957BA"/>
    <w:rsid w:val="0049725A"/>
    <w:rsid w:val="004A3EA4"/>
    <w:rsid w:val="004B016E"/>
    <w:rsid w:val="004D202A"/>
    <w:rsid w:val="004D493A"/>
    <w:rsid w:val="004D6D95"/>
    <w:rsid w:val="004E08EA"/>
    <w:rsid w:val="004F11F5"/>
    <w:rsid w:val="004F64D0"/>
    <w:rsid w:val="004F7E2C"/>
    <w:rsid w:val="0050624B"/>
    <w:rsid w:val="00511A6E"/>
    <w:rsid w:val="00513B1E"/>
    <w:rsid w:val="005162E2"/>
    <w:rsid w:val="00516786"/>
    <w:rsid w:val="005201AE"/>
    <w:rsid w:val="00523471"/>
    <w:rsid w:val="005244A7"/>
    <w:rsid w:val="00526130"/>
    <w:rsid w:val="005353AF"/>
    <w:rsid w:val="005358B9"/>
    <w:rsid w:val="00535AA8"/>
    <w:rsid w:val="00540ABE"/>
    <w:rsid w:val="00544669"/>
    <w:rsid w:val="0055075B"/>
    <w:rsid w:val="005702B9"/>
    <w:rsid w:val="00575056"/>
    <w:rsid w:val="00582152"/>
    <w:rsid w:val="0059634B"/>
    <w:rsid w:val="00597D03"/>
    <w:rsid w:val="005A1A9E"/>
    <w:rsid w:val="005B19DC"/>
    <w:rsid w:val="005B3DAD"/>
    <w:rsid w:val="005B3E7A"/>
    <w:rsid w:val="005B556D"/>
    <w:rsid w:val="005C1157"/>
    <w:rsid w:val="005C747B"/>
    <w:rsid w:val="005D269A"/>
    <w:rsid w:val="005E1FE5"/>
    <w:rsid w:val="005F2A38"/>
    <w:rsid w:val="005F7B03"/>
    <w:rsid w:val="00602644"/>
    <w:rsid w:val="00622FB6"/>
    <w:rsid w:val="00630C92"/>
    <w:rsid w:val="00633A66"/>
    <w:rsid w:val="00633BC4"/>
    <w:rsid w:val="00635CF0"/>
    <w:rsid w:val="006621A2"/>
    <w:rsid w:val="00663AFA"/>
    <w:rsid w:val="00667369"/>
    <w:rsid w:val="006805A3"/>
    <w:rsid w:val="006900FB"/>
    <w:rsid w:val="006B2660"/>
    <w:rsid w:val="006B79CB"/>
    <w:rsid w:val="006C38A0"/>
    <w:rsid w:val="006D20D9"/>
    <w:rsid w:val="006E3DB8"/>
    <w:rsid w:val="007001DF"/>
    <w:rsid w:val="007247F4"/>
    <w:rsid w:val="00726CDE"/>
    <w:rsid w:val="00730834"/>
    <w:rsid w:val="0073278F"/>
    <w:rsid w:val="007335BA"/>
    <w:rsid w:val="007423C3"/>
    <w:rsid w:val="00754957"/>
    <w:rsid w:val="00757037"/>
    <w:rsid w:val="0075715D"/>
    <w:rsid w:val="00791DE1"/>
    <w:rsid w:val="00791EFA"/>
    <w:rsid w:val="007976FF"/>
    <w:rsid w:val="007B2EBF"/>
    <w:rsid w:val="007B4A0C"/>
    <w:rsid w:val="00803A79"/>
    <w:rsid w:val="00803F04"/>
    <w:rsid w:val="00834242"/>
    <w:rsid w:val="00840E45"/>
    <w:rsid w:val="00845239"/>
    <w:rsid w:val="0085141B"/>
    <w:rsid w:val="00851C4F"/>
    <w:rsid w:val="00855B7D"/>
    <w:rsid w:val="00862E36"/>
    <w:rsid w:val="00866073"/>
    <w:rsid w:val="0087591B"/>
    <w:rsid w:val="00876779"/>
    <w:rsid w:val="00884A9D"/>
    <w:rsid w:val="008A25FB"/>
    <w:rsid w:val="008C1B3A"/>
    <w:rsid w:val="008D0371"/>
    <w:rsid w:val="008F4292"/>
    <w:rsid w:val="008F640F"/>
    <w:rsid w:val="009020DF"/>
    <w:rsid w:val="009167A5"/>
    <w:rsid w:val="00920869"/>
    <w:rsid w:val="00923021"/>
    <w:rsid w:val="00923757"/>
    <w:rsid w:val="00935FEA"/>
    <w:rsid w:val="00936F84"/>
    <w:rsid w:val="00941573"/>
    <w:rsid w:val="00943773"/>
    <w:rsid w:val="00946993"/>
    <w:rsid w:val="009503BC"/>
    <w:rsid w:val="00951EA0"/>
    <w:rsid w:val="00955801"/>
    <w:rsid w:val="0096041F"/>
    <w:rsid w:val="00965B9D"/>
    <w:rsid w:val="00973380"/>
    <w:rsid w:val="00976954"/>
    <w:rsid w:val="009A067E"/>
    <w:rsid w:val="009B566E"/>
    <w:rsid w:val="009C366B"/>
    <w:rsid w:val="009D20A4"/>
    <w:rsid w:val="009D3781"/>
    <w:rsid w:val="009E292A"/>
    <w:rsid w:val="009F6C6D"/>
    <w:rsid w:val="009F733D"/>
    <w:rsid w:val="00A17265"/>
    <w:rsid w:val="00A26FF9"/>
    <w:rsid w:val="00A32998"/>
    <w:rsid w:val="00A32D33"/>
    <w:rsid w:val="00A470A5"/>
    <w:rsid w:val="00A5596B"/>
    <w:rsid w:val="00A62409"/>
    <w:rsid w:val="00A632BF"/>
    <w:rsid w:val="00A6532D"/>
    <w:rsid w:val="00A7065D"/>
    <w:rsid w:val="00A727CC"/>
    <w:rsid w:val="00A802A2"/>
    <w:rsid w:val="00A82BB9"/>
    <w:rsid w:val="00A82DC2"/>
    <w:rsid w:val="00A84BD3"/>
    <w:rsid w:val="00A949CA"/>
    <w:rsid w:val="00AA6D43"/>
    <w:rsid w:val="00AA70A8"/>
    <w:rsid w:val="00AB46A8"/>
    <w:rsid w:val="00AB6585"/>
    <w:rsid w:val="00AC2C64"/>
    <w:rsid w:val="00AC7095"/>
    <w:rsid w:val="00AD30AB"/>
    <w:rsid w:val="00AE282B"/>
    <w:rsid w:val="00B03E33"/>
    <w:rsid w:val="00B052A6"/>
    <w:rsid w:val="00B07A84"/>
    <w:rsid w:val="00B14518"/>
    <w:rsid w:val="00B25922"/>
    <w:rsid w:val="00B31B50"/>
    <w:rsid w:val="00B320AC"/>
    <w:rsid w:val="00B37F4A"/>
    <w:rsid w:val="00B42135"/>
    <w:rsid w:val="00B45577"/>
    <w:rsid w:val="00B55658"/>
    <w:rsid w:val="00B64FC2"/>
    <w:rsid w:val="00B8513E"/>
    <w:rsid w:val="00BA0303"/>
    <w:rsid w:val="00BA32D7"/>
    <w:rsid w:val="00BA5679"/>
    <w:rsid w:val="00BB4FF9"/>
    <w:rsid w:val="00BB7033"/>
    <w:rsid w:val="00BC397C"/>
    <w:rsid w:val="00BD067F"/>
    <w:rsid w:val="00BD3699"/>
    <w:rsid w:val="00BE5008"/>
    <w:rsid w:val="00BE6BF4"/>
    <w:rsid w:val="00C027C3"/>
    <w:rsid w:val="00C15A40"/>
    <w:rsid w:val="00C22017"/>
    <w:rsid w:val="00C33284"/>
    <w:rsid w:val="00C50135"/>
    <w:rsid w:val="00C6655A"/>
    <w:rsid w:val="00C81460"/>
    <w:rsid w:val="00C90222"/>
    <w:rsid w:val="00C94B20"/>
    <w:rsid w:val="00C968C9"/>
    <w:rsid w:val="00CA3502"/>
    <w:rsid w:val="00CA3FBC"/>
    <w:rsid w:val="00CA5EF0"/>
    <w:rsid w:val="00CB4215"/>
    <w:rsid w:val="00CB4525"/>
    <w:rsid w:val="00CC26AE"/>
    <w:rsid w:val="00CC3AC2"/>
    <w:rsid w:val="00CD78C0"/>
    <w:rsid w:val="00CE1249"/>
    <w:rsid w:val="00CE60DA"/>
    <w:rsid w:val="00D13BFF"/>
    <w:rsid w:val="00D21634"/>
    <w:rsid w:val="00D24A37"/>
    <w:rsid w:val="00D34A36"/>
    <w:rsid w:val="00D34A42"/>
    <w:rsid w:val="00D37904"/>
    <w:rsid w:val="00D62122"/>
    <w:rsid w:val="00D71193"/>
    <w:rsid w:val="00D87692"/>
    <w:rsid w:val="00D90E8B"/>
    <w:rsid w:val="00D92713"/>
    <w:rsid w:val="00D9646D"/>
    <w:rsid w:val="00D968D1"/>
    <w:rsid w:val="00DA09E8"/>
    <w:rsid w:val="00DA7B0E"/>
    <w:rsid w:val="00DD39B8"/>
    <w:rsid w:val="00DE2BAE"/>
    <w:rsid w:val="00DF0594"/>
    <w:rsid w:val="00DF48EE"/>
    <w:rsid w:val="00E14102"/>
    <w:rsid w:val="00E17B64"/>
    <w:rsid w:val="00E449EA"/>
    <w:rsid w:val="00E50733"/>
    <w:rsid w:val="00E52403"/>
    <w:rsid w:val="00E61945"/>
    <w:rsid w:val="00E86621"/>
    <w:rsid w:val="00E87C8F"/>
    <w:rsid w:val="00E92863"/>
    <w:rsid w:val="00EB711C"/>
    <w:rsid w:val="00EC7D64"/>
    <w:rsid w:val="00EF3B8B"/>
    <w:rsid w:val="00EF5D88"/>
    <w:rsid w:val="00F009D5"/>
    <w:rsid w:val="00F1485D"/>
    <w:rsid w:val="00F20D9F"/>
    <w:rsid w:val="00F22505"/>
    <w:rsid w:val="00F30F3B"/>
    <w:rsid w:val="00F32B7B"/>
    <w:rsid w:val="00F50B2A"/>
    <w:rsid w:val="00F51B3E"/>
    <w:rsid w:val="00F5321E"/>
    <w:rsid w:val="00F53C15"/>
    <w:rsid w:val="00F703D5"/>
    <w:rsid w:val="00F767D0"/>
    <w:rsid w:val="00F77214"/>
    <w:rsid w:val="00F8059E"/>
    <w:rsid w:val="00F851F3"/>
    <w:rsid w:val="00FC09EE"/>
    <w:rsid w:val="00FC4662"/>
    <w:rsid w:val="00FC6F4B"/>
    <w:rsid w:val="00FD3C7A"/>
    <w:rsid w:val="00FD3CA9"/>
    <w:rsid w:val="00FE2FA1"/>
    <w:rsid w:val="00FE58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D7A5"/>
  <w15:chartTrackingRefBased/>
  <w15:docId w15:val="{CE532B13-4EB2-4B40-98CC-EBB8BEB7E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D88"/>
  </w:style>
  <w:style w:type="paragraph" w:styleId="Titre3">
    <w:name w:val="heading 3"/>
    <w:basedOn w:val="Normal"/>
    <w:link w:val="Titre3Car"/>
    <w:uiPriority w:val="9"/>
    <w:qFormat/>
    <w:rsid w:val="00D13BFF"/>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C7D64"/>
    <w:pPr>
      <w:ind w:left="720"/>
      <w:contextualSpacing/>
    </w:pPr>
  </w:style>
  <w:style w:type="paragraph" w:styleId="En-tte">
    <w:name w:val="header"/>
    <w:basedOn w:val="Normal"/>
    <w:link w:val="En-tteCar"/>
    <w:uiPriority w:val="99"/>
    <w:unhideWhenUsed/>
    <w:rsid w:val="00D87692"/>
    <w:pPr>
      <w:tabs>
        <w:tab w:val="center" w:pos="4536"/>
        <w:tab w:val="right" w:pos="9072"/>
      </w:tabs>
      <w:spacing w:after="0" w:line="240" w:lineRule="auto"/>
    </w:pPr>
  </w:style>
  <w:style w:type="character" w:customStyle="1" w:styleId="En-tteCar">
    <w:name w:val="En-tête Car"/>
    <w:basedOn w:val="Policepardfaut"/>
    <w:link w:val="En-tte"/>
    <w:uiPriority w:val="99"/>
    <w:rsid w:val="00D87692"/>
  </w:style>
  <w:style w:type="paragraph" w:styleId="Pieddepage">
    <w:name w:val="footer"/>
    <w:basedOn w:val="Normal"/>
    <w:link w:val="PieddepageCar"/>
    <w:uiPriority w:val="99"/>
    <w:unhideWhenUsed/>
    <w:rsid w:val="00D876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7692"/>
  </w:style>
  <w:style w:type="paragraph" w:styleId="Lgende">
    <w:name w:val="caption"/>
    <w:basedOn w:val="Normal"/>
    <w:next w:val="Normal"/>
    <w:uiPriority w:val="35"/>
    <w:unhideWhenUsed/>
    <w:qFormat/>
    <w:rsid w:val="00633BC4"/>
    <w:pPr>
      <w:spacing w:after="200" w:line="240" w:lineRule="auto"/>
    </w:pPr>
    <w:rPr>
      <w:i/>
      <w:iCs/>
      <w:color w:val="44546A" w:themeColor="text2"/>
      <w:sz w:val="18"/>
      <w:szCs w:val="18"/>
    </w:rPr>
  </w:style>
  <w:style w:type="table" w:styleId="Grilledutableau">
    <w:name w:val="Table Grid"/>
    <w:basedOn w:val="TableauNormal"/>
    <w:uiPriority w:val="39"/>
    <w:rsid w:val="00211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592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592C"/>
    <w:rPr>
      <w:b/>
      <w:bCs/>
    </w:rPr>
  </w:style>
  <w:style w:type="character" w:customStyle="1" w:styleId="Titre3Car">
    <w:name w:val="Titre 3 Car"/>
    <w:basedOn w:val="Policepardfaut"/>
    <w:link w:val="Titre3"/>
    <w:uiPriority w:val="9"/>
    <w:rsid w:val="00D13BFF"/>
    <w:rPr>
      <w:rFonts w:ascii="Times New Roman" w:eastAsia="Times New Roman" w:hAnsi="Times New Roman" w:cs="Times New Roman"/>
      <w:b/>
      <w:bCs/>
      <w:sz w:val="27"/>
      <w:szCs w:val="27"/>
      <w:lang w:eastAsia="fr-FR"/>
    </w:rPr>
  </w:style>
  <w:style w:type="character" w:styleId="Accentuation">
    <w:name w:val="Emphasis"/>
    <w:basedOn w:val="Policepardfaut"/>
    <w:uiPriority w:val="20"/>
    <w:qFormat/>
    <w:rsid w:val="00274D4B"/>
    <w:rPr>
      <w:i/>
      <w:iCs/>
    </w:rPr>
  </w:style>
  <w:style w:type="paragraph" w:styleId="Tabledesillustrations">
    <w:name w:val="table of figures"/>
    <w:basedOn w:val="Normal"/>
    <w:next w:val="Normal"/>
    <w:uiPriority w:val="99"/>
    <w:unhideWhenUsed/>
    <w:rsid w:val="004D6D95"/>
    <w:pPr>
      <w:spacing w:after="0"/>
    </w:pPr>
  </w:style>
  <w:style w:type="character" w:styleId="Lienhypertexte">
    <w:name w:val="Hyperlink"/>
    <w:basedOn w:val="Policepardfaut"/>
    <w:uiPriority w:val="99"/>
    <w:unhideWhenUsed/>
    <w:rsid w:val="004D6D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13613">
      <w:bodyDiv w:val="1"/>
      <w:marLeft w:val="0"/>
      <w:marRight w:val="0"/>
      <w:marTop w:val="0"/>
      <w:marBottom w:val="0"/>
      <w:divBdr>
        <w:top w:val="none" w:sz="0" w:space="0" w:color="auto"/>
        <w:left w:val="none" w:sz="0" w:space="0" w:color="auto"/>
        <w:bottom w:val="none" w:sz="0" w:space="0" w:color="auto"/>
        <w:right w:val="none" w:sz="0" w:space="0" w:color="auto"/>
      </w:divBdr>
    </w:div>
    <w:div w:id="998966531">
      <w:bodyDiv w:val="1"/>
      <w:marLeft w:val="0"/>
      <w:marRight w:val="0"/>
      <w:marTop w:val="0"/>
      <w:marBottom w:val="0"/>
      <w:divBdr>
        <w:top w:val="none" w:sz="0" w:space="0" w:color="auto"/>
        <w:left w:val="none" w:sz="0" w:space="0" w:color="auto"/>
        <w:bottom w:val="none" w:sz="0" w:space="0" w:color="auto"/>
        <w:right w:val="none" w:sz="0" w:space="0" w:color="auto"/>
      </w:divBdr>
    </w:div>
    <w:div w:id="1180198734">
      <w:bodyDiv w:val="1"/>
      <w:marLeft w:val="0"/>
      <w:marRight w:val="0"/>
      <w:marTop w:val="0"/>
      <w:marBottom w:val="0"/>
      <w:divBdr>
        <w:top w:val="none" w:sz="0" w:space="0" w:color="auto"/>
        <w:left w:val="none" w:sz="0" w:space="0" w:color="auto"/>
        <w:bottom w:val="none" w:sz="0" w:space="0" w:color="auto"/>
        <w:right w:val="none" w:sz="0" w:space="0" w:color="auto"/>
      </w:divBdr>
    </w:div>
    <w:div w:id="1689717533">
      <w:bodyDiv w:val="1"/>
      <w:marLeft w:val="0"/>
      <w:marRight w:val="0"/>
      <w:marTop w:val="0"/>
      <w:marBottom w:val="0"/>
      <w:divBdr>
        <w:top w:val="none" w:sz="0" w:space="0" w:color="auto"/>
        <w:left w:val="none" w:sz="0" w:space="0" w:color="auto"/>
        <w:bottom w:val="none" w:sz="0" w:space="0" w:color="auto"/>
        <w:right w:val="none" w:sz="0" w:space="0" w:color="auto"/>
      </w:divBdr>
    </w:div>
    <w:div w:id="1862163131">
      <w:bodyDiv w:val="1"/>
      <w:marLeft w:val="0"/>
      <w:marRight w:val="0"/>
      <w:marTop w:val="0"/>
      <w:marBottom w:val="0"/>
      <w:divBdr>
        <w:top w:val="none" w:sz="0" w:space="0" w:color="auto"/>
        <w:left w:val="none" w:sz="0" w:space="0" w:color="auto"/>
        <w:bottom w:val="none" w:sz="0" w:space="0" w:color="auto"/>
        <w:right w:val="none" w:sz="0" w:space="0" w:color="auto"/>
      </w:divBdr>
    </w:div>
    <w:div w:id="188425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okwi.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8BB4E-4A66-41AB-AA86-9386C6D57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Pages>
  <Words>10956</Words>
  <Characters>60258</Characters>
  <Application>Microsoft Office Word</Application>
  <DocSecurity>0</DocSecurity>
  <Lines>502</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Ndele</dc:creator>
  <cp:keywords/>
  <dc:description/>
  <cp:lastModifiedBy>august madituka</cp:lastModifiedBy>
  <cp:revision>307</cp:revision>
  <cp:lastPrinted>2025-08-09T21:04:00Z</cp:lastPrinted>
  <dcterms:created xsi:type="dcterms:W3CDTF">2025-04-22T13:02:00Z</dcterms:created>
  <dcterms:modified xsi:type="dcterms:W3CDTF">2025-08-09T21:05:00Z</dcterms:modified>
</cp:coreProperties>
</file>