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9EF4" w14:textId="77777777" w:rsidR="00785D71" w:rsidRDefault="00000000">
      <w:r>
        <w:t>Training Content: AEMO Data Request Process</w:t>
      </w:r>
    </w:p>
    <w:p w14:paraId="6E7FB880" w14:textId="77777777" w:rsidR="00785D71" w:rsidRDefault="00000000">
      <w:r>
        <w:t>Learning Objectives</w:t>
      </w:r>
    </w:p>
    <w:p w14:paraId="34D5F9BE" w14:textId="77777777" w:rsidR="00785D71" w:rsidRDefault="00000000">
      <w:r>
        <w:t>1. Understand AEMO's role and why data governance matters.</w:t>
      </w:r>
    </w:p>
    <w:p w14:paraId="0FDAAF97" w14:textId="77777777" w:rsidR="00785D71" w:rsidRDefault="00000000">
      <w:r>
        <w:t>2. Identify who is eligible to request data and what information is required.</w:t>
      </w:r>
    </w:p>
    <w:p w14:paraId="538EE4DC" w14:textId="77777777" w:rsidR="00785D71" w:rsidRDefault="00000000">
      <w:r>
        <w:t>3. Apply the correct request process to avoid delays, rework, and compliance risk.</w:t>
      </w:r>
    </w:p>
    <w:p w14:paraId="2BEE9DD2" w14:textId="77777777" w:rsidR="00785D71" w:rsidRDefault="00000000">
      <w:r>
        <w:t>4. Estimate fee impacts and choose the right data products.</w:t>
      </w:r>
    </w:p>
    <w:p w14:paraId="7C294938" w14:textId="77777777" w:rsidR="00785D71" w:rsidRDefault="00785D71"/>
    <w:p w14:paraId="56EAD191" w14:textId="77777777" w:rsidR="00785D71" w:rsidRDefault="00000000">
      <w:r>
        <w:t>AEMO in Context (Why This Matters)</w:t>
      </w:r>
    </w:p>
    <w:p w14:paraId="09769AFE" w14:textId="77777777" w:rsidR="00785D71" w:rsidRDefault="00000000">
      <w:r>
        <w:t>- AEMO coordinates and operates the National Electricity Market (NEM) and provides critical system planning and operational data.</w:t>
      </w:r>
    </w:p>
    <w:p w14:paraId="2624CAA8" w14:textId="77777777" w:rsidR="00785D71" w:rsidRDefault="00000000">
      <w:r>
        <w:t>- Data requests are governed under the National Electricity Rules (NER), which require AEMO to recover reasonable costs and ensure data is released appropriately.</w:t>
      </w:r>
    </w:p>
    <w:p w14:paraId="6C7F5456" w14:textId="77777777" w:rsidR="00785D71" w:rsidRDefault="00000000">
      <w:r>
        <w:t>- Data quality and authorization safeguards are essential because models and snapshots influence system planning, network studies, and project approvals.</w:t>
      </w:r>
    </w:p>
    <w:p w14:paraId="6BD3681E" w14:textId="77777777" w:rsidR="00785D71" w:rsidRDefault="00785D71"/>
    <w:p w14:paraId="284E30EC" w14:textId="77777777" w:rsidR="00785D71" w:rsidRDefault="00000000">
      <w:r>
        <w:t>Who Can Request Data</w:t>
      </w:r>
    </w:p>
    <w:p w14:paraId="5AB7A879" w14:textId="77777777" w:rsidR="00785D71" w:rsidRDefault="00000000">
      <w:r>
        <w:t>- Only a Registered Participant or a Project Developer may submit a request.</w:t>
      </w:r>
    </w:p>
    <w:p w14:paraId="52C70285" w14:textId="77777777" w:rsidR="00785D71" w:rsidRDefault="00000000">
      <w:r>
        <w:t>- Requests must include proper authorization; the requestor declares they are acting with delegated authority.</w:t>
      </w:r>
    </w:p>
    <w:p w14:paraId="37B89CFB" w14:textId="77777777" w:rsidR="00785D71" w:rsidRDefault="00785D71"/>
    <w:p w14:paraId="406B1BE8" w14:textId="77777777" w:rsidR="00785D71" w:rsidRDefault="00000000">
      <w:r>
        <w:t>Why it is important</w:t>
      </w:r>
    </w:p>
    <w:p w14:paraId="681A5B23" w14:textId="77777777" w:rsidR="00785D71" w:rsidRDefault="00000000">
      <w:r>
        <w:t>- Unauthorized or incomplete requests can be rejected or delayed.</w:t>
      </w:r>
    </w:p>
    <w:p w14:paraId="56272EF9" w14:textId="77777777" w:rsidR="00785D71" w:rsidRDefault="00000000">
      <w:r>
        <w:t>- Compliance protects both the requester and the organization from regulatory and contractual risk.</w:t>
      </w:r>
    </w:p>
    <w:p w14:paraId="3841D775" w14:textId="77777777" w:rsidR="00785D71" w:rsidRDefault="00785D71"/>
    <w:p w14:paraId="07F84D49" w14:textId="77777777" w:rsidR="008E096B" w:rsidRDefault="008E096B"/>
    <w:p w14:paraId="7BD12868" w14:textId="77777777" w:rsidR="008E096B" w:rsidRDefault="008E096B"/>
    <w:p w14:paraId="50F3648A" w14:textId="77777777" w:rsidR="00785D71" w:rsidRDefault="00000000">
      <w:r>
        <w:lastRenderedPageBreak/>
        <w:t>What You Must Provide (Core Form Fields)</w:t>
      </w:r>
    </w:p>
    <w:p w14:paraId="2464F573" w14:textId="77777777" w:rsidR="00785D71" w:rsidRDefault="00000000">
      <w:r>
        <w:t>- Registered Participant / Project Developer full name and ACN/ABN.</w:t>
      </w:r>
    </w:p>
    <w:p w14:paraId="50290528" w14:textId="77777777" w:rsidR="00785D71" w:rsidRDefault="00000000">
      <w:r>
        <w:t>- Reason for request and project name.</w:t>
      </w:r>
    </w:p>
    <w:p w14:paraId="50B7BB34" w14:textId="77777777" w:rsidR="00785D71" w:rsidRDefault="00000000">
      <w:r>
        <w:t>- Purpose selection per NER 3.13.3(k)(2); provide Other details when needed.</w:t>
      </w:r>
    </w:p>
    <w:p w14:paraId="33959468" w14:textId="77777777" w:rsidR="00785D71" w:rsidRDefault="00000000">
      <w:r>
        <w:t>- Data products required (Standard Snapshot Package, RUGs, or other snapshots).</w:t>
      </w:r>
    </w:p>
    <w:p w14:paraId="0C6B1D72" w14:textId="77777777" w:rsidR="00785D71" w:rsidRDefault="00000000">
      <w:r>
        <w:t>- Configuration choice (System Snapshot vs System Normal) for non-standard snapshots.</w:t>
      </w:r>
    </w:p>
    <w:p w14:paraId="045552B8" w14:textId="77777777" w:rsidR="00785D71" w:rsidRDefault="00000000">
      <w:r>
        <w:t>- Billing details and company address.</w:t>
      </w:r>
    </w:p>
    <w:p w14:paraId="58530814" w14:textId="77777777" w:rsidR="00785D71" w:rsidRDefault="00000000">
      <w:r>
        <w:t>- Signed declaration, contact details, and date.</w:t>
      </w:r>
    </w:p>
    <w:p w14:paraId="0469B9B1" w14:textId="77777777" w:rsidR="00785D71" w:rsidRDefault="00785D71"/>
    <w:p w14:paraId="67056748" w14:textId="77777777" w:rsidR="00785D71" w:rsidRDefault="00000000">
      <w:r>
        <w:t>Common Pitfalls</w:t>
      </w:r>
    </w:p>
    <w:p w14:paraId="555826E5" w14:textId="77777777" w:rsidR="00785D71" w:rsidRDefault="00000000">
      <w:r>
        <w:t>- Missing purpose selection or unclear Other justification.</w:t>
      </w:r>
    </w:p>
    <w:p w14:paraId="31D9150E" w14:textId="77777777" w:rsidR="00785D71" w:rsidRDefault="00000000">
      <w:r>
        <w:t>- Incomplete snapshot details (no timestamp or operating condition).</w:t>
      </w:r>
    </w:p>
    <w:p w14:paraId="70098935" w14:textId="77777777" w:rsidR="00785D71" w:rsidRDefault="00000000">
      <w:r>
        <w:t>- Incorrect or missing authorization statement.</w:t>
      </w:r>
    </w:p>
    <w:p w14:paraId="38E1AF44" w14:textId="77777777" w:rsidR="00785D71" w:rsidRDefault="00785D71"/>
    <w:p w14:paraId="450D84AA" w14:textId="77777777" w:rsidR="00785D71" w:rsidRDefault="00000000">
      <w:r>
        <w:t>Data Products Overview (What You Can Request)</w:t>
      </w:r>
    </w:p>
    <w:p w14:paraId="32A75A1B" w14:textId="77777777" w:rsidR="00785D71" w:rsidRDefault="00000000">
      <w:r>
        <w:t>- Standard Snapshot Package: eight NEM load-flow snapshots in PSS-E v34, System Normal configuration, seasonal max/min demand.</w:t>
      </w:r>
    </w:p>
    <w:p w14:paraId="59388A4F" w14:textId="77777777" w:rsidR="00785D71" w:rsidRDefault="00000000">
      <w:r>
        <w:t>- Releasable User Guides (RUGs): region-specific (QLD/NSW/VIC/SA/TAS), defaults exclude those already integrated into latest Standard Snapshot Package.</w:t>
      </w:r>
    </w:p>
    <w:p w14:paraId="691EE3FF" w14:textId="77777777" w:rsidR="00785D71" w:rsidRDefault="00000000">
      <w:r>
        <w:t>- Other snapshots: must provide enough detail to identify the exact snapshot(s).</w:t>
      </w:r>
    </w:p>
    <w:p w14:paraId="611D8BAC" w14:textId="77777777" w:rsidR="00785D71" w:rsidRDefault="00785D71"/>
    <w:p w14:paraId="45841DC0" w14:textId="77777777" w:rsidR="00785D71" w:rsidRDefault="00000000">
      <w:r>
        <w:t>Choosing the Right Product</w:t>
      </w:r>
    </w:p>
    <w:p w14:paraId="78762789" w14:textId="77777777" w:rsidR="00785D71" w:rsidRDefault="00000000">
      <w:r>
        <w:t>- Start with Standard Snapshot Package if your study is seasonal or broad.</w:t>
      </w:r>
    </w:p>
    <w:p w14:paraId="67D7BC56" w14:textId="77777777" w:rsidR="00785D71" w:rsidRDefault="00000000">
      <w:r>
        <w:t>- Use partial updates for minor changes.</w:t>
      </w:r>
    </w:p>
    <w:p w14:paraId="5A611BF6" w14:textId="77777777" w:rsidR="00785D71" w:rsidRDefault="00000000">
      <w:r>
        <w:t>- Use ad-hoc snapshots for specific conditions or project scenarios.</w:t>
      </w:r>
    </w:p>
    <w:p w14:paraId="5A7A9BB6" w14:textId="77777777" w:rsidR="00785D71" w:rsidRDefault="00785D71"/>
    <w:p w14:paraId="2D0E5750" w14:textId="77777777" w:rsidR="008E096B" w:rsidRDefault="008E096B"/>
    <w:p w14:paraId="2CB46BD0" w14:textId="77777777" w:rsidR="00785D71" w:rsidRDefault="00000000">
      <w:r>
        <w:lastRenderedPageBreak/>
        <w:t>Fees and Cost Awareness</w:t>
      </w:r>
    </w:p>
    <w:p w14:paraId="2098C41C" w14:textId="77777777" w:rsidR="00785D71" w:rsidRDefault="00000000">
      <w:r>
        <w:t>- Service fee applies to all requests (processing, validation, delivery).</w:t>
      </w:r>
    </w:p>
    <w:p w14:paraId="1FA82CD5" w14:textId="77777777" w:rsidR="00785D71" w:rsidRDefault="00000000">
      <w:r>
        <w:t>- Data item fees are based on level of effort; non-standard items can be materially higher.</w:t>
      </w:r>
    </w:p>
    <w:p w14:paraId="11CCA5DF" w14:textId="77777777" w:rsidR="00785D71" w:rsidRDefault="00000000">
      <w:r>
        <w:t>- Bespoke requests may not be possible in some cases; AEMO will advise.</w:t>
      </w:r>
    </w:p>
    <w:p w14:paraId="7ED6065C" w14:textId="77777777" w:rsidR="008E096B" w:rsidRDefault="008E096B"/>
    <w:p w14:paraId="00A19FC1" w14:textId="1A3859B4" w:rsidR="00785D71" w:rsidRDefault="00000000">
      <w:r>
        <w:t>Process Insight</w:t>
      </w:r>
    </w:p>
    <w:p w14:paraId="537A67AF" w14:textId="77777777" w:rsidR="00785D71" w:rsidRDefault="00000000">
      <w:r>
        <w:t>- Clear scoping reduces iteration and cost.</w:t>
      </w:r>
    </w:p>
    <w:p w14:paraId="19E883BD" w14:textId="77777777" w:rsidR="00785D71" w:rsidRDefault="00000000">
      <w:r>
        <w:t>- The more precise your snapshot definition, the faster AEMO can validate and deliver.</w:t>
      </w:r>
    </w:p>
    <w:p w14:paraId="08129C77" w14:textId="77777777" w:rsidR="00785D71" w:rsidRDefault="00785D71"/>
    <w:p w14:paraId="4D093A8D" w14:textId="77777777" w:rsidR="00785D71" w:rsidRDefault="00000000">
      <w:r>
        <w:t>Governance and Compliance</w:t>
      </w:r>
    </w:p>
    <w:p w14:paraId="76180B56" w14:textId="77777777" w:rsidR="00785D71" w:rsidRDefault="00000000">
      <w:r>
        <w:t>- The declaration confirms authorization from the Registered Participant/Project Developer, that data will only be used for the stated project and purpose, and that evidence of authority may be required.</w:t>
      </w:r>
    </w:p>
    <w:p w14:paraId="1377D376" w14:textId="77777777" w:rsidR="00785D71" w:rsidRDefault="00785D71"/>
    <w:p w14:paraId="76F81B06" w14:textId="77777777" w:rsidR="00785D71" w:rsidRDefault="00000000">
      <w:r>
        <w:t>Why this is critical</w:t>
      </w:r>
    </w:p>
    <w:p w14:paraId="2731A81F" w14:textId="77777777" w:rsidR="00785D71" w:rsidRDefault="00000000">
      <w:r>
        <w:t>- Demonstrates chain of accountability.</w:t>
      </w:r>
    </w:p>
    <w:p w14:paraId="370B7951" w14:textId="77777777" w:rsidR="00785D71" w:rsidRDefault="00000000">
      <w:r>
        <w:t>- Supports AEMO's obligation to protect market data integrity.</w:t>
      </w:r>
    </w:p>
    <w:p w14:paraId="4E39D9EA" w14:textId="77777777" w:rsidR="00785D71" w:rsidRDefault="00000000">
      <w:r>
        <w:t>- Helps your project withstand audits or regulatory scrutiny.</w:t>
      </w:r>
    </w:p>
    <w:p w14:paraId="1C69B669" w14:textId="77777777" w:rsidR="00785D71" w:rsidRDefault="00785D71"/>
    <w:p w14:paraId="1E8789CD" w14:textId="77777777" w:rsidR="00785D71" w:rsidRDefault="00000000">
      <w:r>
        <w:t>Practical Tips for Submitting a Clean Request</w:t>
      </w:r>
    </w:p>
    <w:p w14:paraId="50BE4507" w14:textId="77777777" w:rsidR="00785D71" w:rsidRDefault="00000000">
      <w:r>
        <w:t>- Confirm eligibility and internal authorization first.</w:t>
      </w:r>
    </w:p>
    <w:p w14:paraId="2E6B094B" w14:textId="77777777" w:rsidR="00785D71" w:rsidRDefault="00000000">
      <w:r>
        <w:t>- Use specific operating conditions or timestamps for custom snapshots.</w:t>
      </w:r>
    </w:p>
    <w:p w14:paraId="5B503D5D" w14:textId="77777777" w:rsidR="00785D71" w:rsidRDefault="00000000">
      <w:r>
        <w:t>- Align your Purpose to NER references; avoid vague justifications.</w:t>
      </w:r>
    </w:p>
    <w:p w14:paraId="304EFEB0" w14:textId="77777777" w:rsidR="00785D71" w:rsidRDefault="00000000">
      <w:r>
        <w:t>- Double-check invoice email and address to prevent billing delays.</w:t>
      </w:r>
    </w:p>
    <w:p w14:paraId="618D80F9" w14:textId="77777777" w:rsidR="00785D71" w:rsidRDefault="00000000">
      <w:r>
        <w:t>- Attach any internal approvals if your organization requires it.</w:t>
      </w:r>
    </w:p>
    <w:p w14:paraId="0C99C4E6" w14:textId="77777777" w:rsidR="00785D71" w:rsidRDefault="00785D71"/>
    <w:p w14:paraId="7E5FBBC4" w14:textId="77777777" w:rsidR="008E096B" w:rsidRDefault="008E096B"/>
    <w:p w14:paraId="02236960" w14:textId="77777777" w:rsidR="00785D71" w:rsidRDefault="00000000">
      <w:r>
        <w:lastRenderedPageBreak/>
        <w:t>Quick Checklist (One-Minute Review)</w:t>
      </w:r>
    </w:p>
    <w:p w14:paraId="238E35BC" w14:textId="77777777" w:rsidR="00785D71" w:rsidRDefault="00000000">
      <w:r>
        <w:t>- Eligibility confirmed.</w:t>
      </w:r>
    </w:p>
    <w:p w14:paraId="21B02712" w14:textId="77777777" w:rsidR="00785D71" w:rsidRDefault="00000000">
      <w:r>
        <w:t>- Purpose selected and justified.</w:t>
      </w:r>
    </w:p>
    <w:p w14:paraId="7DD7A9BD" w14:textId="77777777" w:rsidR="00785D71" w:rsidRDefault="00000000">
      <w:r>
        <w:t>- Data scope clearly defined.</w:t>
      </w:r>
    </w:p>
    <w:p w14:paraId="5597AD72" w14:textId="77777777" w:rsidR="00785D71" w:rsidRDefault="00000000">
      <w:r>
        <w:t>- Configuration chosen.</w:t>
      </w:r>
    </w:p>
    <w:p w14:paraId="36E5DCEF" w14:textId="77777777" w:rsidR="00785D71" w:rsidRDefault="00000000">
      <w:r>
        <w:t>- Invoice details complete.</w:t>
      </w:r>
    </w:p>
    <w:p w14:paraId="2B599398" w14:textId="77777777" w:rsidR="00785D71" w:rsidRDefault="00000000">
      <w:r>
        <w:t>- Declaration signed and dated.</w:t>
      </w:r>
    </w:p>
    <w:p w14:paraId="77529B95" w14:textId="77777777" w:rsidR="008E096B" w:rsidRDefault="008E096B"/>
    <w:p w14:paraId="0292D504" w14:textId="6089392C" w:rsidR="008E096B" w:rsidRDefault="008E096B">
      <w:r>
        <w:t>Sample Form- Snapshot (Always refer AEMO website for latest form)</w:t>
      </w:r>
    </w:p>
    <w:p w14:paraId="0904CD35" w14:textId="37ACCD62" w:rsidR="008E096B" w:rsidRDefault="008E096B">
      <w:r w:rsidRPr="008E096B">
        <w:drawing>
          <wp:inline distT="0" distB="0" distL="0" distR="0" wp14:anchorId="7B4FF420" wp14:editId="18877E84">
            <wp:extent cx="5943600" cy="5109845"/>
            <wp:effectExtent l="0" t="0" r="0" b="0"/>
            <wp:docPr id="17782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7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9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5D71"/>
    <w:rsid w:val="001B6068"/>
    <w:rsid w:val="00785D71"/>
    <w:rsid w:val="008E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4375C"/>
  <w15:docId w15:val="{AE588494-106E-4E82-BEA6-34B1B5513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584</Words>
  <Characters>3423</Characters>
  <Application>Microsoft Office Word</Application>
  <DocSecurity>0</DocSecurity>
  <Lines>87</Lines>
  <Paragraphs>72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Faraz Khan</cp:lastModifiedBy>
  <cp:revision>2</cp:revision>
  <dcterms:created xsi:type="dcterms:W3CDTF">2026-04-09T10:47:00Z</dcterms:created>
  <dcterms:modified xsi:type="dcterms:W3CDTF">2026-04-09T10:55:00Z</dcterms:modified>
</cp:coreProperties>
</file>