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분기 사업 현황 공개 보고</w:t>
      </w:r>
    </w:p>
    <w:p>
      <w:r>
        <w:t xml:space="preserve">당사는 이번 분기 매출이 전년 대비 안정적인 성장세를 보였습니다.</w:t>
      </w:r>
    </w:p>
    <w:p>
      <w:r>
        <w:t xml:space="preserve">신규 오픈소스 라이선스 가이드라인을 사내 위키에 공개했습니다.</w:t>
      </w:r>
    </w:p>
    <w:p>
      <w:r>
        <w:t xml:space="preserve">전 직원 대상 공개 세미나가 다음 주 대강당에서 진행됩니다.</w:t>
      </w:r>
    </w:p>
  </w:body>
</w:document>
</file>