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9A05" w14:textId="77777777" w:rsidR="004953D7" w:rsidRPr="006D6CF9" w:rsidRDefault="004953D7">
      <w:pPr>
        <w:spacing w:before="1600"/>
        <w:rPr>
          <w:rFonts w:ascii="Arial" w:hAnsi="Arial" w:cs="Arial"/>
        </w:rPr>
      </w:pPr>
    </w:p>
    <w:p w14:paraId="3100B504" w14:textId="77777777" w:rsidR="004953D7" w:rsidRPr="006D6CF9" w:rsidRDefault="00000000">
      <w:pPr>
        <w:spacing w:after="200"/>
        <w:jc w:val="center"/>
        <w:rPr>
          <w:rFonts w:ascii="Arial" w:hAnsi="Arial" w:cs="Arial"/>
        </w:rPr>
      </w:pPr>
      <w:r w:rsidRPr="006D6CF9">
        <w:rPr>
          <w:rFonts w:ascii="Arial" w:hAnsi="Arial" w:cs="Arial"/>
          <w:b/>
          <w:bCs/>
          <w:color w:val="1F3864"/>
          <w:sz w:val="64"/>
          <w:szCs w:val="64"/>
        </w:rPr>
        <w:t>MAYIM TOOLS</w:t>
      </w:r>
    </w:p>
    <w:p w14:paraId="032D3665" w14:textId="77777777" w:rsidR="004953D7" w:rsidRPr="006D6CF9" w:rsidRDefault="00000000">
      <w:pPr>
        <w:spacing w:after="800"/>
        <w:jc w:val="center"/>
        <w:rPr>
          <w:rFonts w:ascii="Arial" w:hAnsi="Arial" w:cs="Arial"/>
        </w:rPr>
      </w:pPr>
      <w:r w:rsidRPr="006D6CF9">
        <w:rPr>
          <w:rFonts w:ascii="Arial" w:hAnsi="Arial" w:cs="Arial"/>
          <w:color w:val="2E5395"/>
          <w:sz w:val="36"/>
          <w:szCs w:val="36"/>
        </w:rPr>
        <w:t>User Manual for QGIS 4+</w:t>
      </w:r>
    </w:p>
    <w:p w14:paraId="788C6F4B" w14:textId="77777777" w:rsidR="004953D7" w:rsidRPr="006D6CF9" w:rsidRDefault="004953D7">
      <w:pPr>
        <w:pBdr>
          <w:top w:val="single" w:sz="6" w:space="0" w:color="2E5395"/>
        </w:pBdr>
        <w:spacing w:after="600"/>
        <w:jc w:val="center"/>
        <w:rPr>
          <w:rFonts w:ascii="Arial" w:hAnsi="Arial" w:cs="Arial"/>
        </w:rPr>
      </w:pPr>
    </w:p>
    <w:p w14:paraId="3E968FB4" w14:textId="77777777" w:rsidR="004953D7" w:rsidRPr="006D6CF9" w:rsidRDefault="00000000">
      <w:pPr>
        <w:spacing w:after="120"/>
        <w:jc w:val="center"/>
        <w:rPr>
          <w:rFonts w:ascii="Arial" w:hAnsi="Arial" w:cs="Arial"/>
        </w:rPr>
      </w:pPr>
      <w:r w:rsidRPr="006D6CF9">
        <w:rPr>
          <w:rFonts w:ascii="Arial" w:hAnsi="Arial" w:cs="Arial"/>
          <w:b/>
          <w:bCs/>
          <w:sz w:val="26"/>
          <w:szCs w:val="26"/>
        </w:rPr>
        <w:t>Version 0.1.0</w:t>
      </w:r>
    </w:p>
    <w:p w14:paraId="3113B5BF" w14:textId="77777777" w:rsidR="004953D7" w:rsidRPr="006D6CF9" w:rsidRDefault="00000000">
      <w:pPr>
        <w:spacing w:after="1200"/>
        <w:jc w:val="center"/>
        <w:rPr>
          <w:rFonts w:ascii="Arial" w:hAnsi="Arial" w:cs="Arial"/>
        </w:rPr>
      </w:pPr>
      <w:r w:rsidRPr="006D6CF9">
        <w:rPr>
          <w:rFonts w:ascii="Arial" w:hAnsi="Arial" w:cs="Arial"/>
          <w:i/>
          <w:iCs/>
          <w:color w:val="5A5A5A"/>
          <w:sz w:val="24"/>
          <w:szCs w:val="24"/>
        </w:rPr>
        <w:t>Status: Development / Technical Preview</w:t>
      </w:r>
    </w:p>
    <w:p w14:paraId="5C30338E" w14:textId="77777777" w:rsidR="004953D7" w:rsidRPr="006D6CF9" w:rsidRDefault="00000000">
      <w:pPr>
        <w:spacing w:after="80"/>
        <w:jc w:val="center"/>
        <w:rPr>
          <w:rFonts w:ascii="Arial" w:hAnsi="Arial" w:cs="Arial"/>
        </w:rPr>
      </w:pPr>
      <w:r w:rsidRPr="006D6CF9">
        <w:rPr>
          <w:rFonts w:ascii="Arial" w:hAnsi="Arial" w:cs="Arial"/>
        </w:rPr>
        <w:t>Prepared for Mayim Consulting</w:t>
      </w:r>
    </w:p>
    <w:p w14:paraId="4036C041" w14:textId="77777777" w:rsidR="004953D7" w:rsidRPr="006D6CF9" w:rsidRDefault="00000000">
      <w:pPr>
        <w:spacing w:after="80"/>
        <w:jc w:val="center"/>
        <w:rPr>
          <w:rFonts w:ascii="Arial" w:hAnsi="Arial" w:cs="Arial"/>
        </w:rPr>
      </w:pPr>
      <w:r w:rsidRPr="006D6CF9">
        <w:rPr>
          <w:rFonts w:ascii="Arial" w:hAnsi="Arial" w:cs="Arial"/>
        </w:rPr>
        <w:t>Plugin repository: https://github.com/chrismayim/mayim-tools</w:t>
      </w:r>
    </w:p>
    <w:p w14:paraId="0F7A4626" w14:textId="77777777" w:rsidR="004953D7" w:rsidRPr="006D6CF9" w:rsidRDefault="00000000">
      <w:pPr>
        <w:spacing w:after="80"/>
        <w:jc w:val="center"/>
        <w:rPr>
          <w:rFonts w:ascii="Arial" w:hAnsi="Arial" w:cs="Arial"/>
        </w:rPr>
      </w:pPr>
      <w:r w:rsidRPr="006D6CF9">
        <w:rPr>
          <w:rFonts w:ascii="Arial" w:hAnsi="Arial" w:cs="Arial"/>
        </w:rPr>
        <w:t>Licence: GNU General Public License v2 or later</w:t>
      </w:r>
    </w:p>
    <w:p w14:paraId="60E1CCAF" w14:textId="77777777" w:rsidR="004953D7" w:rsidRPr="006D6CF9" w:rsidRDefault="004953D7">
      <w:pPr>
        <w:rPr>
          <w:rFonts w:ascii="Arial" w:hAnsi="Arial" w:cs="Arial"/>
        </w:rPr>
        <w:sectPr w:rsidR="004953D7" w:rsidRPr="006D6CF9">
          <w:pgSz w:w="12240" w:h="15840"/>
          <w:pgMar w:top="1440" w:right="1440" w:bottom="1440" w:left="1440" w:header="708" w:footer="708" w:gutter="0"/>
          <w:cols w:space="720"/>
          <w:docGrid w:linePitch="360"/>
        </w:sectPr>
      </w:pPr>
    </w:p>
    <w:p w14:paraId="51764E35" w14:textId="77777777" w:rsidR="004953D7" w:rsidRPr="006D6CF9" w:rsidRDefault="00000000">
      <w:pPr>
        <w:pStyle w:val="Heading1"/>
        <w:rPr>
          <w:rFonts w:ascii="Arial" w:hAnsi="Arial" w:cs="Arial"/>
        </w:rPr>
      </w:pPr>
      <w:bookmarkStart w:id="0" w:name="_Toc238389844"/>
      <w:r w:rsidRPr="006D6CF9">
        <w:rPr>
          <w:rFonts w:ascii="Arial" w:hAnsi="Arial" w:cs="Arial"/>
        </w:rPr>
        <w:lastRenderedPageBreak/>
        <w:t>Document Control</w:t>
      </w:r>
      <w:bookmarkEnd w:id="0"/>
    </w:p>
    <w:p w14:paraId="42A33207" w14:textId="77777777" w:rsidR="004953D7" w:rsidRPr="006D6CF9" w:rsidRDefault="00000000">
      <w:pPr>
        <w:pStyle w:val="Heading2"/>
        <w:rPr>
          <w:rFonts w:ascii="Arial" w:hAnsi="Arial" w:cs="Arial"/>
        </w:rPr>
      </w:pPr>
      <w:bookmarkStart w:id="1" w:name="_Toc238389845"/>
      <w:r w:rsidRPr="006D6CF9">
        <w:rPr>
          <w:rFonts w:ascii="Arial" w:hAnsi="Arial" w:cs="Arial"/>
        </w:rPr>
        <w:t>Document Information</w:t>
      </w:r>
      <w:bookmarkEnd w:id="1"/>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20"/>
      </w:tblGrid>
      <w:tr w:rsidR="004953D7" w:rsidRPr="006D6CF9" w14:paraId="655E6EE4"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09C30A2B" w14:textId="77777777" w:rsidR="004953D7" w:rsidRPr="006D6CF9" w:rsidRDefault="00000000">
            <w:pPr>
              <w:rPr>
                <w:rFonts w:ascii="Arial" w:hAnsi="Arial" w:cs="Arial"/>
              </w:rPr>
            </w:pPr>
            <w:r w:rsidRPr="006D6CF9">
              <w:rPr>
                <w:rFonts w:ascii="Arial" w:hAnsi="Arial" w:cs="Arial"/>
                <w:b/>
                <w:bCs/>
                <w:color w:val="FFFFFF"/>
                <w:sz w:val="20"/>
                <w:szCs w:val="20"/>
              </w:rPr>
              <w:t>Item</w:t>
            </w:r>
          </w:p>
        </w:tc>
        <w:tc>
          <w:tcPr>
            <w:tcW w:w="6520" w:type="dxa"/>
            <w:shd w:val="clear" w:color="auto" w:fill="1F3864"/>
            <w:tcMar>
              <w:top w:w="100" w:type="dxa"/>
              <w:left w:w="120" w:type="dxa"/>
              <w:bottom w:w="100" w:type="dxa"/>
              <w:right w:w="120" w:type="dxa"/>
            </w:tcMar>
            <w:vAlign w:val="center"/>
          </w:tcPr>
          <w:p w14:paraId="1A69BC03" w14:textId="77777777" w:rsidR="004953D7" w:rsidRPr="006D6CF9" w:rsidRDefault="00000000">
            <w:pPr>
              <w:rPr>
                <w:rFonts w:ascii="Arial" w:hAnsi="Arial" w:cs="Arial"/>
              </w:rPr>
            </w:pPr>
            <w:r w:rsidRPr="006D6CF9">
              <w:rPr>
                <w:rFonts w:ascii="Arial" w:hAnsi="Arial" w:cs="Arial"/>
                <w:b/>
                <w:bCs/>
                <w:color w:val="FFFFFF"/>
                <w:sz w:val="20"/>
                <w:szCs w:val="20"/>
              </w:rPr>
              <w:t>Detail</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sidRPr="006D6CF9">
              <w:rPr>
                <w:rFonts w:ascii="Arial" w:hAnsi="Arial" w:cs="Arial"/>
                <w:sz w:val="20"/>
                <w:szCs w:val="20"/>
              </w:rPr>
              <w:t>Product</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sidRPr="006D6CF9">
              <w:rPr>
                <w:rFonts w:ascii="Arial" w:hAnsi="Arial" w:cs="Arial"/>
                <w:sz w:val="20"/>
                <w:szCs w:val="20"/>
              </w:rPr>
              <w:t>Mayim Tools</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sidRPr="006D6CF9">
              <w:rPr>
                <w:rFonts w:ascii="Arial" w:hAnsi="Arial" w:cs="Arial"/>
                <w:sz w:val="20"/>
                <w:szCs w:val="20"/>
              </w:rPr>
              <w:t>Platform</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sidRPr="006D6CF9">
              <w:rPr>
                <w:rFonts w:ascii="Arial" w:hAnsi="Arial" w:cs="Arial"/>
                <w:sz w:val="20"/>
                <w:szCs w:val="20"/>
              </w:rPr>
              <w:t>QGIS 4+</w:t>
            </w:r>
          </w:p>
        </w:tc>
      </w:tr>
      <w:tr w:rsidR="004953D7" w:rsidRPr="006D6CF9" w14:paraId="062B3A56"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38A3911" w14:textId="77777777" w:rsidR="004953D7" w:rsidRPr="006D6CF9" w:rsidRDefault="00000000">
            <w:pPr>
              <w:rPr>
                <w:rFonts w:ascii="Arial" w:hAnsi="Arial" w:cs="Arial"/>
              </w:rPr>
            </w:pPr>
            <w:r w:rsidRPr="006D6CF9">
              <w:rPr>
                <w:rFonts w:ascii="Arial" w:hAnsi="Arial" w:cs="Arial"/>
                <w:sz w:val="20"/>
                <w:szCs w:val="20"/>
              </w:rPr>
              <w:t>Current tested version</w:t>
            </w:r>
          </w:p>
        </w:tc>
        <w:tc>
          <w:tcPr>
            <w:tcW w:w="6520" w:type="dxa"/>
            <w:shd w:val="clear" w:color="auto" w:fill="F2F2F2"/>
            <w:tcMar>
              <w:top w:w="100" w:type="dxa"/>
              <w:left w:w="120" w:type="dxa"/>
              <w:bottom w:w="100" w:type="dxa"/>
              <w:right w:w="120" w:type="dxa"/>
            </w:tcMar>
            <w:vAlign w:val="center"/>
          </w:tcPr>
          <w:p w14:paraId="18BC2D86" w14:textId="77777777" w:rsidR="004953D7" w:rsidRPr="006D6CF9" w:rsidRDefault="00000000">
            <w:pPr>
              <w:rPr>
                <w:rFonts w:ascii="Arial" w:hAnsi="Arial" w:cs="Arial"/>
              </w:rPr>
            </w:pPr>
            <w:r w:rsidRPr="006D6CF9">
              <w:rPr>
                <w:rFonts w:ascii="Arial" w:hAnsi="Arial" w:cs="Arial"/>
                <w:sz w:val="20"/>
                <w:szCs w:val="20"/>
              </w:rPr>
              <w:t>QGIS 4.0.3</w:t>
            </w:r>
          </w:p>
        </w:tc>
      </w:tr>
      <w:tr w:rsidR="004953D7" w:rsidRPr="006D6CF9" w14:paraId="2F0D6583" w14:textId="77777777">
        <w:tblPrEx>
          <w:tblCellMar>
            <w:top w:w="0" w:type="dxa"/>
            <w:bottom w:w="0" w:type="dxa"/>
          </w:tblCellMar>
        </w:tblPrEx>
        <w:tc>
          <w:tcPr>
            <w:tcW w:w="3200" w:type="dxa"/>
            <w:tcMar>
              <w:top w:w="100" w:type="dxa"/>
              <w:left w:w="120" w:type="dxa"/>
              <w:bottom w:w="100" w:type="dxa"/>
              <w:right w:w="120" w:type="dxa"/>
            </w:tcMar>
            <w:vAlign w:val="center"/>
          </w:tcPr>
          <w:p w14:paraId="4369A1C0" w14:textId="77777777" w:rsidR="004953D7" w:rsidRPr="006D6CF9" w:rsidRDefault="00000000">
            <w:pPr>
              <w:rPr>
                <w:rFonts w:ascii="Arial" w:hAnsi="Arial" w:cs="Arial"/>
              </w:rPr>
            </w:pPr>
            <w:r w:rsidRPr="006D6CF9">
              <w:rPr>
                <w:rFonts w:ascii="Arial" w:hAnsi="Arial" w:cs="Arial"/>
                <w:sz w:val="20"/>
                <w:szCs w:val="20"/>
              </w:rPr>
              <w:t>Manual version</w:t>
            </w:r>
          </w:p>
        </w:tc>
        <w:tc>
          <w:tcPr>
            <w:tcW w:w="6520" w:type="dxa"/>
            <w:tcMar>
              <w:top w:w="100" w:type="dxa"/>
              <w:left w:w="120" w:type="dxa"/>
              <w:bottom w:w="100" w:type="dxa"/>
              <w:right w:w="120" w:type="dxa"/>
            </w:tcMar>
            <w:vAlign w:val="center"/>
          </w:tcPr>
          <w:p w14:paraId="466F188B" w14:textId="77777777" w:rsidR="004953D7" w:rsidRPr="006D6CF9" w:rsidRDefault="00000000">
            <w:pPr>
              <w:rPr>
                <w:rFonts w:ascii="Arial" w:hAnsi="Arial" w:cs="Arial"/>
              </w:rPr>
            </w:pPr>
            <w:r w:rsidRPr="006D6CF9">
              <w:rPr>
                <w:rFonts w:ascii="Arial" w:hAnsi="Arial" w:cs="Arial"/>
                <w:sz w:val="20"/>
                <w:szCs w:val="20"/>
              </w:rPr>
              <w:t>0.1.0</w:t>
            </w:r>
          </w:p>
        </w:tc>
      </w:tr>
      <w:tr w:rsidR="004953D7" w:rsidRPr="006D6CF9" w14:paraId="75FDF90C"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2FFC2457" w14:textId="77777777" w:rsidR="004953D7" w:rsidRPr="006D6CF9" w:rsidRDefault="00000000">
            <w:pPr>
              <w:rPr>
                <w:rFonts w:ascii="Arial" w:hAnsi="Arial" w:cs="Arial"/>
              </w:rPr>
            </w:pPr>
            <w:r w:rsidRPr="006D6CF9">
              <w:rPr>
                <w:rFonts w:ascii="Arial" w:hAnsi="Arial" w:cs="Arial"/>
                <w:sz w:val="20"/>
                <w:szCs w:val="20"/>
              </w:rPr>
              <w:t>Plugin status</w:t>
            </w:r>
          </w:p>
        </w:tc>
        <w:tc>
          <w:tcPr>
            <w:tcW w:w="6520" w:type="dxa"/>
            <w:shd w:val="clear" w:color="auto" w:fill="F2F2F2"/>
            <w:tcMar>
              <w:top w:w="100" w:type="dxa"/>
              <w:left w:w="120" w:type="dxa"/>
              <w:bottom w:w="100" w:type="dxa"/>
              <w:right w:w="120" w:type="dxa"/>
            </w:tcMar>
            <w:vAlign w:val="center"/>
          </w:tcPr>
          <w:p w14:paraId="770AD799" w14:textId="77777777" w:rsidR="004953D7" w:rsidRPr="006D6CF9" w:rsidRDefault="00000000">
            <w:pPr>
              <w:rPr>
                <w:rFonts w:ascii="Arial" w:hAnsi="Arial" w:cs="Arial"/>
              </w:rPr>
            </w:pPr>
            <w:r w:rsidRPr="006D6CF9">
              <w:rPr>
                <w:rFonts w:ascii="Arial" w:hAnsi="Arial" w:cs="Arial"/>
                <w:sz w:val="20"/>
                <w:szCs w:val="20"/>
              </w:rPr>
              <w:t>Active development</w:t>
            </w:r>
          </w:p>
        </w:tc>
      </w:tr>
      <w:tr w:rsidR="004953D7" w:rsidRPr="006D6CF9" w14:paraId="7E5AEEB4" w14:textId="77777777">
        <w:tblPrEx>
          <w:tblCellMar>
            <w:top w:w="0" w:type="dxa"/>
            <w:bottom w:w="0" w:type="dxa"/>
          </w:tblCellMar>
        </w:tblPrEx>
        <w:tc>
          <w:tcPr>
            <w:tcW w:w="3200" w:type="dxa"/>
            <w:tcMar>
              <w:top w:w="100" w:type="dxa"/>
              <w:left w:w="120" w:type="dxa"/>
              <w:bottom w:w="100" w:type="dxa"/>
              <w:right w:w="120" w:type="dxa"/>
            </w:tcMar>
            <w:vAlign w:val="center"/>
          </w:tcPr>
          <w:p w14:paraId="2B4833ED" w14:textId="77777777" w:rsidR="004953D7" w:rsidRPr="006D6CF9" w:rsidRDefault="00000000">
            <w:pPr>
              <w:rPr>
                <w:rFonts w:ascii="Arial" w:hAnsi="Arial" w:cs="Arial"/>
              </w:rPr>
            </w:pPr>
            <w:r w:rsidRPr="006D6CF9">
              <w:rPr>
                <w:rFonts w:ascii="Arial" w:hAnsi="Arial" w:cs="Arial"/>
                <w:sz w:val="20"/>
                <w:szCs w:val="20"/>
              </w:rPr>
              <w:t>Organisation</w:t>
            </w:r>
          </w:p>
        </w:tc>
        <w:tc>
          <w:tcPr>
            <w:tcW w:w="6520" w:type="dxa"/>
            <w:tcMar>
              <w:top w:w="100" w:type="dxa"/>
              <w:left w:w="120" w:type="dxa"/>
              <w:bottom w:w="100" w:type="dxa"/>
              <w:right w:w="120" w:type="dxa"/>
            </w:tcMar>
            <w:vAlign w:val="center"/>
          </w:tcPr>
          <w:p w14:paraId="0BFCDA9A" w14:textId="77777777" w:rsidR="004953D7" w:rsidRPr="006D6CF9" w:rsidRDefault="00000000">
            <w:pPr>
              <w:rPr>
                <w:rFonts w:ascii="Arial" w:hAnsi="Arial" w:cs="Arial"/>
              </w:rPr>
            </w:pPr>
            <w:r w:rsidRPr="006D6CF9">
              <w:rPr>
                <w:rFonts w:ascii="Arial" w:hAnsi="Arial" w:cs="Arial"/>
                <w:sz w:val="20"/>
                <w:szCs w:val="20"/>
              </w:rPr>
              <w:t>Mayim Consulting</w:t>
            </w:r>
          </w:p>
        </w:tc>
      </w:tr>
      <w:tr w:rsidR="004953D7" w:rsidRPr="006D6CF9" w14:paraId="2D368D96"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01846867" w14:textId="77777777" w:rsidR="004953D7" w:rsidRPr="006D6CF9" w:rsidRDefault="00000000">
            <w:pPr>
              <w:rPr>
                <w:rFonts w:ascii="Arial" w:hAnsi="Arial" w:cs="Arial"/>
              </w:rPr>
            </w:pPr>
            <w:r w:rsidRPr="006D6CF9">
              <w:rPr>
                <w:rFonts w:ascii="Arial" w:hAnsi="Arial" w:cs="Arial"/>
                <w:sz w:val="20"/>
                <w:szCs w:val="20"/>
              </w:rPr>
              <w:t>Repository</w:t>
            </w:r>
          </w:p>
        </w:tc>
        <w:tc>
          <w:tcPr>
            <w:tcW w:w="6520" w:type="dxa"/>
            <w:shd w:val="clear" w:color="auto" w:fill="F2F2F2"/>
            <w:tcMar>
              <w:top w:w="100" w:type="dxa"/>
              <w:left w:w="120" w:type="dxa"/>
              <w:bottom w:w="100" w:type="dxa"/>
              <w:right w:w="120" w:type="dxa"/>
            </w:tcMar>
            <w:vAlign w:val="center"/>
          </w:tcPr>
          <w:p w14:paraId="4FA5F861" w14:textId="77777777" w:rsidR="004953D7" w:rsidRPr="006D6CF9" w:rsidRDefault="00000000">
            <w:pPr>
              <w:rPr>
                <w:rFonts w:ascii="Arial" w:hAnsi="Arial" w:cs="Arial"/>
              </w:rPr>
            </w:pPr>
            <w:r w:rsidRPr="006D6CF9">
              <w:rPr>
                <w:rFonts w:ascii="Arial" w:hAnsi="Arial" w:cs="Arial"/>
                <w:sz w:val="20"/>
                <w:szCs w:val="20"/>
              </w:rPr>
              <w:t>https://github.com/chrismayim/mayim-tools</w:t>
            </w:r>
          </w:p>
        </w:tc>
      </w:tr>
      <w:tr w:rsidR="004953D7" w:rsidRPr="006D6CF9" w14:paraId="4097EE59" w14:textId="77777777">
        <w:tblPrEx>
          <w:tblCellMar>
            <w:top w:w="0" w:type="dxa"/>
            <w:bottom w:w="0" w:type="dxa"/>
          </w:tblCellMar>
        </w:tblPrEx>
        <w:tc>
          <w:tcPr>
            <w:tcW w:w="3200" w:type="dxa"/>
            <w:tcMar>
              <w:top w:w="100" w:type="dxa"/>
              <w:left w:w="120" w:type="dxa"/>
              <w:bottom w:w="100" w:type="dxa"/>
              <w:right w:w="120" w:type="dxa"/>
            </w:tcMar>
            <w:vAlign w:val="center"/>
          </w:tcPr>
          <w:p w14:paraId="20E28B76" w14:textId="77777777" w:rsidR="004953D7" w:rsidRPr="006D6CF9" w:rsidRDefault="00000000">
            <w:pPr>
              <w:rPr>
                <w:rFonts w:ascii="Arial" w:hAnsi="Arial" w:cs="Arial"/>
              </w:rPr>
            </w:pPr>
            <w:r w:rsidRPr="006D6CF9">
              <w:rPr>
                <w:rFonts w:ascii="Arial" w:hAnsi="Arial" w:cs="Arial"/>
                <w:sz w:val="20"/>
                <w:szCs w:val="20"/>
              </w:rPr>
              <w:t>Licence</w:t>
            </w:r>
          </w:p>
        </w:tc>
        <w:tc>
          <w:tcPr>
            <w:tcW w:w="6520" w:type="dxa"/>
            <w:tcMar>
              <w:top w:w="100" w:type="dxa"/>
              <w:left w:w="120" w:type="dxa"/>
              <w:bottom w:w="100" w:type="dxa"/>
              <w:right w:w="120" w:type="dxa"/>
            </w:tcMar>
            <w:vAlign w:val="center"/>
          </w:tcPr>
          <w:p w14:paraId="2E0CEAC9" w14:textId="77777777" w:rsidR="004953D7" w:rsidRPr="006D6CF9" w:rsidRDefault="00000000">
            <w:pPr>
              <w:rPr>
                <w:rFonts w:ascii="Arial" w:hAnsi="Arial" w:cs="Arial"/>
              </w:rPr>
            </w:pPr>
            <w:r w:rsidRPr="006D6CF9">
              <w:rPr>
                <w:rFonts w:ascii="Arial" w:hAnsi="Arial" w:cs="Arial"/>
                <w:sz w:val="20"/>
                <w:szCs w:val="20"/>
              </w:rPr>
              <w:t>GNU General Public License v2 or later</w:t>
            </w:r>
          </w:p>
        </w:tc>
      </w:tr>
      <w:tr w:rsidR="004953D7" w:rsidRPr="006D6CF9" w14:paraId="41ACB009"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1F9F9132" w14:textId="77777777" w:rsidR="004953D7" w:rsidRPr="006D6CF9" w:rsidRDefault="00000000">
            <w:pPr>
              <w:rPr>
                <w:rFonts w:ascii="Arial" w:hAnsi="Arial" w:cs="Arial"/>
              </w:rPr>
            </w:pPr>
            <w:r w:rsidRPr="006D6CF9">
              <w:rPr>
                <w:rFonts w:ascii="Arial" w:hAnsi="Arial" w:cs="Arial"/>
                <w:sz w:val="20"/>
                <w:szCs w:val="20"/>
              </w:rPr>
              <w:t>Primary domain</w:t>
            </w:r>
          </w:p>
        </w:tc>
        <w:tc>
          <w:tcPr>
            <w:tcW w:w="6520" w:type="dxa"/>
            <w:shd w:val="clear" w:color="auto" w:fill="F2F2F2"/>
            <w:tcMar>
              <w:top w:w="100" w:type="dxa"/>
              <w:left w:w="120" w:type="dxa"/>
              <w:bottom w:w="100" w:type="dxa"/>
              <w:right w:w="120" w:type="dxa"/>
            </w:tcMar>
            <w:vAlign w:val="center"/>
          </w:tcPr>
          <w:p w14:paraId="4791DBDE" w14:textId="77777777" w:rsidR="004953D7" w:rsidRPr="006D6CF9" w:rsidRDefault="00000000">
            <w:pPr>
              <w:rPr>
                <w:rFonts w:ascii="Arial" w:hAnsi="Arial" w:cs="Arial"/>
              </w:rPr>
            </w:pPr>
            <w:r w:rsidRPr="006D6CF9">
              <w:rPr>
                <w:rFonts w:ascii="Arial" w:hAnsi="Arial" w:cs="Arial"/>
                <w:sz w:val="20"/>
                <w:szCs w:val="20"/>
              </w:rPr>
              <w:t>Hydrology and geospatial engineering</w:t>
            </w:r>
          </w:p>
        </w:tc>
      </w:tr>
      <w:tr w:rsidR="004953D7" w:rsidRPr="006D6CF9" w14:paraId="503FEDEF" w14:textId="77777777">
        <w:tblPrEx>
          <w:tblCellMar>
            <w:top w:w="0" w:type="dxa"/>
            <w:bottom w:w="0" w:type="dxa"/>
          </w:tblCellMar>
        </w:tblPrEx>
        <w:tc>
          <w:tcPr>
            <w:tcW w:w="3200" w:type="dxa"/>
            <w:tcMar>
              <w:top w:w="100" w:type="dxa"/>
              <w:left w:w="120" w:type="dxa"/>
              <w:bottom w:w="100" w:type="dxa"/>
              <w:right w:w="120" w:type="dxa"/>
            </w:tcMar>
            <w:vAlign w:val="center"/>
          </w:tcPr>
          <w:p w14:paraId="18EA21B0" w14:textId="77777777" w:rsidR="004953D7" w:rsidRPr="006D6CF9" w:rsidRDefault="00000000">
            <w:pPr>
              <w:rPr>
                <w:rFonts w:ascii="Arial" w:hAnsi="Arial" w:cs="Arial"/>
              </w:rPr>
            </w:pPr>
            <w:r w:rsidRPr="006D6CF9">
              <w:rPr>
                <w:rFonts w:ascii="Arial" w:hAnsi="Arial" w:cs="Arial"/>
                <w:sz w:val="20"/>
                <w:szCs w:val="20"/>
              </w:rPr>
              <w:t>Audience</w:t>
            </w:r>
          </w:p>
        </w:tc>
        <w:tc>
          <w:tcPr>
            <w:tcW w:w="6520" w:type="dxa"/>
            <w:tcMar>
              <w:top w:w="100" w:type="dxa"/>
              <w:left w:w="120" w:type="dxa"/>
              <w:bottom w:w="100" w:type="dxa"/>
              <w:right w:w="120" w:type="dxa"/>
            </w:tcMar>
            <w:vAlign w:val="center"/>
          </w:tcPr>
          <w:p w14:paraId="691B1D4C" w14:textId="77777777" w:rsidR="004953D7" w:rsidRPr="006D6CF9" w:rsidRDefault="00000000">
            <w:pPr>
              <w:rPr>
                <w:rFonts w:ascii="Arial" w:hAnsi="Arial" w:cs="Arial"/>
              </w:rPr>
            </w:pPr>
            <w:r w:rsidRPr="006D6CF9">
              <w:rPr>
                <w:rFonts w:ascii="Arial" w:hAnsi="Arial" w:cs="Arial"/>
                <w:sz w:val="20"/>
                <w:szCs w:val="20"/>
              </w:rPr>
              <w:t>GIS users, engineers, hydrologists, analysts and reviewers</w:t>
            </w:r>
          </w:p>
        </w:tc>
      </w:tr>
    </w:tbl>
    <w:p w14:paraId="3F97D74B" w14:textId="77777777" w:rsidR="004953D7" w:rsidRPr="006D6CF9" w:rsidRDefault="004953D7">
      <w:pPr>
        <w:spacing w:after="240"/>
        <w:rPr>
          <w:rFonts w:ascii="Arial" w:hAnsi="Arial" w:cs="Arial"/>
        </w:rPr>
      </w:pPr>
    </w:p>
    <w:p w14:paraId="3F2B408C" w14:textId="77777777" w:rsidR="004953D7" w:rsidRPr="006D6CF9" w:rsidRDefault="00000000">
      <w:pPr>
        <w:pStyle w:val="Heading2"/>
        <w:rPr>
          <w:rFonts w:ascii="Arial" w:hAnsi="Arial" w:cs="Arial"/>
        </w:rPr>
      </w:pPr>
      <w:bookmarkStart w:id="2" w:name="_Toc238389846"/>
      <w:r w:rsidRPr="006D6CF9">
        <w:rPr>
          <w:rFonts w:ascii="Arial" w:hAnsi="Arial" w:cs="Arial"/>
        </w:rPr>
        <w:t>Document Status</w:t>
      </w:r>
      <w:bookmarkEnd w:id="2"/>
    </w:p>
    <w:p w14:paraId="79580EB3" w14:textId="77777777" w:rsidR="004953D7" w:rsidRPr="006D6CF9" w:rsidRDefault="00000000">
      <w:pPr>
        <w:spacing w:after="160" w:line="276" w:lineRule="auto"/>
        <w:rPr>
          <w:rFonts w:ascii="Arial" w:hAnsi="Arial" w:cs="Arial"/>
        </w:rPr>
      </w:pPr>
      <w:r w:rsidRPr="006D6CF9">
        <w:rPr>
          <w:rFonts w:ascii="Arial" w:hAnsi="Arial" w:cs="Arial"/>
        </w:rPr>
        <w:t>This manual is a living document. It will be updated as new tools, categories, processing parameters, outputs, and known limitations are added to Mayim Tools.</w:t>
      </w:r>
    </w:p>
    <w:p w14:paraId="4238F30C" w14:textId="77777777" w:rsidR="004953D7" w:rsidRPr="006D6CF9" w:rsidRDefault="00000000">
      <w:pPr>
        <w:spacing w:after="160" w:line="276" w:lineRule="auto"/>
        <w:rPr>
          <w:rFonts w:ascii="Arial" w:hAnsi="Arial" w:cs="Arial"/>
        </w:rPr>
      </w:pPr>
      <w:r w:rsidRPr="006D6CF9">
        <w:rPr>
          <w:rFonts w:ascii="Arial" w:hAnsi="Arial" w:cs="Arial"/>
        </w:rPr>
        <w:t>The manual describes the current development version and should not be interpreted as a substitute for project-specific engineering judgement, data validation, regulatory requirements, or independent hydrological review.</w:t>
      </w:r>
    </w:p>
    <w:p w14:paraId="1DD0DD51" w14:textId="77777777" w:rsidR="004953D7" w:rsidRPr="006D6CF9" w:rsidRDefault="00000000">
      <w:pPr>
        <w:pStyle w:val="Heading2"/>
        <w:rPr>
          <w:rFonts w:ascii="Arial" w:hAnsi="Arial" w:cs="Arial"/>
        </w:rPr>
      </w:pPr>
      <w:bookmarkStart w:id="3" w:name="_Toc238389847"/>
      <w:r w:rsidRPr="006D6CF9">
        <w:rPr>
          <w:rFonts w:ascii="Arial" w:hAnsi="Arial" w:cs="Arial"/>
        </w:rPr>
        <w:t>Revision History</w:t>
      </w:r>
      <w:bookmarkEnd w:id="3"/>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4620"/>
        <w:gridCol w:w="1900"/>
      </w:tblGrid>
      <w:tr w:rsidR="004953D7" w:rsidRPr="006D6CF9" w14:paraId="0B3A02F3"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70C72A9D" w14:textId="77777777" w:rsidR="004953D7" w:rsidRPr="006D6CF9" w:rsidRDefault="00000000">
            <w:pPr>
              <w:rPr>
                <w:rFonts w:ascii="Arial" w:hAnsi="Arial" w:cs="Arial"/>
              </w:rPr>
            </w:pPr>
            <w:r w:rsidRPr="006D6CF9">
              <w:rPr>
                <w:rFonts w:ascii="Arial" w:hAnsi="Arial" w:cs="Arial"/>
                <w:b/>
                <w:bCs/>
                <w:color w:val="FFFFFF"/>
                <w:sz w:val="20"/>
                <w:szCs w:val="20"/>
              </w:rPr>
              <w:t>Version</w:t>
            </w:r>
          </w:p>
        </w:tc>
        <w:tc>
          <w:tcPr>
            <w:tcW w:w="1800" w:type="dxa"/>
            <w:shd w:val="clear" w:color="auto" w:fill="1F3864"/>
            <w:tcMar>
              <w:top w:w="100" w:type="dxa"/>
              <w:left w:w="120" w:type="dxa"/>
              <w:bottom w:w="100" w:type="dxa"/>
              <w:right w:w="120" w:type="dxa"/>
            </w:tcMar>
            <w:vAlign w:val="center"/>
          </w:tcPr>
          <w:p w14:paraId="23BAC019" w14:textId="77777777" w:rsidR="004953D7" w:rsidRPr="006D6CF9" w:rsidRDefault="00000000">
            <w:pPr>
              <w:rPr>
                <w:rFonts w:ascii="Arial" w:hAnsi="Arial" w:cs="Arial"/>
              </w:rPr>
            </w:pPr>
            <w:r w:rsidRPr="006D6CF9">
              <w:rPr>
                <w:rFonts w:ascii="Arial" w:hAnsi="Arial" w:cs="Arial"/>
                <w:b/>
                <w:bCs/>
                <w:color w:val="FFFFFF"/>
                <w:sz w:val="20"/>
                <w:szCs w:val="20"/>
              </w:rPr>
              <w:t>Date</w:t>
            </w:r>
          </w:p>
        </w:tc>
        <w:tc>
          <w:tcPr>
            <w:tcW w:w="4620" w:type="dxa"/>
            <w:shd w:val="clear" w:color="auto" w:fill="1F3864"/>
            <w:tcMar>
              <w:top w:w="100" w:type="dxa"/>
              <w:left w:w="120" w:type="dxa"/>
              <w:bottom w:w="100" w:type="dxa"/>
              <w:right w:w="120" w:type="dxa"/>
            </w:tcMar>
            <w:vAlign w:val="center"/>
          </w:tcPr>
          <w:p w14:paraId="4E684AAF" w14:textId="77777777" w:rsidR="004953D7" w:rsidRPr="006D6CF9" w:rsidRDefault="00000000">
            <w:pPr>
              <w:rPr>
                <w:rFonts w:ascii="Arial" w:hAnsi="Arial" w:cs="Arial"/>
              </w:rPr>
            </w:pPr>
            <w:r w:rsidRPr="006D6CF9">
              <w:rPr>
                <w:rFonts w:ascii="Arial" w:hAnsi="Arial" w:cs="Arial"/>
                <w:b/>
                <w:bCs/>
                <w:color w:val="FFFFFF"/>
                <w:sz w:val="20"/>
                <w:szCs w:val="20"/>
              </w:rPr>
              <w:t>Description</w:t>
            </w:r>
          </w:p>
        </w:tc>
        <w:tc>
          <w:tcPr>
            <w:tcW w:w="1900" w:type="dxa"/>
            <w:shd w:val="clear" w:color="auto" w:fill="1F3864"/>
            <w:tcMar>
              <w:top w:w="100" w:type="dxa"/>
              <w:left w:w="120" w:type="dxa"/>
              <w:bottom w:w="100" w:type="dxa"/>
              <w:right w:w="120" w:type="dxa"/>
            </w:tcMar>
            <w:vAlign w:val="center"/>
          </w:tcPr>
          <w:p w14:paraId="1205FFFB" w14:textId="77777777" w:rsidR="004953D7" w:rsidRPr="006D6CF9" w:rsidRDefault="00000000">
            <w:pPr>
              <w:rPr>
                <w:rFonts w:ascii="Arial" w:hAnsi="Arial" w:cs="Arial"/>
              </w:rPr>
            </w:pPr>
            <w:r w:rsidRPr="006D6CF9">
              <w:rPr>
                <w:rFonts w:ascii="Arial" w:hAnsi="Arial" w:cs="Arial"/>
                <w:b/>
                <w:bCs/>
                <w:color w:val="FFFFFF"/>
                <w:sz w:val="20"/>
                <w:szCs w:val="20"/>
              </w:rPr>
              <w:t>Author</w:t>
            </w:r>
          </w:p>
        </w:tc>
      </w:tr>
      <w:tr w:rsidR="004953D7" w:rsidRPr="006D6CF9" w14:paraId="084DF561" w14:textId="77777777">
        <w:tblPrEx>
          <w:tblCellMar>
            <w:top w:w="0" w:type="dxa"/>
            <w:bottom w:w="0" w:type="dxa"/>
          </w:tblCellMar>
        </w:tblPrEx>
        <w:tc>
          <w:tcPr>
            <w:tcW w:w="1400" w:type="dxa"/>
            <w:shd w:val="clear" w:color="auto" w:fill="F2F2F2"/>
            <w:tcMar>
              <w:top w:w="100" w:type="dxa"/>
              <w:left w:w="120" w:type="dxa"/>
              <w:bottom w:w="100" w:type="dxa"/>
              <w:right w:w="120" w:type="dxa"/>
            </w:tcMar>
            <w:vAlign w:val="center"/>
          </w:tcPr>
          <w:p w14:paraId="4B8FD1AF" w14:textId="77777777" w:rsidR="004953D7" w:rsidRPr="006D6CF9" w:rsidRDefault="00000000">
            <w:pPr>
              <w:rPr>
                <w:rFonts w:ascii="Arial" w:hAnsi="Arial" w:cs="Arial"/>
              </w:rPr>
            </w:pPr>
            <w:r w:rsidRPr="006D6CF9">
              <w:rPr>
                <w:rFonts w:ascii="Arial" w:hAnsi="Arial" w:cs="Arial"/>
                <w:sz w:val="20"/>
                <w:szCs w:val="20"/>
              </w:rPr>
              <w:t>0.1.0</w:t>
            </w:r>
          </w:p>
        </w:tc>
        <w:tc>
          <w:tcPr>
            <w:tcW w:w="1800" w:type="dxa"/>
            <w:shd w:val="clear" w:color="auto" w:fill="F2F2F2"/>
            <w:tcMar>
              <w:top w:w="100" w:type="dxa"/>
              <w:left w:w="120" w:type="dxa"/>
              <w:bottom w:w="100" w:type="dxa"/>
              <w:right w:w="120" w:type="dxa"/>
            </w:tcMar>
            <w:vAlign w:val="center"/>
          </w:tcPr>
          <w:p w14:paraId="676C0342" w14:textId="77777777" w:rsidR="004953D7" w:rsidRPr="006D6CF9" w:rsidRDefault="00000000">
            <w:pPr>
              <w:rPr>
                <w:rFonts w:ascii="Arial" w:hAnsi="Arial" w:cs="Arial"/>
              </w:rPr>
            </w:pPr>
            <w:r w:rsidRPr="006D6CF9">
              <w:rPr>
                <w:rFonts w:ascii="Arial" w:hAnsi="Arial" w:cs="Arial"/>
                <w:sz w:val="20"/>
                <w:szCs w:val="20"/>
              </w:rPr>
              <w:t>2026-08-22</w:t>
            </w:r>
          </w:p>
        </w:tc>
        <w:tc>
          <w:tcPr>
            <w:tcW w:w="4620" w:type="dxa"/>
            <w:shd w:val="clear" w:color="auto" w:fill="F2F2F2"/>
            <w:tcMar>
              <w:top w:w="100" w:type="dxa"/>
              <w:left w:w="120" w:type="dxa"/>
              <w:bottom w:w="100" w:type="dxa"/>
              <w:right w:w="120" w:type="dxa"/>
            </w:tcMar>
            <w:vAlign w:val="center"/>
          </w:tcPr>
          <w:p w14:paraId="35C5EF44" w14:textId="77777777" w:rsidR="004953D7" w:rsidRPr="006D6CF9" w:rsidRDefault="00000000">
            <w:pPr>
              <w:rPr>
                <w:rFonts w:ascii="Arial" w:hAnsi="Arial" w:cs="Arial"/>
              </w:rPr>
            </w:pPr>
            <w:r w:rsidRPr="006D6CF9">
              <w:rPr>
                <w:rFonts w:ascii="Arial" w:hAnsi="Arial" w:cs="Arial"/>
                <w:sz w:val="20"/>
                <w:szCs w:val="20"/>
              </w:rPr>
              <w:t>Initial draft manual covering Screening and Smoothing tools</w:t>
            </w:r>
          </w:p>
        </w:tc>
        <w:tc>
          <w:tcPr>
            <w:tcW w:w="1900" w:type="dxa"/>
            <w:shd w:val="clear" w:color="auto" w:fill="F2F2F2"/>
            <w:tcMar>
              <w:top w:w="100" w:type="dxa"/>
              <w:left w:w="120" w:type="dxa"/>
              <w:bottom w:w="100" w:type="dxa"/>
              <w:right w:w="120" w:type="dxa"/>
            </w:tcMar>
            <w:vAlign w:val="center"/>
          </w:tcPr>
          <w:p w14:paraId="0578D9F3" w14:textId="77777777" w:rsidR="004953D7" w:rsidRPr="006D6CF9" w:rsidRDefault="00000000">
            <w:pPr>
              <w:rPr>
                <w:rFonts w:ascii="Arial" w:hAnsi="Arial" w:cs="Arial"/>
              </w:rPr>
            </w:pPr>
            <w:r w:rsidRPr="006D6CF9">
              <w:rPr>
                <w:rFonts w:ascii="Arial" w:hAnsi="Arial" w:cs="Arial"/>
                <w:sz w:val="20"/>
                <w:szCs w:val="20"/>
              </w:rPr>
              <w:t>Mayim Consulting</w:t>
            </w:r>
          </w:p>
        </w:tc>
      </w:tr>
    </w:tbl>
    <w:sdt>
      <w:sdtPr>
        <w:rPr>
          <w:rFonts w:ascii="Arial" w:hAnsi="Arial" w:cs="Arial"/>
        </w:rPr>
        <w:id w:val="1968392305"/>
        <w:docPartObj>
          <w:docPartGallery w:val="Table of Contents"/>
          <w:docPartUnique/>
        </w:docPartObj>
      </w:sdtPr>
      <w:sdtEndPr>
        <w:rPr>
          <w:rFonts w:eastAsia="Calibri"/>
          <w:b/>
          <w:bCs/>
          <w:noProof/>
          <w:color w:val="222222"/>
          <w:sz w:val="22"/>
          <w:szCs w:val="22"/>
          <w:lang w:val="en-ZA" w:eastAsia="en-ZA"/>
        </w:rPr>
      </w:sdtEndPr>
      <w:sdtContent>
        <w:p w14:paraId="3442911C" w14:textId="77777777" w:rsidR="006D6CF9" w:rsidRPr="006D6CF9" w:rsidRDefault="006D6CF9">
          <w:pPr>
            <w:pStyle w:val="TOCHeading"/>
            <w:rPr>
              <w:rFonts w:ascii="Arial" w:hAnsi="Arial" w:cs="Arial"/>
            </w:rPr>
          </w:pPr>
        </w:p>
        <w:p w14:paraId="4FF38C54" w14:textId="77777777" w:rsidR="006D6CF9" w:rsidRPr="006D6CF9" w:rsidRDefault="006D6CF9">
          <w:pPr>
            <w:rPr>
              <w:rFonts w:ascii="Arial" w:eastAsiaTheme="majorEastAsia" w:hAnsi="Arial" w:cs="Arial"/>
              <w:color w:val="0F4761" w:themeColor="accent1" w:themeShade="BF"/>
              <w:sz w:val="32"/>
              <w:szCs w:val="32"/>
              <w:lang w:val="en-US" w:eastAsia="en-US"/>
            </w:rPr>
          </w:pPr>
          <w:r w:rsidRPr="006D6CF9">
            <w:rPr>
              <w:rFonts w:ascii="Arial" w:hAnsi="Arial" w:cs="Arial"/>
            </w:rPr>
            <w:br w:type="page"/>
          </w:r>
        </w:p>
        <w:p w14:paraId="43EF2BD3" w14:textId="78C59BB6" w:rsidR="006D6CF9" w:rsidRPr="006D6CF9" w:rsidRDefault="006D6CF9" w:rsidP="004955D1">
          <w:pPr>
            <w:pStyle w:val="Heading1"/>
            <w:rPr>
              <w:rFonts w:ascii="Arial" w:hAnsi="Arial" w:cs="Arial"/>
            </w:rPr>
          </w:pPr>
          <w:r w:rsidRPr="006D6CF9">
            <w:rPr>
              <w:rFonts w:ascii="Arial" w:hAnsi="Arial" w:cs="Arial"/>
            </w:rPr>
            <w:lastRenderedPageBreak/>
            <w:t>Contents</w:t>
          </w:r>
        </w:p>
        <w:p w14:paraId="585FCB14" w14:textId="6180C78C" w:rsidR="006D6CF9" w:rsidRPr="006D6CF9" w:rsidRDefault="006D6CF9">
          <w:pPr>
            <w:pStyle w:val="TOC1"/>
            <w:tabs>
              <w:tab w:val="right" w:leader="dot" w:pos="9350"/>
            </w:tabs>
            <w:rPr>
              <w:rFonts w:ascii="Arial" w:hAnsi="Arial" w:cs="Arial"/>
              <w:noProof/>
            </w:rPr>
          </w:pPr>
          <w:r w:rsidRPr="006D6CF9">
            <w:rPr>
              <w:rFonts w:ascii="Arial" w:hAnsi="Arial" w:cs="Arial"/>
            </w:rPr>
            <w:fldChar w:fldCharType="begin"/>
          </w:r>
          <w:r w:rsidRPr="006D6CF9">
            <w:rPr>
              <w:rFonts w:ascii="Arial" w:hAnsi="Arial" w:cs="Arial"/>
            </w:rPr>
            <w:instrText xml:space="preserve"> TOC \o "1-3" \h \z \u </w:instrText>
          </w:r>
          <w:r w:rsidRPr="006D6CF9">
            <w:rPr>
              <w:rFonts w:ascii="Arial" w:hAnsi="Arial" w:cs="Arial"/>
            </w:rPr>
            <w:fldChar w:fldCharType="separate"/>
          </w:r>
          <w:hyperlink w:anchor="_Toc238389844" w:history="1">
            <w:r w:rsidRPr="006D6CF9">
              <w:rPr>
                <w:rStyle w:val="Hyperlink"/>
                <w:rFonts w:ascii="Arial" w:hAnsi="Arial" w:cs="Arial"/>
                <w:noProof/>
              </w:rPr>
              <w:t>Document Control</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w:t>
            </w:r>
            <w:r w:rsidRPr="006D6CF9">
              <w:rPr>
                <w:rFonts w:ascii="Arial" w:hAnsi="Arial" w:cs="Arial"/>
                <w:noProof/>
                <w:webHidden/>
              </w:rPr>
              <w:fldChar w:fldCharType="end"/>
            </w:r>
          </w:hyperlink>
        </w:p>
        <w:p w14:paraId="6DFE945B" w14:textId="19FE9904" w:rsidR="006D6CF9" w:rsidRPr="006D6CF9" w:rsidRDefault="006D6CF9">
          <w:pPr>
            <w:pStyle w:val="TOC2"/>
            <w:tabs>
              <w:tab w:val="right" w:leader="dot" w:pos="9350"/>
            </w:tabs>
            <w:rPr>
              <w:rFonts w:ascii="Arial" w:hAnsi="Arial" w:cs="Arial"/>
              <w:noProof/>
            </w:rPr>
          </w:pPr>
          <w:hyperlink w:anchor="_Toc238389845" w:history="1">
            <w:r w:rsidRPr="006D6CF9">
              <w:rPr>
                <w:rStyle w:val="Hyperlink"/>
                <w:rFonts w:ascii="Arial" w:hAnsi="Arial" w:cs="Arial"/>
                <w:noProof/>
              </w:rPr>
              <w:t>Document Information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w:t>
            </w:r>
            <w:r w:rsidRPr="006D6CF9">
              <w:rPr>
                <w:rFonts w:ascii="Arial" w:hAnsi="Arial" w:cs="Arial"/>
                <w:noProof/>
                <w:webHidden/>
              </w:rPr>
              <w:fldChar w:fldCharType="end"/>
            </w:r>
          </w:hyperlink>
        </w:p>
        <w:p w14:paraId="5A8E5BF2" w14:textId="705BCB4B" w:rsidR="006D6CF9" w:rsidRPr="006D6CF9" w:rsidRDefault="006D6CF9">
          <w:pPr>
            <w:pStyle w:val="TOC2"/>
            <w:tabs>
              <w:tab w:val="right" w:leader="dot" w:pos="9350"/>
            </w:tabs>
            <w:rPr>
              <w:rFonts w:ascii="Arial" w:hAnsi="Arial" w:cs="Arial"/>
              <w:noProof/>
            </w:rPr>
          </w:pPr>
          <w:hyperlink w:anchor="_Toc238389846" w:history="1">
            <w:r w:rsidRPr="006D6CF9">
              <w:rPr>
                <w:rStyle w:val="Hyperlink"/>
                <w:rFonts w:ascii="Arial" w:hAnsi="Arial" w:cs="Arial"/>
                <w:noProof/>
              </w:rPr>
              <w:t>Document Status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w:t>
            </w:r>
            <w:r w:rsidRPr="006D6CF9">
              <w:rPr>
                <w:rFonts w:ascii="Arial" w:hAnsi="Arial" w:cs="Arial"/>
                <w:noProof/>
                <w:webHidden/>
              </w:rPr>
              <w:fldChar w:fldCharType="end"/>
            </w:r>
          </w:hyperlink>
        </w:p>
        <w:p w14:paraId="226A3A8B" w14:textId="7B031AF1" w:rsidR="006D6CF9" w:rsidRPr="006D6CF9" w:rsidRDefault="006D6CF9">
          <w:pPr>
            <w:pStyle w:val="TOC2"/>
            <w:tabs>
              <w:tab w:val="right" w:leader="dot" w:pos="9350"/>
            </w:tabs>
            <w:rPr>
              <w:rFonts w:ascii="Arial" w:hAnsi="Arial" w:cs="Arial"/>
              <w:noProof/>
            </w:rPr>
          </w:pPr>
          <w:hyperlink w:anchor="_Toc238389847" w:history="1">
            <w:r w:rsidRPr="006D6CF9">
              <w:rPr>
                <w:rStyle w:val="Hyperlink"/>
                <w:rFonts w:ascii="Arial" w:hAnsi="Arial" w:cs="Arial"/>
                <w:noProof/>
              </w:rPr>
              <w:t>Revision History</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w:t>
            </w:r>
            <w:r w:rsidRPr="006D6CF9">
              <w:rPr>
                <w:rFonts w:ascii="Arial" w:hAnsi="Arial" w:cs="Arial"/>
                <w:noProof/>
                <w:webHidden/>
              </w:rPr>
              <w:fldChar w:fldCharType="end"/>
            </w:r>
          </w:hyperlink>
        </w:p>
        <w:p w14:paraId="6054A1FD" w14:textId="0AD9DD7C" w:rsidR="006D6CF9" w:rsidRPr="006D6CF9" w:rsidRDefault="006D6CF9">
          <w:pPr>
            <w:pStyle w:val="TOC1"/>
            <w:tabs>
              <w:tab w:val="right" w:leader="dot" w:pos="9350"/>
            </w:tabs>
            <w:rPr>
              <w:rFonts w:ascii="Arial" w:hAnsi="Arial" w:cs="Arial"/>
              <w:noProof/>
            </w:rPr>
          </w:pPr>
          <w:hyperlink w:anchor="_Toc238389848" w:history="1">
            <w:r w:rsidRPr="006D6CF9">
              <w:rPr>
                <w:rStyle w:val="Hyperlink"/>
                <w:rFonts w:ascii="Arial" w:hAnsi="Arial" w:cs="Arial"/>
                <w:noProof/>
              </w:rPr>
              <w:t>1. Introduction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3</w:t>
            </w:r>
            <w:r w:rsidRPr="006D6CF9">
              <w:rPr>
                <w:rFonts w:ascii="Arial" w:hAnsi="Arial" w:cs="Arial"/>
                <w:noProof/>
                <w:webHidden/>
              </w:rPr>
              <w:fldChar w:fldCharType="end"/>
            </w:r>
          </w:hyperlink>
        </w:p>
        <w:p w14:paraId="29D7494B" w14:textId="5915427B" w:rsidR="006D6CF9" w:rsidRPr="006D6CF9" w:rsidRDefault="006D6CF9">
          <w:pPr>
            <w:pStyle w:val="TOC2"/>
            <w:tabs>
              <w:tab w:val="right" w:leader="dot" w:pos="9350"/>
            </w:tabs>
            <w:rPr>
              <w:rFonts w:ascii="Arial" w:hAnsi="Arial" w:cs="Arial"/>
              <w:noProof/>
            </w:rPr>
          </w:pPr>
          <w:hyperlink w:anchor="_Toc238389849" w:history="1">
            <w:r w:rsidRPr="006D6CF9">
              <w:rPr>
                <w:rStyle w:val="Hyperlink"/>
                <w:rFonts w:ascii="Arial" w:hAnsi="Arial" w:cs="Arial"/>
                <w:noProof/>
              </w:rPr>
              <w:t>1.1 Purpose of This Manual</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3</w:t>
            </w:r>
            <w:r w:rsidRPr="006D6CF9">
              <w:rPr>
                <w:rFonts w:ascii="Arial" w:hAnsi="Arial" w:cs="Arial"/>
                <w:noProof/>
                <w:webHidden/>
              </w:rPr>
              <w:fldChar w:fldCharType="end"/>
            </w:r>
          </w:hyperlink>
        </w:p>
        <w:p w14:paraId="432388AE" w14:textId="7ECC1B7D" w:rsidR="006D6CF9" w:rsidRPr="006D6CF9" w:rsidRDefault="006D6CF9">
          <w:pPr>
            <w:pStyle w:val="TOC2"/>
            <w:tabs>
              <w:tab w:val="right" w:leader="dot" w:pos="9350"/>
            </w:tabs>
            <w:rPr>
              <w:rFonts w:ascii="Arial" w:hAnsi="Arial" w:cs="Arial"/>
              <w:noProof/>
            </w:rPr>
          </w:pPr>
          <w:hyperlink w:anchor="_Toc238389850" w:history="1">
            <w:r w:rsidRPr="006D6CF9">
              <w:rPr>
                <w:rStyle w:val="Hyperlink"/>
                <w:rFonts w:ascii="Arial" w:hAnsi="Arial" w:cs="Arial"/>
                <w:noProof/>
              </w:rPr>
              <w:t>1.2 What Is Mayim Tools?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3</w:t>
            </w:r>
            <w:r w:rsidRPr="006D6CF9">
              <w:rPr>
                <w:rFonts w:ascii="Arial" w:hAnsi="Arial" w:cs="Arial"/>
                <w:noProof/>
                <w:webHidden/>
              </w:rPr>
              <w:fldChar w:fldCharType="end"/>
            </w:r>
          </w:hyperlink>
        </w:p>
        <w:p w14:paraId="453F4B29" w14:textId="10C28229" w:rsidR="006D6CF9" w:rsidRPr="006D6CF9" w:rsidRDefault="006D6CF9">
          <w:pPr>
            <w:pStyle w:val="TOC2"/>
            <w:tabs>
              <w:tab w:val="right" w:leader="dot" w:pos="9350"/>
            </w:tabs>
            <w:rPr>
              <w:rFonts w:ascii="Arial" w:hAnsi="Arial" w:cs="Arial"/>
              <w:noProof/>
            </w:rPr>
          </w:pPr>
          <w:hyperlink w:anchor="_Toc238389851" w:history="1">
            <w:r w:rsidRPr="006D6CF9">
              <w:rPr>
                <w:rStyle w:val="Hyperlink"/>
                <w:rFonts w:ascii="Arial" w:hAnsi="Arial" w:cs="Arial"/>
                <w:noProof/>
              </w:rPr>
              <w:t>1.3 Intended Use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4</w:t>
            </w:r>
            <w:r w:rsidRPr="006D6CF9">
              <w:rPr>
                <w:rFonts w:ascii="Arial" w:hAnsi="Arial" w:cs="Arial"/>
                <w:noProof/>
                <w:webHidden/>
              </w:rPr>
              <w:fldChar w:fldCharType="end"/>
            </w:r>
          </w:hyperlink>
        </w:p>
        <w:p w14:paraId="28333678" w14:textId="7CC4230B" w:rsidR="006D6CF9" w:rsidRPr="006D6CF9" w:rsidRDefault="006D6CF9">
          <w:pPr>
            <w:pStyle w:val="TOC2"/>
            <w:tabs>
              <w:tab w:val="right" w:leader="dot" w:pos="9350"/>
            </w:tabs>
            <w:rPr>
              <w:rFonts w:ascii="Arial" w:hAnsi="Arial" w:cs="Arial"/>
              <w:noProof/>
            </w:rPr>
          </w:pPr>
          <w:hyperlink w:anchor="_Toc238389852" w:history="1">
            <w:r w:rsidRPr="006D6CF9">
              <w:rPr>
                <w:rStyle w:val="Hyperlink"/>
                <w:rFonts w:ascii="Arial" w:hAnsi="Arial" w:cs="Arial"/>
                <w:noProof/>
              </w:rPr>
              <w:t>1.4 Important Distinction: Screening, Artifact Correction and Conditioning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4</w:t>
            </w:r>
            <w:r w:rsidRPr="006D6CF9">
              <w:rPr>
                <w:rFonts w:ascii="Arial" w:hAnsi="Arial" w:cs="Arial"/>
                <w:noProof/>
                <w:webHidden/>
              </w:rPr>
              <w:fldChar w:fldCharType="end"/>
            </w:r>
          </w:hyperlink>
        </w:p>
        <w:p w14:paraId="4FBD5383" w14:textId="7CF27E7F" w:rsidR="006D6CF9" w:rsidRPr="006D6CF9" w:rsidRDefault="006D6CF9">
          <w:pPr>
            <w:pStyle w:val="TOC3"/>
            <w:tabs>
              <w:tab w:val="right" w:leader="dot" w:pos="9350"/>
            </w:tabs>
            <w:rPr>
              <w:rFonts w:ascii="Arial" w:hAnsi="Arial" w:cs="Arial"/>
              <w:noProof/>
            </w:rPr>
          </w:pPr>
          <w:hyperlink w:anchor="_Toc238389853" w:history="1">
            <w:r w:rsidRPr="006D6CF9">
              <w:rPr>
                <w:rStyle w:val="Hyperlink"/>
                <w:rFonts w:ascii="Arial" w:hAnsi="Arial" w:cs="Arial"/>
                <w:noProof/>
              </w:rPr>
              <w:t>Artifact correction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4</w:t>
            </w:r>
            <w:r w:rsidRPr="006D6CF9">
              <w:rPr>
                <w:rFonts w:ascii="Arial" w:hAnsi="Arial" w:cs="Arial"/>
                <w:noProof/>
                <w:webHidden/>
              </w:rPr>
              <w:fldChar w:fldCharType="end"/>
            </w:r>
          </w:hyperlink>
        </w:p>
        <w:p w14:paraId="2D39B217" w14:textId="579D30B4" w:rsidR="006D6CF9" w:rsidRPr="006D6CF9" w:rsidRDefault="006D6CF9">
          <w:pPr>
            <w:pStyle w:val="TOC3"/>
            <w:tabs>
              <w:tab w:val="right" w:leader="dot" w:pos="9350"/>
            </w:tabs>
            <w:rPr>
              <w:rFonts w:ascii="Arial" w:hAnsi="Arial" w:cs="Arial"/>
              <w:noProof/>
            </w:rPr>
          </w:pPr>
          <w:hyperlink w:anchor="_Toc238389854" w:history="1">
            <w:r w:rsidRPr="006D6CF9">
              <w:rPr>
                <w:rStyle w:val="Hyperlink"/>
                <w:rFonts w:ascii="Arial" w:hAnsi="Arial" w:cs="Arial"/>
                <w:noProof/>
              </w:rPr>
              <w:t>Hydrological enforcement</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4</w:t>
            </w:r>
            <w:r w:rsidRPr="006D6CF9">
              <w:rPr>
                <w:rFonts w:ascii="Arial" w:hAnsi="Arial" w:cs="Arial"/>
                <w:noProof/>
                <w:webHidden/>
              </w:rPr>
              <w:fldChar w:fldCharType="end"/>
            </w:r>
          </w:hyperlink>
        </w:p>
        <w:p w14:paraId="1971EC9B" w14:textId="0943F9E7" w:rsidR="006D6CF9" w:rsidRPr="006D6CF9" w:rsidRDefault="006D6CF9">
          <w:pPr>
            <w:pStyle w:val="TOC1"/>
            <w:tabs>
              <w:tab w:val="right" w:leader="dot" w:pos="9350"/>
            </w:tabs>
            <w:rPr>
              <w:rFonts w:ascii="Arial" w:hAnsi="Arial" w:cs="Arial"/>
              <w:noProof/>
            </w:rPr>
          </w:pPr>
          <w:hyperlink w:anchor="_Toc238389855" w:history="1">
            <w:r w:rsidRPr="006D6CF9">
              <w:rPr>
                <w:rStyle w:val="Hyperlink"/>
                <w:rFonts w:ascii="Arial" w:hAnsi="Arial" w:cs="Arial"/>
                <w:noProof/>
              </w:rPr>
              <w:t>2. About Mayim Tools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428EBE64" w14:textId="3C8EAD7C" w:rsidR="006D6CF9" w:rsidRPr="006D6CF9" w:rsidRDefault="006D6CF9">
          <w:pPr>
            <w:pStyle w:val="TOC2"/>
            <w:tabs>
              <w:tab w:val="right" w:leader="dot" w:pos="9350"/>
            </w:tabs>
            <w:rPr>
              <w:rFonts w:ascii="Arial" w:hAnsi="Arial" w:cs="Arial"/>
              <w:noProof/>
            </w:rPr>
          </w:pPr>
          <w:hyperlink w:anchor="_Toc238389856" w:history="1">
            <w:r w:rsidRPr="006D6CF9">
              <w:rPr>
                <w:rStyle w:val="Hyperlink"/>
                <w:rFonts w:ascii="Arial" w:hAnsi="Arial" w:cs="Arial"/>
                <w:noProof/>
              </w:rPr>
              <w:t>2.1 Accessing the Plugin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792AD220" w14:textId="15FA1223" w:rsidR="006D6CF9" w:rsidRPr="006D6CF9" w:rsidRDefault="006D6CF9">
          <w:pPr>
            <w:pStyle w:val="TOC2"/>
            <w:tabs>
              <w:tab w:val="right" w:leader="dot" w:pos="9350"/>
            </w:tabs>
            <w:rPr>
              <w:rFonts w:ascii="Arial" w:hAnsi="Arial" w:cs="Arial"/>
              <w:noProof/>
            </w:rPr>
          </w:pPr>
          <w:hyperlink w:anchor="_Toc238389857" w:history="1">
            <w:r w:rsidRPr="006D6CF9">
              <w:rPr>
                <w:rStyle w:val="Hyperlink"/>
                <w:rFonts w:ascii="Arial" w:hAnsi="Arial" w:cs="Arial"/>
                <w:noProof/>
              </w:rPr>
              <w:t>2.2 Categories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7ACC009F" w14:textId="6C2F528D" w:rsidR="006D6CF9" w:rsidRPr="006D6CF9" w:rsidRDefault="006D6CF9">
          <w:pPr>
            <w:pStyle w:val="TOC3"/>
            <w:tabs>
              <w:tab w:val="right" w:leader="dot" w:pos="9350"/>
            </w:tabs>
            <w:rPr>
              <w:rFonts w:ascii="Arial" w:hAnsi="Arial" w:cs="Arial"/>
              <w:noProof/>
            </w:rPr>
          </w:pPr>
          <w:hyperlink w:anchor="_Toc238389858" w:history="1">
            <w:r w:rsidRPr="006D6CF9">
              <w:rPr>
                <w:rStyle w:val="Hyperlink"/>
                <w:rFonts w:ascii="Arial" w:hAnsi="Arial" w:cs="Arial"/>
                <w:noProof/>
              </w:rPr>
              <w:t>Hydrology Tools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7F40BC48" w14:textId="16038762" w:rsidR="006D6CF9" w:rsidRPr="006D6CF9" w:rsidRDefault="006D6CF9">
          <w:pPr>
            <w:pStyle w:val="TOC3"/>
            <w:tabs>
              <w:tab w:val="right" w:leader="dot" w:pos="9350"/>
            </w:tabs>
            <w:rPr>
              <w:rFonts w:ascii="Arial" w:hAnsi="Arial" w:cs="Arial"/>
              <w:noProof/>
            </w:rPr>
          </w:pPr>
          <w:hyperlink w:anchor="_Toc238389859" w:history="1">
            <w:r w:rsidRPr="006D6CF9">
              <w:rPr>
                <w:rStyle w:val="Hyperlink"/>
                <w:rFonts w:ascii="Arial" w:hAnsi="Arial" w:cs="Arial"/>
                <w:noProof/>
              </w:rPr>
              <w:t>Geometry Tools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71842557" w14:textId="2152C4DF" w:rsidR="006D6CF9" w:rsidRPr="006D6CF9" w:rsidRDefault="006D6CF9">
          <w:pPr>
            <w:pStyle w:val="TOC2"/>
            <w:tabs>
              <w:tab w:val="right" w:leader="dot" w:pos="9350"/>
            </w:tabs>
            <w:rPr>
              <w:rFonts w:ascii="Arial" w:hAnsi="Arial" w:cs="Arial"/>
              <w:noProof/>
            </w:rPr>
          </w:pPr>
          <w:hyperlink w:anchor="_Toc238389860" w:history="1">
            <w:r w:rsidRPr="006D6CF9">
              <w:rPr>
                <w:rStyle w:val="Hyperlink"/>
                <w:rFonts w:ascii="Arial" w:hAnsi="Arial" w:cs="Arial"/>
                <w:noProof/>
              </w:rPr>
              <w:t>2.3 Processing Toolbox Integration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75997F4D" w14:textId="5591053C" w:rsidR="006D6CF9" w:rsidRPr="006D6CF9" w:rsidRDefault="006D6CF9">
          <w:pPr>
            <w:pStyle w:val="TOC1"/>
            <w:tabs>
              <w:tab w:val="right" w:leader="dot" w:pos="9350"/>
            </w:tabs>
            <w:rPr>
              <w:rFonts w:ascii="Arial" w:hAnsi="Arial" w:cs="Arial"/>
              <w:noProof/>
            </w:rPr>
          </w:pPr>
          <w:hyperlink w:anchor="_Toc238389861" w:history="1">
            <w:r w:rsidRPr="006D6CF9">
              <w:rPr>
                <w:rStyle w:val="Hyperlink"/>
                <w:rFonts w:ascii="Arial" w:hAnsi="Arial" w:cs="Arial"/>
                <w:noProof/>
              </w:rPr>
              <w:t>3. Installation and Availability</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8</w:t>
            </w:r>
            <w:r w:rsidRPr="006D6CF9">
              <w:rPr>
                <w:rFonts w:ascii="Arial" w:hAnsi="Arial" w:cs="Arial"/>
                <w:noProof/>
                <w:webHidden/>
              </w:rPr>
              <w:fldChar w:fldCharType="end"/>
            </w:r>
          </w:hyperlink>
        </w:p>
        <w:p w14:paraId="1CB5A130" w14:textId="2B7DBC06" w:rsidR="006D6CF9" w:rsidRPr="006D6CF9" w:rsidRDefault="006D6CF9">
          <w:pPr>
            <w:pStyle w:val="TOC2"/>
            <w:tabs>
              <w:tab w:val="right" w:leader="dot" w:pos="9350"/>
            </w:tabs>
            <w:rPr>
              <w:rFonts w:ascii="Arial" w:hAnsi="Arial" w:cs="Arial"/>
              <w:noProof/>
            </w:rPr>
          </w:pPr>
          <w:hyperlink w:anchor="_Toc238389862" w:history="1">
            <w:r w:rsidRPr="006D6CF9">
              <w:rPr>
                <w:rStyle w:val="Hyperlink"/>
                <w:rFonts w:ascii="Arial" w:hAnsi="Arial" w:cs="Arial"/>
                <w:noProof/>
              </w:rPr>
              <w:t>3.1 Development Installation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8</w:t>
            </w:r>
            <w:r w:rsidRPr="006D6CF9">
              <w:rPr>
                <w:rFonts w:ascii="Arial" w:hAnsi="Arial" w:cs="Arial"/>
                <w:noProof/>
                <w:webHidden/>
              </w:rPr>
              <w:fldChar w:fldCharType="end"/>
            </w:r>
          </w:hyperlink>
        </w:p>
        <w:p w14:paraId="7EF57DC8" w14:textId="36DD2FD1" w:rsidR="006D6CF9" w:rsidRPr="006D6CF9" w:rsidRDefault="006D6CF9">
          <w:pPr>
            <w:pStyle w:val="TOC2"/>
            <w:tabs>
              <w:tab w:val="right" w:leader="dot" w:pos="9350"/>
            </w:tabs>
            <w:rPr>
              <w:rFonts w:ascii="Arial" w:hAnsi="Arial" w:cs="Arial"/>
              <w:noProof/>
            </w:rPr>
          </w:pPr>
          <w:hyperlink w:anchor="_Toc238389863" w:history="1">
            <w:r w:rsidRPr="006D6CF9">
              <w:rPr>
                <w:rStyle w:val="Hyperlink"/>
                <w:rFonts w:ascii="Arial" w:hAnsi="Arial" w:cs="Arial"/>
                <w:noProof/>
              </w:rPr>
              <w:t>3.2 Public Distribution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8</w:t>
            </w:r>
            <w:r w:rsidRPr="006D6CF9">
              <w:rPr>
                <w:rFonts w:ascii="Arial" w:hAnsi="Arial" w:cs="Arial"/>
                <w:noProof/>
                <w:webHidden/>
              </w:rPr>
              <w:fldChar w:fldCharType="end"/>
            </w:r>
          </w:hyperlink>
        </w:p>
        <w:p w14:paraId="2AE76F92" w14:textId="7881BC0B" w:rsidR="006D6CF9" w:rsidRPr="006D6CF9" w:rsidRDefault="006D6CF9">
          <w:pPr>
            <w:pStyle w:val="TOC2"/>
            <w:tabs>
              <w:tab w:val="right" w:leader="dot" w:pos="9350"/>
            </w:tabs>
            <w:rPr>
              <w:rFonts w:ascii="Arial" w:hAnsi="Arial" w:cs="Arial"/>
              <w:noProof/>
            </w:rPr>
          </w:pPr>
          <w:hyperlink w:anchor="_Toc238389864" w:history="1">
            <w:r w:rsidRPr="006D6CF9">
              <w:rPr>
                <w:rStyle w:val="Hyperlink"/>
                <w:rFonts w:ascii="Arial" w:hAnsi="Arial" w:cs="Arial"/>
                <w:noProof/>
              </w:rPr>
              <w:t>3.3 Requirements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8</w:t>
            </w:r>
            <w:r w:rsidRPr="006D6CF9">
              <w:rPr>
                <w:rFonts w:ascii="Arial" w:hAnsi="Arial" w:cs="Arial"/>
                <w:noProof/>
                <w:webHidden/>
              </w:rPr>
              <w:fldChar w:fldCharType="end"/>
            </w:r>
          </w:hyperlink>
        </w:p>
        <w:p w14:paraId="0BB00F15" w14:textId="47570D64" w:rsidR="006D6CF9" w:rsidRPr="006D6CF9" w:rsidRDefault="006D6CF9">
          <w:pPr>
            <w:pStyle w:val="TOC1"/>
            <w:tabs>
              <w:tab w:val="right" w:leader="dot" w:pos="9350"/>
            </w:tabs>
            <w:rPr>
              <w:rFonts w:ascii="Arial" w:hAnsi="Arial" w:cs="Arial"/>
              <w:noProof/>
            </w:rPr>
          </w:pPr>
          <w:hyperlink w:anchor="_Toc238389865" w:history="1">
            <w:r w:rsidRPr="006D6CF9">
              <w:rPr>
                <w:rStyle w:val="Hyperlink"/>
                <w:rFonts w:ascii="Arial" w:hAnsi="Arial" w:cs="Arial"/>
                <w:noProof/>
              </w:rPr>
              <w:t>4. Getting Started</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7C3F4056" w14:textId="13B1F618" w:rsidR="006D6CF9" w:rsidRPr="006D6CF9" w:rsidRDefault="006D6CF9">
          <w:pPr>
            <w:pStyle w:val="TOC2"/>
            <w:tabs>
              <w:tab w:val="right" w:leader="dot" w:pos="9350"/>
            </w:tabs>
            <w:rPr>
              <w:rFonts w:ascii="Arial" w:hAnsi="Arial" w:cs="Arial"/>
              <w:noProof/>
            </w:rPr>
          </w:pPr>
          <w:hyperlink w:anchor="_Toc238389866" w:history="1">
            <w:r w:rsidRPr="006D6CF9">
              <w:rPr>
                <w:rStyle w:val="Hyperlink"/>
                <w:rFonts w:ascii="Arial" w:hAnsi="Arial" w:cs="Arial"/>
                <w:noProof/>
              </w:rPr>
              <w:t>4.1 Open QGIS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21942DC9" w14:textId="400481CD" w:rsidR="006D6CF9" w:rsidRPr="006D6CF9" w:rsidRDefault="006D6CF9">
          <w:pPr>
            <w:pStyle w:val="TOC2"/>
            <w:tabs>
              <w:tab w:val="right" w:leader="dot" w:pos="9350"/>
            </w:tabs>
            <w:rPr>
              <w:rFonts w:ascii="Arial" w:hAnsi="Arial" w:cs="Arial"/>
              <w:noProof/>
            </w:rPr>
          </w:pPr>
          <w:hyperlink w:anchor="_Toc238389867" w:history="1">
            <w:r w:rsidRPr="006D6CF9">
              <w:rPr>
                <w:rStyle w:val="Hyperlink"/>
                <w:rFonts w:ascii="Arial" w:hAnsi="Arial" w:cs="Arial"/>
                <w:noProof/>
              </w:rPr>
              <w:t>4.2 Load Source Data</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4CAD4C50" w14:textId="457677B8" w:rsidR="006D6CF9" w:rsidRPr="006D6CF9" w:rsidRDefault="006D6CF9">
          <w:pPr>
            <w:pStyle w:val="TOC2"/>
            <w:tabs>
              <w:tab w:val="right" w:leader="dot" w:pos="9350"/>
            </w:tabs>
            <w:rPr>
              <w:rFonts w:ascii="Arial" w:hAnsi="Arial" w:cs="Arial"/>
              <w:noProof/>
            </w:rPr>
          </w:pPr>
          <w:hyperlink w:anchor="_Toc238389868" w:history="1">
            <w:r w:rsidRPr="006D6CF9">
              <w:rPr>
                <w:rStyle w:val="Hyperlink"/>
                <w:rFonts w:ascii="Arial" w:hAnsi="Arial" w:cs="Arial"/>
                <w:noProof/>
              </w:rPr>
              <w:t>4.3 Open the Processing Toolbox</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2F55802A" w14:textId="432CA5B1" w:rsidR="006D6CF9" w:rsidRPr="006D6CF9" w:rsidRDefault="006D6CF9">
          <w:pPr>
            <w:pStyle w:val="TOC2"/>
            <w:tabs>
              <w:tab w:val="right" w:leader="dot" w:pos="9350"/>
            </w:tabs>
            <w:rPr>
              <w:rFonts w:ascii="Arial" w:hAnsi="Arial" w:cs="Arial"/>
              <w:noProof/>
            </w:rPr>
          </w:pPr>
          <w:hyperlink w:anchor="_Toc238389869" w:history="1">
            <w:r w:rsidRPr="006D6CF9">
              <w:rPr>
                <w:rStyle w:val="Hyperlink"/>
                <w:rFonts w:ascii="Arial" w:hAnsi="Arial" w:cs="Arial"/>
                <w:noProof/>
              </w:rPr>
              <w:t>4.4 Read the Tool Help Before Running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7E22A2B2" w14:textId="20E313B7" w:rsidR="006D6CF9" w:rsidRPr="006D6CF9" w:rsidRDefault="006D6CF9">
          <w:pPr>
            <w:pStyle w:val="TOC2"/>
            <w:tabs>
              <w:tab w:val="right" w:leader="dot" w:pos="9350"/>
            </w:tabs>
            <w:rPr>
              <w:rFonts w:ascii="Arial" w:hAnsi="Arial" w:cs="Arial"/>
              <w:noProof/>
            </w:rPr>
          </w:pPr>
          <w:hyperlink w:anchor="_Toc238389870" w:history="1">
            <w:r w:rsidRPr="006D6CF9">
              <w:rPr>
                <w:rStyle w:val="Hyperlink"/>
                <w:rFonts w:ascii="Arial" w:hAnsi="Arial" w:cs="Arial"/>
                <w:noProof/>
              </w:rPr>
              <w:t>4.5 Review All 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11C885E5" w14:textId="1586CA73" w:rsidR="006D6CF9" w:rsidRPr="006D6CF9" w:rsidRDefault="006D6CF9">
          <w:pPr>
            <w:pStyle w:val="TOC1"/>
            <w:tabs>
              <w:tab w:val="right" w:leader="dot" w:pos="9350"/>
            </w:tabs>
            <w:rPr>
              <w:rFonts w:ascii="Arial" w:hAnsi="Arial" w:cs="Arial"/>
              <w:noProof/>
            </w:rPr>
          </w:pPr>
          <w:hyperlink w:anchor="_Toc238389871" w:history="1">
            <w:r w:rsidRPr="006D6CF9">
              <w:rPr>
                <w:rStyle w:val="Hyperlink"/>
                <w:rFonts w:ascii="Arial" w:hAnsi="Arial" w:cs="Arial"/>
                <w:noProof/>
              </w:rPr>
              <w:t>5. General Processing Toolbox Concepts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11</w:t>
            </w:r>
            <w:r w:rsidRPr="006D6CF9">
              <w:rPr>
                <w:rFonts w:ascii="Arial" w:hAnsi="Arial" w:cs="Arial"/>
                <w:noProof/>
                <w:webHidden/>
              </w:rPr>
              <w:fldChar w:fldCharType="end"/>
            </w:r>
          </w:hyperlink>
        </w:p>
        <w:p w14:paraId="54C56627" w14:textId="07D6EBBC" w:rsidR="006D6CF9" w:rsidRPr="006D6CF9" w:rsidRDefault="006D6CF9">
          <w:pPr>
            <w:pStyle w:val="TOC2"/>
            <w:tabs>
              <w:tab w:val="right" w:leader="dot" w:pos="9350"/>
            </w:tabs>
            <w:rPr>
              <w:rFonts w:ascii="Arial" w:hAnsi="Arial" w:cs="Arial"/>
              <w:noProof/>
            </w:rPr>
          </w:pPr>
          <w:hyperlink w:anchor="_Toc238389872" w:history="1">
            <w:r w:rsidRPr="006D6CF9">
              <w:rPr>
                <w:rStyle w:val="Hyperlink"/>
                <w:rFonts w:ascii="Arial" w:hAnsi="Arial" w:cs="Arial"/>
                <w:noProof/>
              </w:rPr>
              <w:t>5.1 Input Layers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11</w:t>
            </w:r>
            <w:r w:rsidRPr="006D6CF9">
              <w:rPr>
                <w:rFonts w:ascii="Arial" w:hAnsi="Arial" w:cs="Arial"/>
                <w:noProof/>
                <w:webHidden/>
              </w:rPr>
              <w:fldChar w:fldCharType="end"/>
            </w:r>
          </w:hyperlink>
        </w:p>
        <w:p w14:paraId="33ECB658" w14:textId="33BF7391" w:rsidR="006D6CF9" w:rsidRPr="006D6CF9" w:rsidRDefault="006D6CF9">
          <w:pPr>
            <w:pStyle w:val="TOC2"/>
            <w:tabs>
              <w:tab w:val="right" w:leader="dot" w:pos="9350"/>
            </w:tabs>
            <w:rPr>
              <w:rFonts w:ascii="Arial" w:hAnsi="Arial" w:cs="Arial"/>
              <w:noProof/>
            </w:rPr>
          </w:pPr>
          <w:hyperlink w:anchor="_Toc238389873" w:history="1">
            <w:r w:rsidRPr="006D6CF9">
              <w:rPr>
                <w:rStyle w:val="Hyperlink"/>
                <w:rFonts w:ascii="Arial" w:hAnsi="Arial" w:cs="Arial"/>
                <w:noProof/>
              </w:rPr>
              <w:t>5.2 Temporary 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11</w:t>
            </w:r>
            <w:r w:rsidRPr="006D6CF9">
              <w:rPr>
                <w:rFonts w:ascii="Arial" w:hAnsi="Arial" w:cs="Arial"/>
                <w:noProof/>
                <w:webHidden/>
              </w:rPr>
              <w:fldChar w:fldCharType="end"/>
            </w:r>
          </w:hyperlink>
        </w:p>
        <w:p w14:paraId="1B1C0F16" w14:textId="5CF7FE9C" w:rsidR="006D6CF9" w:rsidRPr="006D6CF9" w:rsidRDefault="006D6CF9">
          <w:pPr>
            <w:pStyle w:val="TOC2"/>
            <w:tabs>
              <w:tab w:val="right" w:leader="dot" w:pos="9350"/>
            </w:tabs>
            <w:rPr>
              <w:rFonts w:ascii="Arial" w:hAnsi="Arial" w:cs="Arial"/>
              <w:noProof/>
            </w:rPr>
          </w:pPr>
          <w:hyperlink w:anchor="_Toc238389874" w:history="1">
            <w:r w:rsidRPr="006D6CF9">
              <w:rPr>
                <w:rStyle w:val="Hyperlink"/>
                <w:rFonts w:ascii="Arial" w:hAnsi="Arial" w:cs="Arial"/>
                <w:noProof/>
              </w:rPr>
              <w:t>5.3 Output Folder</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11</w:t>
            </w:r>
            <w:r w:rsidRPr="006D6CF9">
              <w:rPr>
                <w:rFonts w:ascii="Arial" w:hAnsi="Arial" w:cs="Arial"/>
                <w:noProof/>
                <w:webHidden/>
              </w:rPr>
              <w:fldChar w:fldCharType="end"/>
            </w:r>
          </w:hyperlink>
        </w:p>
        <w:p w14:paraId="1E7B6C8D" w14:textId="7091E2B5" w:rsidR="006D6CF9" w:rsidRPr="006D6CF9" w:rsidRDefault="006D6CF9">
          <w:pPr>
            <w:pStyle w:val="TOC2"/>
            <w:tabs>
              <w:tab w:val="right" w:leader="dot" w:pos="9350"/>
            </w:tabs>
            <w:rPr>
              <w:rFonts w:ascii="Arial" w:hAnsi="Arial" w:cs="Arial"/>
              <w:noProof/>
            </w:rPr>
          </w:pPr>
          <w:hyperlink w:anchor="_Toc238389875" w:history="1">
            <w:r w:rsidRPr="006D6CF9">
              <w:rPr>
                <w:rStyle w:val="Hyperlink"/>
                <w:rFonts w:ascii="Arial" w:hAnsi="Arial" w:cs="Arial"/>
                <w:noProof/>
              </w:rPr>
              <w:t>5.4 Load-Output Options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11</w:t>
            </w:r>
            <w:r w:rsidRPr="006D6CF9">
              <w:rPr>
                <w:rFonts w:ascii="Arial" w:hAnsi="Arial" w:cs="Arial"/>
                <w:noProof/>
                <w:webHidden/>
              </w:rPr>
              <w:fldChar w:fldCharType="end"/>
            </w:r>
          </w:hyperlink>
        </w:p>
        <w:p w14:paraId="0000217D" w14:textId="1D623031" w:rsidR="006D6CF9" w:rsidRPr="006D6CF9" w:rsidRDefault="006D6CF9">
          <w:pPr>
            <w:pStyle w:val="TOC1"/>
            <w:tabs>
              <w:tab w:val="right" w:leader="dot" w:pos="9350"/>
            </w:tabs>
            <w:rPr>
              <w:rFonts w:ascii="Arial" w:hAnsi="Arial" w:cs="Arial"/>
              <w:noProof/>
            </w:rPr>
          </w:pPr>
          <w:hyperlink w:anchor="_Toc238389876" w:history="1">
            <w:r w:rsidRPr="006D6CF9">
              <w:rPr>
                <w:rStyle w:val="Hyperlink"/>
                <w:rFonts w:ascii="Arial" w:hAnsi="Arial" w:cs="Arial"/>
                <w:noProof/>
              </w:rPr>
              <w:t>6. Data and Coordinate Reference System Requirements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12</w:t>
            </w:r>
            <w:r w:rsidRPr="006D6CF9">
              <w:rPr>
                <w:rFonts w:ascii="Arial" w:hAnsi="Arial" w:cs="Arial"/>
                <w:noProof/>
                <w:webHidden/>
              </w:rPr>
              <w:fldChar w:fldCharType="end"/>
            </w:r>
          </w:hyperlink>
        </w:p>
        <w:p w14:paraId="201157BC" w14:textId="4AE80032" w:rsidR="006D6CF9" w:rsidRPr="006D6CF9" w:rsidRDefault="006D6CF9">
          <w:pPr>
            <w:pStyle w:val="TOC2"/>
            <w:tabs>
              <w:tab w:val="right" w:leader="dot" w:pos="9350"/>
            </w:tabs>
            <w:rPr>
              <w:rFonts w:ascii="Arial" w:hAnsi="Arial" w:cs="Arial"/>
              <w:noProof/>
            </w:rPr>
          </w:pPr>
          <w:hyperlink w:anchor="_Toc238389877" w:history="1">
            <w:r w:rsidRPr="006D6CF9">
              <w:rPr>
                <w:rStyle w:val="Hyperlink"/>
                <w:rFonts w:ascii="Arial" w:hAnsi="Arial" w:cs="Arial"/>
                <w:noProof/>
              </w:rPr>
              <w:t>6.1 DEM Source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12</w:t>
            </w:r>
            <w:r w:rsidRPr="006D6CF9">
              <w:rPr>
                <w:rFonts w:ascii="Arial" w:hAnsi="Arial" w:cs="Arial"/>
                <w:noProof/>
                <w:webHidden/>
              </w:rPr>
              <w:fldChar w:fldCharType="end"/>
            </w:r>
          </w:hyperlink>
        </w:p>
        <w:p w14:paraId="545F77ED" w14:textId="113572AE" w:rsidR="006D6CF9" w:rsidRPr="006D6CF9" w:rsidRDefault="006D6CF9">
          <w:pPr>
            <w:pStyle w:val="TOC2"/>
            <w:tabs>
              <w:tab w:val="right" w:leader="dot" w:pos="9350"/>
            </w:tabs>
            <w:rPr>
              <w:rFonts w:ascii="Arial" w:hAnsi="Arial" w:cs="Arial"/>
              <w:noProof/>
            </w:rPr>
          </w:pPr>
          <w:hyperlink w:anchor="_Toc238389878" w:history="1">
            <w:r w:rsidRPr="006D6CF9">
              <w:rPr>
                <w:rStyle w:val="Hyperlink"/>
                <w:rFonts w:ascii="Arial" w:hAnsi="Arial" w:cs="Arial"/>
                <w:noProof/>
              </w:rPr>
              <w:t>6.2 Coordinate Reference System</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12</w:t>
            </w:r>
            <w:r w:rsidRPr="006D6CF9">
              <w:rPr>
                <w:rFonts w:ascii="Arial" w:hAnsi="Arial" w:cs="Arial"/>
                <w:noProof/>
                <w:webHidden/>
              </w:rPr>
              <w:fldChar w:fldCharType="end"/>
            </w:r>
          </w:hyperlink>
        </w:p>
        <w:p w14:paraId="6D88A24D" w14:textId="4339D9A6" w:rsidR="006D6CF9" w:rsidRPr="006D6CF9" w:rsidRDefault="006D6CF9">
          <w:pPr>
            <w:pStyle w:val="TOC2"/>
            <w:tabs>
              <w:tab w:val="right" w:leader="dot" w:pos="9350"/>
            </w:tabs>
            <w:rPr>
              <w:rFonts w:ascii="Arial" w:hAnsi="Arial" w:cs="Arial"/>
              <w:noProof/>
            </w:rPr>
          </w:pPr>
          <w:hyperlink w:anchor="_Toc238389879" w:history="1">
            <w:r w:rsidRPr="006D6CF9">
              <w:rPr>
                <w:rStyle w:val="Hyperlink"/>
                <w:rFonts w:ascii="Arial" w:hAnsi="Arial" w:cs="Arial"/>
                <w:noProof/>
              </w:rPr>
              <w:t>6.3 Resolution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12</w:t>
            </w:r>
            <w:r w:rsidRPr="006D6CF9">
              <w:rPr>
                <w:rFonts w:ascii="Arial" w:hAnsi="Arial" w:cs="Arial"/>
                <w:noProof/>
                <w:webHidden/>
              </w:rPr>
              <w:fldChar w:fldCharType="end"/>
            </w:r>
          </w:hyperlink>
        </w:p>
        <w:p w14:paraId="2DC750B2" w14:textId="74D57DB1" w:rsidR="006D6CF9" w:rsidRPr="006D6CF9" w:rsidRDefault="006D6CF9">
          <w:pPr>
            <w:pStyle w:val="TOC2"/>
            <w:tabs>
              <w:tab w:val="right" w:leader="dot" w:pos="9350"/>
            </w:tabs>
            <w:rPr>
              <w:rFonts w:ascii="Arial" w:hAnsi="Arial" w:cs="Arial"/>
              <w:noProof/>
            </w:rPr>
          </w:pPr>
          <w:hyperlink w:anchor="_Toc238389880" w:history="1">
            <w:r w:rsidRPr="006D6CF9">
              <w:rPr>
                <w:rStyle w:val="Hyperlink"/>
                <w:rFonts w:ascii="Arial" w:hAnsi="Arial" w:cs="Arial"/>
                <w:noProof/>
              </w:rPr>
              <w:t>6.4 Vertical Accuracy</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13</w:t>
            </w:r>
            <w:r w:rsidRPr="006D6CF9">
              <w:rPr>
                <w:rFonts w:ascii="Arial" w:hAnsi="Arial" w:cs="Arial"/>
                <w:noProof/>
                <w:webHidden/>
              </w:rPr>
              <w:fldChar w:fldCharType="end"/>
            </w:r>
          </w:hyperlink>
        </w:p>
        <w:p w14:paraId="526F85B8" w14:textId="6E120A08" w:rsidR="006D6CF9" w:rsidRPr="006D6CF9" w:rsidRDefault="006D6CF9">
          <w:pPr>
            <w:pStyle w:val="TOC1"/>
            <w:tabs>
              <w:tab w:val="right" w:leader="dot" w:pos="9350"/>
            </w:tabs>
            <w:rPr>
              <w:rFonts w:ascii="Arial" w:hAnsi="Arial" w:cs="Arial"/>
              <w:noProof/>
            </w:rPr>
          </w:pPr>
          <w:hyperlink w:anchor="_Toc238389881" w:history="1">
            <w:r w:rsidRPr="006D6CF9">
              <w:rPr>
                <w:rStyle w:val="Hyperlink"/>
                <w:rFonts w:ascii="Arial" w:hAnsi="Arial" w:cs="Arial"/>
                <w:noProof/>
              </w:rPr>
              <w:t>7. Outputs, Reports and Provenance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14</w:t>
            </w:r>
            <w:r w:rsidRPr="006D6CF9">
              <w:rPr>
                <w:rFonts w:ascii="Arial" w:hAnsi="Arial" w:cs="Arial"/>
                <w:noProof/>
                <w:webHidden/>
              </w:rPr>
              <w:fldChar w:fldCharType="end"/>
            </w:r>
          </w:hyperlink>
        </w:p>
        <w:p w14:paraId="1B69C182" w14:textId="3A27353C" w:rsidR="006D6CF9" w:rsidRPr="006D6CF9" w:rsidRDefault="006D6CF9">
          <w:pPr>
            <w:pStyle w:val="TOC2"/>
            <w:tabs>
              <w:tab w:val="right" w:leader="dot" w:pos="9350"/>
            </w:tabs>
            <w:rPr>
              <w:rFonts w:ascii="Arial" w:hAnsi="Arial" w:cs="Arial"/>
              <w:noProof/>
            </w:rPr>
          </w:pPr>
          <w:hyperlink w:anchor="_Toc238389882" w:history="1">
            <w:r w:rsidRPr="006D6CF9">
              <w:rPr>
                <w:rStyle w:val="Hyperlink"/>
                <w:rFonts w:ascii="Arial" w:hAnsi="Arial" w:cs="Arial"/>
                <w:noProof/>
              </w:rPr>
              <w:t>7.1 Raster 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14</w:t>
            </w:r>
            <w:r w:rsidRPr="006D6CF9">
              <w:rPr>
                <w:rFonts w:ascii="Arial" w:hAnsi="Arial" w:cs="Arial"/>
                <w:noProof/>
                <w:webHidden/>
              </w:rPr>
              <w:fldChar w:fldCharType="end"/>
            </w:r>
          </w:hyperlink>
        </w:p>
        <w:p w14:paraId="43314DA7" w14:textId="52923D4C" w:rsidR="006D6CF9" w:rsidRPr="006D6CF9" w:rsidRDefault="006D6CF9">
          <w:pPr>
            <w:pStyle w:val="TOC2"/>
            <w:tabs>
              <w:tab w:val="right" w:leader="dot" w:pos="9350"/>
            </w:tabs>
            <w:rPr>
              <w:rFonts w:ascii="Arial" w:hAnsi="Arial" w:cs="Arial"/>
              <w:noProof/>
            </w:rPr>
          </w:pPr>
          <w:hyperlink w:anchor="_Toc238389883" w:history="1">
            <w:r w:rsidRPr="006D6CF9">
              <w:rPr>
                <w:rStyle w:val="Hyperlink"/>
                <w:rFonts w:ascii="Arial" w:hAnsi="Arial" w:cs="Arial"/>
                <w:noProof/>
              </w:rPr>
              <w:t>7.2 Text Reports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14</w:t>
            </w:r>
            <w:r w:rsidRPr="006D6CF9">
              <w:rPr>
                <w:rFonts w:ascii="Arial" w:hAnsi="Arial" w:cs="Arial"/>
                <w:noProof/>
                <w:webHidden/>
              </w:rPr>
              <w:fldChar w:fldCharType="end"/>
            </w:r>
          </w:hyperlink>
        </w:p>
        <w:p w14:paraId="557CC6B3" w14:textId="5A370290" w:rsidR="006D6CF9" w:rsidRPr="006D6CF9" w:rsidRDefault="006D6CF9">
          <w:pPr>
            <w:pStyle w:val="TOC2"/>
            <w:tabs>
              <w:tab w:val="right" w:leader="dot" w:pos="9350"/>
            </w:tabs>
            <w:rPr>
              <w:rFonts w:ascii="Arial" w:hAnsi="Arial" w:cs="Arial"/>
              <w:noProof/>
            </w:rPr>
          </w:pPr>
          <w:hyperlink w:anchor="_Toc238389884" w:history="1">
            <w:r w:rsidRPr="006D6CF9">
              <w:rPr>
                <w:rStyle w:val="Hyperlink"/>
                <w:rFonts w:ascii="Arial" w:hAnsi="Arial" w:cs="Arial"/>
                <w:noProof/>
              </w:rPr>
              <w:t>7.3 Provenance JSON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14</w:t>
            </w:r>
            <w:r w:rsidRPr="006D6CF9">
              <w:rPr>
                <w:rFonts w:ascii="Arial" w:hAnsi="Arial" w:cs="Arial"/>
                <w:noProof/>
                <w:webHidden/>
              </w:rPr>
              <w:fldChar w:fldCharType="end"/>
            </w:r>
          </w:hyperlink>
        </w:p>
        <w:p w14:paraId="2EDFA25C" w14:textId="01FAD8B3" w:rsidR="006D6CF9" w:rsidRPr="006D6CF9" w:rsidRDefault="006D6CF9">
          <w:pPr>
            <w:pStyle w:val="TOC2"/>
            <w:tabs>
              <w:tab w:val="right" w:leader="dot" w:pos="9350"/>
            </w:tabs>
            <w:rPr>
              <w:rFonts w:ascii="Arial" w:hAnsi="Arial" w:cs="Arial"/>
              <w:noProof/>
            </w:rPr>
          </w:pPr>
          <w:hyperlink w:anchor="_Toc238389885" w:history="1">
            <w:r w:rsidRPr="006D6CF9">
              <w:rPr>
                <w:rStyle w:val="Hyperlink"/>
                <w:rFonts w:ascii="Arial" w:hAnsi="Arial" w:cs="Arial"/>
                <w:noProof/>
              </w:rPr>
              <w:t>7.4 Difference and Modification 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15</w:t>
            </w:r>
            <w:r w:rsidRPr="006D6CF9">
              <w:rPr>
                <w:rFonts w:ascii="Arial" w:hAnsi="Arial" w:cs="Arial"/>
                <w:noProof/>
                <w:webHidden/>
              </w:rPr>
              <w:fldChar w:fldCharType="end"/>
            </w:r>
          </w:hyperlink>
        </w:p>
        <w:p w14:paraId="54647B63" w14:textId="3BF6E19E" w:rsidR="006D6CF9" w:rsidRPr="006D6CF9" w:rsidRDefault="006D6CF9">
          <w:pPr>
            <w:pStyle w:val="TOC1"/>
            <w:tabs>
              <w:tab w:val="right" w:leader="dot" w:pos="9350"/>
            </w:tabs>
            <w:rPr>
              <w:rFonts w:ascii="Arial" w:hAnsi="Arial" w:cs="Arial"/>
              <w:noProof/>
            </w:rPr>
          </w:pPr>
          <w:hyperlink w:anchor="_Toc238389886" w:history="1">
            <w:r w:rsidRPr="006D6CF9">
              <w:rPr>
                <w:rStyle w:val="Hyperlink"/>
                <w:rFonts w:ascii="Arial" w:hAnsi="Arial" w:cs="Arial"/>
                <w:noProof/>
              </w:rPr>
              <w:t>8. Hydrology Tools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16</w:t>
            </w:r>
            <w:r w:rsidRPr="006D6CF9">
              <w:rPr>
                <w:rFonts w:ascii="Arial" w:hAnsi="Arial" w:cs="Arial"/>
                <w:noProof/>
                <w:webHidden/>
              </w:rPr>
              <w:fldChar w:fldCharType="end"/>
            </w:r>
          </w:hyperlink>
        </w:p>
        <w:p w14:paraId="2DDE683F" w14:textId="1BE8635E" w:rsidR="006D6CF9" w:rsidRPr="006D6CF9" w:rsidRDefault="006D6CF9">
          <w:pPr>
            <w:pStyle w:val="TOC2"/>
            <w:tabs>
              <w:tab w:val="right" w:leader="dot" w:pos="9350"/>
            </w:tabs>
            <w:rPr>
              <w:rFonts w:ascii="Arial" w:hAnsi="Arial" w:cs="Arial"/>
              <w:noProof/>
            </w:rPr>
          </w:pPr>
          <w:hyperlink w:anchor="_Toc238389887" w:history="1">
            <w:r w:rsidRPr="006D6CF9">
              <w:rPr>
                <w:rStyle w:val="Hyperlink"/>
                <w:rFonts w:ascii="Arial" w:hAnsi="Arial" w:cs="Arial"/>
                <w:noProof/>
              </w:rPr>
              <w:t>8.1 DEM Hydrological Screening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16</w:t>
            </w:r>
            <w:r w:rsidRPr="006D6CF9">
              <w:rPr>
                <w:rFonts w:ascii="Arial" w:hAnsi="Arial" w:cs="Arial"/>
                <w:noProof/>
                <w:webHidden/>
              </w:rPr>
              <w:fldChar w:fldCharType="end"/>
            </w:r>
          </w:hyperlink>
        </w:p>
        <w:p w14:paraId="48520636" w14:textId="48CEE2EE" w:rsidR="006D6CF9" w:rsidRPr="006D6CF9" w:rsidRDefault="006D6CF9">
          <w:pPr>
            <w:pStyle w:val="TOC3"/>
            <w:tabs>
              <w:tab w:val="right" w:leader="dot" w:pos="9350"/>
            </w:tabs>
            <w:rPr>
              <w:rFonts w:ascii="Arial" w:hAnsi="Arial" w:cs="Arial"/>
              <w:noProof/>
            </w:rPr>
          </w:pPr>
          <w:hyperlink w:anchor="_Toc238389888" w:history="1">
            <w:r w:rsidRPr="006D6CF9">
              <w:rPr>
                <w:rStyle w:val="Hyperlink"/>
                <w:rFonts w:ascii="Arial" w:hAnsi="Arial" w:cs="Arial"/>
                <w:noProof/>
              </w:rPr>
              <w:t>Purpose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16</w:t>
            </w:r>
            <w:r w:rsidRPr="006D6CF9">
              <w:rPr>
                <w:rFonts w:ascii="Arial" w:hAnsi="Arial" w:cs="Arial"/>
                <w:noProof/>
                <w:webHidden/>
              </w:rPr>
              <w:fldChar w:fldCharType="end"/>
            </w:r>
          </w:hyperlink>
        </w:p>
        <w:p w14:paraId="0DC530D8" w14:textId="34D8FECD" w:rsidR="006D6CF9" w:rsidRPr="006D6CF9" w:rsidRDefault="006D6CF9">
          <w:pPr>
            <w:pStyle w:val="TOC3"/>
            <w:tabs>
              <w:tab w:val="right" w:leader="dot" w:pos="9350"/>
            </w:tabs>
            <w:rPr>
              <w:rFonts w:ascii="Arial" w:hAnsi="Arial" w:cs="Arial"/>
              <w:noProof/>
            </w:rPr>
          </w:pPr>
          <w:hyperlink w:anchor="_Toc238389889" w:history="1">
            <w:r w:rsidRPr="006D6CF9">
              <w:rPr>
                <w:rStyle w:val="Hyperlink"/>
                <w:rFonts w:ascii="Arial" w:hAnsi="Arial" w:cs="Arial"/>
                <w:noProof/>
              </w:rPr>
              <w:t>Processing ID</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16</w:t>
            </w:r>
            <w:r w:rsidRPr="006D6CF9">
              <w:rPr>
                <w:rFonts w:ascii="Arial" w:hAnsi="Arial" w:cs="Arial"/>
                <w:noProof/>
                <w:webHidden/>
              </w:rPr>
              <w:fldChar w:fldCharType="end"/>
            </w:r>
          </w:hyperlink>
        </w:p>
        <w:p w14:paraId="60EF7F2C" w14:textId="23565F91" w:rsidR="006D6CF9" w:rsidRPr="006D6CF9" w:rsidRDefault="006D6CF9">
          <w:pPr>
            <w:pStyle w:val="TOC3"/>
            <w:tabs>
              <w:tab w:val="right" w:leader="dot" w:pos="9350"/>
            </w:tabs>
            <w:rPr>
              <w:rFonts w:ascii="Arial" w:hAnsi="Arial" w:cs="Arial"/>
              <w:noProof/>
            </w:rPr>
          </w:pPr>
          <w:hyperlink w:anchor="_Toc238389890" w:history="1">
            <w:r w:rsidRPr="006D6CF9">
              <w:rPr>
                <w:rStyle w:val="Hyperlink"/>
                <w:rFonts w:ascii="Arial" w:hAnsi="Arial" w:cs="Arial"/>
                <w:noProof/>
              </w:rPr>
              <w:t>Main Functions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16</w:t>
            </w:r>
            <w:r w:rsidRPr="006D6CF9">
              <w:rPr>
                <w:rFonts w:ascii="Arial" w:hAnsi="Arial" w:cs="Arial"/>
                <w:noProof/>
                <w:webHidden/>
              </w:rPr>
              <w:fldChar w:fldCharType="end"/>
            </w:r>
          </w:hyperlink>
        </w:p>
        <w:p w14:paraId="5EEE975F" w14:textId="7A62CE3A" w:rsidR="006D6CF9" w:rsidRPr="006D6CF9" w:rsidRDefault="006D6CF9">
          <w:pPr>
            <w:pStyle w:val="TOC3"/>
            <w:tabs>
              <w:tab w:val="right" w:leader="dot" w:pos="9350"/>
            </w:tabs>
            <w:rPr>
              <w:rFonts w:ascii="Arial" w:hAnsi="Arial" w:cs="Arial"/>
              <w:noProof/>
            </w:rPr>
          </w:pPr>
          <w:hyperlink w:anchor="_Toc238389891" w:history="1">
            <w:r w:rsidRPr="006D6CF9">
              <w:rPr>
                <w:rStyle w:val="Hyperlink"/>
                <w:rFonts w:ascii="Arial" w:hAnsi="Arial" w:cs="Arial"/>
                <w:noProof/>
              </w:rPr>
              <w:t>Important Limitation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17</w:t>
            </w:r>
            <w:r w:rsidRPr="006D6CF9">
              <w:rPr>
                <w:rFonts w:ascii="Arial" w:hAnsi="Arial" w:cs="Arial"/>
                <w:noProof/>
                <w:webHidden/>
              </w:rPr>
              <w:fldChar w:fldCharType="end"/>
            </w:r>
          </w:hyperlink>
        </w:p>
        <w:p w14:paraId="0231EFEE" w14:textId="6763C91A" w:rsidR="006D6CF9" w:rsidRPr="006D6CF9" w:rsidRDefault="006D6CF9">
          <w:pPr>
            <w:pStyle w:val="TOC3"/>
            <w:tabs>
              <w:tab w:val="right" w:leader="dot" w:pos="9350"/>
            </w:tabs>
            <w:rPr>
              <w:rFonts w:ascii="Arial" w:hAnsi="Arial" w:cs="Arial"/>
              <w:noProof/>
            </w:rPr>
          </w:pPr>
          <w:hyperlink w:anchor="_Toc238389892" w:history="1">
            <w:r w:rsidRPr="006D6CF9">
              <w:rPr>
                <w:rStyle w:val="Hyperlink"/>
                <w:rFonts w:ascii="Arial" w:hAnsi="Arial" w:cs="Arial"/>
                <w:noProof/>
              </w:rPr>
              <w:t>Recommended Workflow</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17</w:t>
            </w:r>
            <w:r w:rsidRPr="006D6CF9">
              <w:rPr>
                <w:rFonts w:ascii="Arial" w:hAnsi="Arial" w:cs="Arial"/>
                <w:noProof/>
                <w:webHidden/>
              </w:rPr>
              <w:fldChar w:fldCharType="end"/>
            </w:r>
          </w:hyperlink>
        </w:p>
        <w:p w14:paraId="50CE3DD3" w14:textId="41F654A0" w:rsidR="006D6CF9" w:rsidRPr="006D6CF9" w:rsidRDefault="006D6CF9">
          <w:pPr>
            <w:pStyle w:val="TOC3"/>
            <w:tabs>
              <w:tab w:val="right" w:leader="dot" w:pos="9350"/>
            </w:tabs>
            <w:rPr>
              <w:rFonts w:ascii="Arial" w:hAnsi="Arial" w:cs="Arial"/>
              <w:noProof/>
            </w:rPr>
          </w:pPr>
          <w:hyperlink w:anchor="_Toc238389893" w:history="1">
            <w:r w:rsidRPr="006D6CF9">
              <w:rPr>
                <w:rStyle w:val="Hyperlink"/>
                <w:rFonts w:ascii="Arial" w:hAnsi="Arial" w:cs="Arial"/>
                <w:noProof/>
              </w:rPr>
              <w:t>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17</w:t>
            </w:r>
            <w:r w:rsidRPr="006D6CF9">
              <w:rPr>
                <w:rFonts w:ascii="Arial" w:hAnsi="Arial" w:cs="Arial"/>
                <w:noProof/>
                <w:webHidden/>
              </w:rPr>
              <w:fldChar w:fldCharType="end"/>
            </w:r>
          </w:hyperlink>
        </w:p>
        <w:p w14:paraId="1326A29F" w14:textId="3E98CFB3" w:rsidR="006D6CF9" w:rsidRPr="006D6CF9" w:rsidRDefault="006D6CF9">
          <w:pPr>
            <w:pStyle w:val="TOC3"/>
            <w:tabs>
              <w:tab w:val="right" w:leader="dot" w:pos="9350"/>
            </w:tabs>
            <w:rPr>
              <w:rFonts w:ascii="Arial" w:hAnsi="Arial" w:cs="Arial"/>
              <w:noProof/>
            </w:rPr>
          </w:pPr>
          <w:hyperlink w:anchor="_Toc238389894" w:history="1">
            <w:r w:rsidRPr="006D6CF9">
              <w:rPr>
                <w:rStyle w:val="Hyperlink"/>
                <w:rFonts w:ascii="Arial" w:hAnsi="Arial" w:cs="Arial"/>
                <w:noProof/>
              </w:rPr>
              <w:t>Interpretation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17</w:t>
            </w:r>
            <w:r w:rsidRPr="006D6CF9">
              <w:rPr>
                <w:rFonts w:ascii="Arial" w:hAnsi="Arial" w:cs="Arial"/>
                <w:noProof/>
                <w:webHidden/>
              </w:rPr>
              <w:fldChar w:fldCharType="end"/>
            </w:r>
          </w:hyperlink>
        </w:p>
        <w:p w14:paraId="4C396582" w14:textId="43D61A5B" w:rsidR="006D6CF9" w:rsidRPr="006D6CF9" w:rsidRDefault="006D6CF9">
          <w:pPr>
            <w:pStyle w:val="TOC2"/>
            <w:tabs>
              <w:tab w:val="right" w:leader="dot" w:pos="9350"/>
            </w:tabs>
            <w:rPr>
              <w:rFonts w:ascii="Arial" w:hAnsi="Arial" w:cs="Arial"/>
              <w:noProof/>
            </w:rPr>
          </w:pPr>
          <w:hyperlink w:anchor="_Toc238389895" w:history="1">
            <w:r w:rsidRPr="006D6CF9">
              <w:rPr>
                <w:rStyle w:val="Hyperlink"/>
                <w:rFonts w:ascii="Arial" w:hAnsi="Arial" w:cs="Arial"/>
                <w:noProof/>
              </w:rPr>
              <w:t>8.2 DEM Hydrological Smoothing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50F80B76" w14:textId="1BA28951" w:rsidR="006D6CF9" w:rsidRPr="006D6CF9" w:rsidRDefault="006D6CF9">
          <w:pPr>
            <w:pStyle w:val="TOC3"/>
            <w:tabs>
              <w:tab w:val="right" w:leader="dot" w:pos="9350"/>
            </w:tabs>
            <w:rPr>
              <w:rFonts w:ascii="Arial" w:hAnsi="Arial" w:cs="Arial"/>
              <w:noProof/>
            </w:rPr>
          </w:pPr>
          <w:hyperlink w:anchor="_Toc238389896" w:history="1">
            <w:r w:rsidRPr="006D6CF9">
              <w:rPr>
                <w:rStyle w:val="Hyperlink"/>
                <w:rFonts w:ascii="Arial" w:hAnsi="Arial" w:cs="Arial"/>
                <w:noProof/>
              </w:rPr>
              <w:t>Purpose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56DC8289" w14:textId="0DD82648" w:rsidR="006D6CF9" w:rsidRPr="006D6CF9" w:rsidRDefault="006D6CF9">
          <w:pPr>
            <w:pStyle w:val="TOC3"/>
            <w:tabs>
              <w:tab w:val="right" w:leader="dot" w:pos="9350"/>
            </w:tabs>
            <w:rPr>
              <w:rFonts w:ascii="Arial" w:hAnsi="Arial" w:cs="Arial"/>
              <w:noProof/>
            </w:rPr>
          </w:pPr>
          <w:hyperlink w:anchor="_Toc238389897" w:history="1">
            <w:r w:rsidRPr="006D6CF9">
              <w:rPr>
                <w:rStyle w:val="Hyperlink"/>
                <w:rFonts w:ascii="Arial" w:hAnsi="Arial" w:cs="Arial"/>
                <w:noProof/>
              </w:rPr>
              <w:t>Processing ID</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6488A559" w14:textId="3ACEA53C" w:rsidR="006D6CF9" w:rsidRPr="006D6CF9" w:rsidRDefault="006D6CF9">
          <w:pPr>
            <w:pStyle w:val="TOC3"/>
            <w:tabs>
              <w:tab w:val="right" w:leader="dot" w:pos="9350"/>
            </w:tabs>
            <w:rPr>
              <w:rFonts w:ascii="Arial" w:hAnsi="Arial" w:cs="Arial"/>
              <w:noProof/>
            </w:rPr>
          </w:pPr>
          <w:hyperlink w:anchor="_Toc238389898" w:history="1">
            <w:r w:rsidRPr="006D6CF9">
              <w:rPr>
                <w:rStyle w:val="Hyperlink"/>
                <w:rFonts w:ascii="Arial" w:hAnsi="Arial" w:cs="Arial"/>
                <w:noProof/>
              </w:rPr>
              <w:t>Method</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693C3087" w14:textId="03771046" w:rsidR="006D6CF9" w:rsidRPr="006D6CF9" w:rsidRDefault="006D6CF9">
          <w:pPr>
            <w:pStyle w:val="TOC3"/>
            <w:tabs>
              <w:tab w:val="right" w:leader="dot" w:pos="9350"/>
            </w:tabs>
            <w:rPr>
              <w:rFonts w:ascii="Arial" w:hAnsi="Arial" w:cs="Arial"/>
              <w:noProof/>
            </w:rPr>
          </w:pPr>
          <w:hyperlink w:anchor="_Toc238389899" w:history="1">
            <w:r w:rsidRPr="006D6CF9">
              <w:rPr>
                <w:rStyle w:val="Hyperlink"/>
                <w:rFonts w:ascii="Arial" w:hAnsi="Arial" w:cs="Arial"/>
                <w:noProof/>
              </w:rPr>
              <w:t>When to Use It</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451EAC25" w14:textId="751E3DE5" w:rsidR="006D6CF9" w:rsidRPr="006D6CF9" w:rsidRDefault="006D6CF9">
          <w:pPr>
            <w:pStyle w:val="TOC3"/>
            <w:tabs>
              <w:tab w:val="right" w:leader="dot" w:pos="9350"/>
            </w:tabs>
            <w:rPr>
              <w:rFonts w:ascii="Arial" w:hAnsi="Arial" w:cs="Arial"/>
              <w:noProof/>
            </w:rPr>
          </w:pPr>
          <w:hyperlink w:anchor="_Toc238389900" w:history="1">
            <w:r w:rsidRPr="006D6CF9">
              <w:rPr>
                <w:rStyle w:val="Hyperlink"/>
                <w:rFonts w:ascii="Arial" w:hAnsi="Arial" w:cs="Arial"/>
                <w:noProof/>
              </w:rPr>
              <w:t>Recommended Starting Parameters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44BEE002" w14:textId="4C24C5EC" w:rsidR="006D6CF9" w:rsidRPr="006D6CF9" w:rsidRDefault="006D6CF9">
          <w:pPr>
            <w:pStyle w:val="TOC3"/>
            <w:tabs>
              <w:tab w:val="right" w:leader="dot" w:pos="9350"/>
            </w:tabs>
            <w:rPr>
              <w:rFonts w:ascii="Arial" w:hAnsi="Arial" w:cs="Arial"/>
              <w:noProof/>
            </w:rPr>
          </w:pPr>
          <w:hyperlink w:anchor="_Toc238389901" w:history="1">
            <w:r w:rsidRPr="006D6CF9">
              <w:rPr>
                <w:rStyle w:val="Hyperlink"/>
                <w:rFonts w:ascii="Arial" w:hAnsi="Arial" w:cs="Arial"/>
                <w:noProof/>
              </w:rPr>
              <w:t>Parameter Guidance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69A47B06" w14:textId="0BA23247" w:rsidR="006D6CF9" w:rsidRPr="006D6CF9" w:rsidRDefault="006D6CF9">
          <w:pPr>
            <w:pStyle w:val="TOC3"/>
            <w:tabs>
              <w:tab w:val="right" w:leader="dot" w:pos="9350"/>
            </w:tabs>
            <w:rPr>
              <w:rFonts w:ascii="Arial" w:hAnsi="Arial" w:cs="Arial"/>
              <w:noProof/>
            </w:rPr>
          </w:pPr>
          <w:hyperlink w:anchor="_Toc238389902" w:history="1">
            <w:r w:rsidRPr="006D6CF9">
              <w:rPr>
                <w:rStyle w:val="Hyperlink"/>
                <w:rFonts w:ascii="Arial" w:hAnsi="Arial" w:cs="Arial"/>
                <w:noProof/>
              </w:rPr>
              <w:t>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19</w:t>
            </w:r>
            <w:r w:rsidRPr="006D6CF9">
              <w:rPr>
                <w:rFonts w:ascii="Arial" w:hAnsi="Arial" w:cs="Arial"/>
                <w:noProof/>
                <w:webHidden/>
              </w:rPr>
              <w:fldChar w:fldCharType="end"/>
            </w:r>
          </w:hyperlink>
        </w:p>
        <w:p w14:paraId="66108E43" w14:textId="1A545382" w:rsidR="006D6CF9" w:rsidRPr="006D6CF9" w:rsidRDefault="006D6CF9">
          <w:pPr>
            <w:pStyle w:val="TOC3"/>
            <w:tabs>
              <w:tab w:val="right" w:leader="dot" w:pos="9350"/>
            </w:tabs>
            <w:rPr>
              <w:rFonts w:ascii="Arial" w:hAnsi="Arial" w:cs="Arial"/>
              <w:noProof/>
            </w:rPr>
          </w:pPr>
          <w:hyperlink w:anchor="_Toc238389903" w:history="1">
            <w:r w:rsidRPr="006D6CF9">
              <w:rPr>
                <w:rStyle w:val="Hyperlink"/>
                <w:rFonts w:ascii="Arial" w:hAnsi="Arial" w:cs="Arial"/>
                <w:noProof/>
              </w:rPr>
              <w:t>Interpretation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19</w:t>
            </w:r>
            <w:r w:rsidRPr="006D6CF9">
              <w:rPr>
                <w:rFonts w:ascii="Arial" w:hAnsi="Arial" w:cs="Arial"/>
                <w:noProof/>
                <w:webHidden/>
              </w:rPr>
              <w:fldChar w:fldCharType="end"/>
            </w:r>
          </w:hyperlink>
        </w:p>
        <w:p w14:paraId="242E8E90" w14:textId="163FD68A" w:rsidR="006D6CF9" w:rsidRPr="006D6CF9" w:rsidRDefault="006D6CF9">
          <w:pPr>
            <w:pStyle w:val="TOC2"/>
            <w:tabs>
              <w:tab w:val="right" w:leader="dot" w:pos="9350"/>
            </w:tabs>
            <w:rPr>
              <w:rFonts w:ascii="Arial" w:hAnsi="Arial" w:cs="Arial"/>
              <w:noProof/>
            </w:rPr>
          </w:pPr>
          <w:hyperlink w:anchor="_Toc238389904" w:history="1">
            <w:r w:rsidRPr="006D6CF9">
              <w:rPr>
                <w:rStyle w:val="Hyperlink"/>
                <w:rFonts w:ascii="Arial" w:hAnsi="Arial" w:cs="Arial"/>
                <w:noProof/>
              </w:rPr>
              <w:t>8.3 Future Tool</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19</w:t>
            </w:r>
            <w:r w:rsidRPr="006D6CF9">
              <w:rPr>
                <w:rFonts w:ascii="Arial" w:hAnsi="Arial" w:cs="Arial"/>
                <w:noProof/>
                <w:webHidden/>
              </w:rPr>
              <w:fldChar w:fldCharType="end"/>
            </w:r>
          </w:hyperlink>
        </w:p>
        <w:p w14:paraId="291FE535" w14:textId="31BE27B1" w:rsidR="006D6CF9" w:rsidRPr="006D6CF9" w:rsidRDefault="006D6CF9">
          <w:pPr>
            <w:pStyle w:val="TOC2"/>
            <w:tabs>
              <w:tab w:val="right" w:leader="dot" w:pos="9350"/>
            </w:tabs>
            <w:rPr>
              <w:rFonts w:ascii="Arial" w:hAnsi="Arial" w:cs="Arial"/>
              <w:noProof/>
            </w:rPr>
          </w:pPr>
          <w:hyperlink w:anchor="_Toc238389905" w:history="1">
            <w:r w:rsidRPr="006D6CF9">
              <w:rPr>
                <w:rStyle w:val="Hyperlink"/>
                <w:rFonts w:ascii="Arial" w:hAnsi="Arial" w:cs="Arial"/>
                <w:noProof/>
              </w:rPr>
              <w:t>8.4 Future Tool</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19</w:t>
            </w:r>
            <w:r w:rsidRPr="006D6CF9">
              <w:rPr>
                <w:rFonts w:ascii="Arial" w:hAnsi="Arial" w:cs="Arial"/>
                <w:noProof/>
                <w:webHidden/>
              </w:rPr>
              <w:fldChar w:fldCharType="end"/>
            </w:r>
          </w:hyperlink>
        </w:p>
        <w:p w14:paraId="47A8F340" w14:textId="5B1C5139" w:rsidR="006D6CF9" w:rsidRPr="006D6CF9" w:rsidRDefault="006D6CF9">
          <w:pPr>
            <w:pStyle w:val="TOC1"/>
            <w:tabs>
              <w:tab w:val="right" w:leader="dot" w:pos="9350"/>
            </w:tabs>
            <w:rPr>
              <w:rFonts w:ascii="Arial" w:hAnsi="Arial" w:cs="Arial"/>
              <w:noProof/>
            </w:rPr>
          </w:pPr>
          <w:hyperlink w:anchor="_Toc238389906" w:history="1">
            <w:r w:rsidRPr="006D6CF9">
              <w:rPr>
                <w:rStyle w:val="Hyperlink"/>
                <w:rFonts w:ascii="Arial" w:hAnsi="Arial" w:cs="Arial"/>
                <w:noProof/>
              </w:rPr>
              <w:t>9. Recommended Hydrological Workflow</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20</w:t>
            </w:r>
            <w:r w:rsidRPr="006D6CF9">
              <w:rPr>
                <w:rFonts w:ascii="Arial" w:hAnsi="Arial" w:cs="Arial"/>
                <w:noProof/>
                <w:webHidden/>
              </w:rPr>
              <w:fldChar w:fldCharType="end"/>
            </w:r>
          </w:hyperlink>
        </w:p>
        <w:p w14:paraId="3788C5A7" w14:textId="00180A68" w:rsidR="006D6CF9" w:rsidRPr="006D6CF9" w:rsidRDefault="006D6CF9">
          <w:pPr>
            <w:pStyle w:val="TOC3"/>
            <w:tabs>
              <w:tab w:val="right" w:leader="dot" w:pos="9350"/>
            </w:tabs>
            <w:rPr>
              <w:rFonts w:ascii="Arial" w:hAnsi="Arial" w:cs="Arial"/>
              <w:noProof/>
            </w:rPr>
          </w:pPr>
          <w:hyperlink w:anchor="_Toc238389907" w:history="1">
            <w:r w:rsidRPr="006D6CF9">
              <w:rPr>
                <w:rStyle w:val="Hyperlink"/>
                <w:rFonts w:ascii="Arial" w:hAnsi="Arial" w:cs="Arial"/>
                <w:noProof/>
              </w:rPr>
              <w:t>Stage 0 – Ingestion and QA</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20</w:t>
            </w:r>
            <w:r w:rsidRPr="006D6CF9">
              <w:rPr>
                <w:rFonts w:ascii="Arial" w:hAnsi="Arial" w:cs="Arial"/>
                <w:noProof/>
                <w:webHidden/>
              </w:rPr>
              <w:fldChar w:fldCharType="end"/>
            </w:r>
          </w:hyperlink>
        </w:p>
        <w:p w14:paraId="1513649F" w14:textId="6C1F5B0F" w:rsidR="006D6CF9" w:rsidRPr="006D6CF9" w:rsidRDefault="006D6CF9">
          <w:pPr>
            <w:pStyle w:val="TOC3"/>
            <w:tabs>
              <w:tab w:val="right" w:leader="dot" w:pos="9350"/>
            </w:tabs>
            <w:rPr>
              <w:rFonts w:ascii="Arial" w:hAnsi="Arial" w:cs="Arial"/>
              <w:noProof/>
            </w:rPr>
          </w:pPr>
          <w:hyperlink w:anchor="_Toc238389908" w:history="1">
            <w:r w:rsidRPr="006D6CF9">
              <w:rPr>
                <w:rStyle w:val="Hyperlink"/>
                <w:rFonts w:ascii="Arial" w:hAnsi="Arial" w:cs="Arial"/>
                <w:noProof/>
              </w:rPr>
              <w:t>Stage 1 – Artifact Screening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20</w:t>
            </w:r>
            <w:r w:rsidRPr="006D6CF9">
              <w:rPr>
                <w:rFonts w:ascii="Arial" w:hAnsi="Arial" w:cs="Arial"/>
                <w:noProof/>
                <w:webHidden/>
              </w:rPr>
              <w:fldChar w:fldCharType="end"/>
            </w:r>
          </w:hyperlink>
        </w:p>
        <w:p w14:paraId="2407F025" w14:textId="1E848048" w:rsidR="006D6CF9" w:rsidRPr="006D6CF9" w:rsidRDefault="006D6CF9">
          <w:pPr>
            <w:pStyle w:val="TOC3"/>
            <w:tabs>
              <w:tab w:val="right" w:leader="dot" w:pos="9350"/>
            </w:tabs>
            <w:rPr>
              <w:rFonts w:ascii="Arial" w:hAnsi="Arial" w:cs="Arial"/>
              <w:noProof/>
            </w:rPr>
          </w:pPr>
          <w:hyperlink w:anchor="_Toc238389909" w:history="1">
            <w:r w:rsidRPr="006D6CF9">
              <w:rPr>
                <w:rStyle w:val="Hyperlink"/>
                <w:rFonts w:ascii="Arial" w:hAnsi="Arial" w:cs="Arial"/>
                <w:noProof/>
              </w:rPr>
              <w:t>Stage 2 – Controlled Smoothing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20</w:t>
            </w:r>
            <w:r w:rsidRPr="006D6CF9">
              <w:rPr>
                <w:rFonts w:ascii="Arial" w:hAnsi="Arial" w:cs="Arial"/>
                <w:noProof/>
                <w:webHidden/>
              </w:rPr>
              <w:fldChar w:fldCharType="end"/>
            </w:r>
          </w:hyperlink>
        </w:p>
        <w:p w14:paraId="5F9480C0" w14:textId="3BD77294" w:rsidR="006D6CF9" w:rsidRPr="006D6CF9" w:rsidRDefault="006D6CF9">
          <w:pPr>
            <w:pStyle w:val="TOC3"/>
            <w:tabs>
              <w:tab w:val="right" w:leader="dot" w:pos="9350"/>
            </w:tabs>
            <w:rPr>
              <w:rFonts w:ascii="Arial" w:hAnsi="Arial" w:cs="Arial"/>
              <w:noProof/>
            </w:rPr>
          </w:pPr>
          <w:hyperlink w:anchor="_Toc238389910" w:history="1">
            <w:r w:rsidRPr="006D6CF9">
              <w:rPr>
                <w:rStyle w:val="Hyperlink"/>
                <w:rFonts w:ascii="Arial" w:hAnsi="Arial" w:cs="Arial"/>
                <w:noProof/>
              </w:rPr>
              <w:t>Stage 3 and Beyond – Planned</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20</w:t>
            </w:r>
            <w:r w:rsidRPr="006D6CF9">
              <w:rPr>
                <w:rFonts w:ascii="Arial" w:hAnsi="Arial" w:cs="Arial"/>
                <w:noProof/>
                <w:webHidden/>
              </w:rPr>
              <w:fldChar w:fldCharType="end"/>
            </w:r>
          </w:hyperlink>
        </w:p>
        <w:p w14:paraId="5F1C2043" w14:textId="4331795E" w:rsidR="006D6CF9" w:rsidRPr="006D6CF9" w:rsidRDefault="006D6CF9">
          <w:pPr>
            <w:pStyle w:val="TOC1"/>
            <w:tabs>
              <w:tab w:val="right" w:leader="dot" w:pos="9350"/>
            </w:tabs>
            <w:rPr>
              <w:rFonts w:ascii="Arial" w:hAnsi="Arial" w:cs="Arial"/>
              <w:noProof/>
            </w:rPr>
          </w:pPr>
          <w:hyperlink w:anchor="_Toc238389911" w:history="1">
            <w:r w:rsidRPr="006D6CF9">
              <w:rPr>
                <w:rStyle w:val="Hyperlink"/>
                <w:rFonts w:ascii="Arial" w:hAnsi="Arial" w:cs="Arial"/>
                <w:noProof/>
              </w:rPr>
              <w:t>10. Quality Assurance and Interpretation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21</w:t>
            </w:r>
            <w:r w:rsidRPr="006D6CF9">
              <w:rPr>
                <w:rFonts w:ascii="Arial" w:hAnsi="Arial" w:cs="Arial"/>
                <w:noProof/>
                <w:webHidden/>
              </w:rPr>
              <w:fldChar w:fldCharType="end"/>
            </w:r>
          </w:hyperlink>
        </w:p>
        <w:p w14:paraId="550E945D" w14:textId="046B9B06" w:rsidR="006D6CF9" w:rsidRPr="006D6CF9" w:rsidRDefault="006D6CF9">
          <w:pPr>
            <w:pStyle w:val="TOC1"/>
            <w:tabs>
              <w:tab w:val="right" w:leader="dot" w:pos="9350"/>
            </w:tabs>
            <w:rPr>
              <w:rFonts w:ascii="Arial" w:hAnsi="Arial" w:cs="Arial"/>
              <w:noProof/>
            </w:rPr>
          </w:pPr>
          <w:hyperlink w:anchor="_Toc238389912" w:history="1">
            <w:r w:rsidRPr="006D6CF9">
              <w:rPr>
                <w:rStyle w:val="Hyperlink"/>
                <w:rFonts w:ascii="Arial" w:hAnsi="Arial" w:cs="Arial"/>
                <w:noProof/>
              </w:rPr>
              <w:t>11. Troubleshooting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22</w:t>
            </w:r>
            <w:r w:rsidRPr="006D6CF9">
              <w:rPr>
                <w:rFonts w:ascii="Arial" w:hAnsi="Arial" w:cs="Arial"/>
                <w:noProof/>
                <w:webHidden/>
              </w:rPr>
              <w:fldChar w:fldCharType="end"/>
            </w:r>
          </w:hyperlink>
        </w:p>
        <w:p w14:paraId="2B5E8E73" w14:textId="02312CC9" w:rsidR="006D6CF9" w:rsidRPr="006D6CF9" w:rsidRDefault="006D6CF9">
          <w:pPr>
            <w:pStyle w:val="TOC1"/>
            <w:tabs>
              <w:tab w:val="right" w:leader="dot" w:pos="9350"/>
            </w:tabs>
            <w:rPr>
              <w:rFonts w:ascii="Arial" w:hAnsi="Arial" w:cs="Arial"/>
              <w:noProof/>
            </w:rPr>
          </w:pPr>
          <w:hyperlink w:anchor="_Toc238389913" w:history="1">
            <w:r w:rsidRPr="006D6CF9">
              <w:rPr>
                <w:rStyle w:val="Hyperlink"/>
                <w:rFonts w:ascii="Arial" w:hAnsi="Arial" w:cs="Arial"/>
                <w:noProof/>
              </w:rPr>
              <w:t>12. Versioning and Change Management</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23</w:t>
            </w:r>
            <w:r w:rsidRPr="006D6CF9">
              <w:rPr>
                <w:rFonts w:ascii="Arial" w:hAnsi="Arial" w:cs="Arial"/>
                <w:noProof/>
                <w:webHidden/>
              </w:rPr>
              <w:fldChar w:fldCharType="end"/>
            </w:r>
          </w:hyperlink>
        </w:p>
        <w:p w14:paraId="658BA35F" w14:textId="2F284D5B" w:rsidR="006D6CF9" w:rsidRPr="006D6CF9" w:rsidRDefault="006D6CF9">
          <w:pPr>
            <w:pStyle w:val="TOC1"/>
            <w:tabs>
              <w:tab w:val="right" w:leader="dot" w:pos="9350"/>
            </w:tabs>
            <w:rPr>
              <w:rFonts w:ascii="Arial" w:hAnsi="Arial" w:cs="Arial"/>
              <w:noProof/>
            </w:rPr>
          </w:pPr>
          <w:hyperlink w:anchor="_Toc238389914" w:history="1">
            <w:r w:rsidRPr="006D6CF9">
              <w:rPr>
                <w:rStyle w:val="Hyperlink"/>
                <w:rFonts w:ascii="Arial" w:hAnsi="Arial" w:cs="Arial"/>
                <w:noProof/>
              </w:rPr>
              <w:t>13. References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24</w:t>
            </w:r>
            <w:r w:rsidRPr="006D6CF9">
              <w:rPr>
                <w:rFonts w:ascii="Arial" w:hAnsi="Arial" w:cs="Arial"/>
                <w:noProof/>
                <w:webHidden/>
              </w:rPr>
              <w:fldChar w:fldCharType="end"/>
            </w:r>
          </w:hyperlink>
        </w:p>
        <w:p w14:paraId="39076C4C" w14:textId="1A18E83C" w:rsidR="006D6CF9" w:rsidRPr="006D6CF9" w:rsidRDefault="006D6CF9">
          <w:pPr>
            <w:pStyle w:val="TOC1"/>
            <w:tabs>
              <w:tab w:val="right" w:leader="dot" w:pos="9350"/>
            </w:tabs>
            <w:rPr>
              <w:rFonts w:ascii="Arial" w:hAnsi="Arial" w:cs="Arial"/>
              <w:noProof/>
            </w:rPr>
          </w:pPr>
          <w:hyperlink w:anchor="_Toc238389915" w:history="1">
            <w:r w:rsidRPr="006D6CF9">
              <w:rPr>
                <w:rStyle w:val="Hyperlink"/>
                <w:rFonts w:ascii="Arial" w:hAnsi="Arial" w:cs="Arial"/>
                <w:noProof/>
              </w:rPr>
              <w:t>Appendix A — Processing Parameter Conventions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25</w:t>
            </w:r>
            <w:r w:rsidRPr="006D6CF9">
              <w:rPr>
                <w:rFonts w:ascii="Arial" w:hAnsi="Arial" w:cs="Arial"/>
                <w:noProof/>
                <w:webHidden/>
              </w:rPr>
              <w:fldChar w:fldCharType="end"/>
            </w:r>
          </w:hyperlink>
        </w:p>
        <w:p w14:paraId="6CD271F4" w14:textId="22908A0D" w:rsidR="006D6CF9" w:rsidRPr="006D6CF9" w:rsidRDefault="006D6CF9">
          <w:pPr>
            <w:pStyle w:val="TOC1"/>
            <w:tabs>
              <w:tab w:val="right" w:leader="dot" w:pos="9350"/>
            </w:tabs>
            <w:rPr>
              <w:rFonts w:ascii="Arial" w:hAnsi="Arial" w:cs="Arial"/>
              <w:noProof/>
            </w:rPr>
          </w:pPr>
          <w:hyperlink w:anchor="_Toc238389916" w:history="1">
            <w:r w:rsidRPr="006D6CF9">
              <w:rPr>
                <w:rStyle w:val="Hyperlink"/>
                <w:rFonts w:ascii="Arial" w:hAnsi="Arial" w:cs="Arial"/>
                <w:noProof/>
              </w:rPr>
              <w:t>Appendix B — Output Naming Conventions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26</w:t>
            </w:r>
            <w:r w:rsidRPr="006D6CF9">
              <w:rPr>
                <w:rFonts w:ascii="Arial" w:hAnsi="Arial" w:cs="Arial"/>
                <w:noProof/>
                <w:webHidden/>
              </w:rPr>
              <w:fldChar w:fldCharType="end"/>
            </w:r>
          </w:hyperlink>
        </w:p>
        <w:p w14:paraId="606A8F61" w14:textId="70C160A3" w:rsidR="006D6CF9" w:rsidRPr="006D6CF9" w:rsidRDefault="006D6CF9">
          <w:pPr>
            <w:pStyle w:val="TOC1"/>
            <w:tabs>
              <w:tab w:val="right" w:leader="dot" w:pos="9350"/>
            </w:tabs>
            <w:rPr>
              <w:rFonts w:ascii="Arial" w:hAnsi="Arial" w:cs="Arial"/>
              <w:noProof/>
            </w:rPr>
          </w:pPr>
          <w:hyperlink w:anchor="_Toc238389917" w:history="1">
            <w:r w:rsidRPr="006D6CF9">
              <w:rPr>
                <w:rStyle w:val="Hyperlink"/>
                <w:rFonts w:ascii="Arial" w:hAnsi="Arial" w:cs="Arial"/>
                <w:noProof/>
              </w:rPr>
              <w:t>Appendix C — Glossary</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27</w:t>
            </w:r>
            <w:r w:rsidRPr="006D6CF9">
              <w:rPr>
                <w:rFonts w:ascii="Arial" w:hAnsi="Arial" w:cs="Arial"/>
                <w:noProof/>
                <w:webHidden/>
              </w:rPr>
              <w:fldChar w:fldCharType="end"/>
            </w:r>
          </w:hyperlink>
        </w:p>
        <w:p w14:paraId="497120DB" w14:textId="45A547DF" w:rsidR="006D6CF9" w:rsidRPr="006D6CF9" w:rsidRDefault="006D6CF9">
          <w:pPr>
            <w:rPr>
              <w:rFonts w:ascii="Arial" w:hAnsi="Arial" w:cs="Arial"/>
            </w:rPr>
          </w:pPr>
          <w:r w:rsidRPr="006D6CF9">
            <w:rPr>
              <w:rFonts w:ascii="Arial" w:hAnsi="Arial" w:cs="Arial"/>
              <w:b/>
              <w:bCs/>
              <w:noProof/>
            </w:rPr>
            <w:fldChar w:fldCharType="end"/>
          </w:r>
        </w:p>
      </w:sdtContent>
    </w:sdt>
    <w:p w14:paraId="31CB4343" w14:textId="77777777" w:rsidR="004953D7" w:rsidRPr="006D6CF9" w:rsidRDefault="00000000">
      <w:pPr>
        <w:pStyle w:val="Heading1"/>
        <w:pageBreakBefore/>
        <w:rPr>
          <w:rFonts w:ascii="Arial" w:hAnsi="Arial" w:cs="Arial"/>
        </w:rPr>
      </w:pPr>
      <w:bookmarkStart w:id="4" w:name="_Toc238389848"/>
      <w:r w:rsidRPr="006D6CF9">
        <w:rPr>
          <w:rFonts w:ascii="Arial" w:hAnsi="Arial" w:cs="Arial"/>
        </w:rPr>
        <w:lastRenderedPageBreak/>
        <w:t>1. Introduction</w:t>
      </w:r>
      <w:bookmarkEnd w:id="4"/>
    </w:p>
    <w:p w14:paraId="5DE01D95" w14:textId="77777777" w:rsidR="004953D7" w:rsidRPr="006D6CF9" w:rsidRDefault="00000000">
      <w:pPr>
        <w:pStyle w:val="Heading2"/>
        <w:rPr>
          <w:rFonts w:ascii="Arial" w:hAnsi="Arial" w:cs="Arial"/>
        </w:rPr>
      </w:pPr>
      <w:bookmarkStart w:id="5" w:name="_Toc238389849"/>
      <w:r w:rsidRPr="006D6CF9">
        <w:rPr>
          <w:rFonts w:ascii="Arial" w:hAnsi="Arial" w:cs="Arial"/>
        </w:rPr>
        <w:t>1.1 Purpose of This Manual</w:t>
      </w:r>
      <w:bookmarkEnd w:id="5"/>
    </w:p>
    <w:p w14:paraId="79DBB877" w14:textId="77777777" w:rsidR="004953D7" w:rsidRPr="006D6CF9" w:rsidRDefault="00000000">
      <w:pPr>
        <w:spacing w:after="160" w:line="276" w:lineRule="auto"/>
        <w:rPr>
          <w:rFonts w:ascii="Arial" w:hAnsi="Arial" w:cs="Arial"/>
        </w:rPr>
      </w:pPr>
      <w:r w:rsidRPr="006D6CF9">
        <w:rPr>
          <w:rFonts w:ascii="Arial" w:hAnsi="Arial" w:cs="Arial"/>
        </w:rPr>
        <w:t>This manual explains how to install, configure, and use Mayim Tools in QGIS 4+. It provides practical guidance for running the available Processing Toolbox algorithms, interpreting their outputs, and applying the results in a reproducible hydrological workflow.</w:t>
      </w:r>
    </w:p>
    <w:p w14:paraId="7D40972D" w14:textId="77777777" w:rsidR="004953D7" w:rsidRPr="006D6CF9" w:rsidRDefault="00000000">
      <w:pPr>
        <w:spacing w:after="160" w:line="276" w:lineRule="auto"/>
        <w:rPr>
          <w:rFonts w:ascii="Arial" w:hAnsi="Arial" w:cs="Arial"/>
        </w:rPr>
      </w:pPr>
      <w:r w:rsidRPr="006D6CF9">
        <w:rPr>
          <w:rFonts w:ascii="Arial" w:hAnsi="Arial" w:cs="Arial"/>
        </w:rPr>
        <w:t>The manual is structured so that each Mayim Tools algorithm has its own chapter. Each tool chapter explains:</w:t>
      </w:r>
    </w:p>
    <w:p w14:paraId="31F4938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purpose of the tool.</w:t>
      </w:r>
    </w:p>
    <w:p w14:paraId="0ECD925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Where it fits into the hydrological workflow.</w:t>
      </w:r>
    </w:p>
    <w:p w14:paraId="7F72FE3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Required and optional inputs.</w:t>
      </w:r>
    </w:p>
    <w:p w14:paraId="798EBD0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Recommended parameter values.</w:t>
      </w:r>
    </w:p>
    <w:p w14:paraId="73F6689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Processing assumptions.</w:t>
      </w:r>
    </w:p>
    <w:p w14:paraId="4F16775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Outputs produced.</w:t>
      </w:r>
    </w:p>
    <w:p w14:paraId="2BED176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Quality-control checks.</w:t>
      </w:r>
    </w:p>
    <w:p w14:paraId="41A7993E"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Limitations and known issues.</w:t>
      </w:r>
    </w:p>
    <w:p w14:paraId="55AEBCA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Example usage.</w:t>
      </w:r>
    </w:p>
    <w:p w14:paraId="2B8870C5" w14:textId="77777777" w:rsidR="004953D7" w:rsidRPr="006D6CF9" w:rsidRDefault="00000000">
      <w:pPr>
        <w:pStyle w:val="Heading2"/>
        <w:rPr>
          <w:rFonts w:ascii="Arial" w:hAnsi="Arial" w:cs="Arial"/>
        </w:rPr>
      </w:pPr>
      <w:bookmarkStart w:id="6" w:name="_Toc238389850"/>
      <w:r w:rsidRPr="006D6CF9">
        <w:rPr>
          <w:rFonts w:ascii="Arial" w:hAnsi="Arial" w:cs="Arial"/>
        </w:rPr>
        <w:t>1.2 What Is Mayim Tools?</w:t>
      </w:r>
      <w:bookmarkEnd w:id="6"/>
    </w:p>
    <w:p w14:paraId="2C5AF316" w14:textId="77777777" w:rsidR="004953D7" w:rsidRPr="006D6CF9" w:rsidRDefault="00000000">
      <w:pPr>
        <w:spacing w:after="160" w:line="276" w:lineRule="auto"/>
        <w:rPr>
          <w:rFonts w:ascii="Arial" w:hAnsi="Arial" w:cs="Arial"/>
        </w:rPr>
      </w:pPr>
      <w:r w:rsidRPr="006D6CF9">
        <w:rPr>
          <w:rFonts w:ascii="Arial" w:hAnsi="Arial" w:cs="Arial"/>
        </w:rPr>
        <w:t>Mayim Tools is a publicly redistributable QGIS plugin for engineering and geospatial analysis. It provides a collection of modular tools organised into functional categories.</w:t>
      </w:r>
    </w:p>
    <w:p w14:paraId="382C4B57" w14:textId="77777777" w:rsidR="004953D7" w:rsidRPr="006D6CF9" w:rsidRDefault="00000000">
      <w:pPr>
        <w:spacing w:after="160" w:line="276" w:lineRule="auto"/>
        <w:rPr>
          <w:rFonts w:ascii="Arial" w:hAnsi="Arial" w:cs="Arial"/>
        </w:rPr>
      </w:pPr>
      <w:r w:rsidRPr="006D6CF9">
        <w:rPr>
          <w:rFonts w:ascii="Arial" w:hAnsi="Arial" w:cs="Arial"/>
        </w:rPr>
        <w:t>The initial development focus is hydrological analysis, particularly the preparation of digital elevation models for subsequent terrain and flow-routing operations.</w:t>
      </w:r>
    </w:p>
    <w:p w14:paraId="165312DD" w14:textId="77777777" w:rsidR="004953D7" w:rsidRPr="006D6CF9" w:rsidRDefault="00000000">
      <w:pPr>
        <w:spacing w:after="160" w:line="276" w:lineRule="auto"/>
        <w:rPr>
          <w:rFonts w:ascii="Arial" w:hAnsi="Arial" w:cs="Arial"/>
        </w:rPr>
      </w:pPr>
      <w:r w:rsidRPr="006D6CF9">
        <w:rPr>
          <w:rFonts w:ascii="Arial" w:hAnsi="Arial" w:cs="Arial"/>
        </w:rPr>
        <w:t>Mayim Tools is designed to be:</w:t>
      </w:r>
    </w:p>
    <w:p w14:paraId="0C075BF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Modular.</w:t>
      </w:r>
    </w:p>
    <w:p w14:paraId="1160B92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Transparent.</w:t>
      </w:r>
    </w:p>
    <w:p w14:paraId="46AACDA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Reproducible.</w:t>
      </w:r>
    </w:p>
    <w:p w14:paraId="21A04F0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Resolution-aware.</w:t>
      </w:r>
    </w:p>
    <w:p w14:paraId="1E04340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Suitable for international DEM sources.</w:t>
      </w:r>
    </w:p>
    <w:p w14:paraId="224BE54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Integrated with the QGIS Processing Framework.</w:t>
      </w:r>
    </w:p>
    <w:p w14:paraId="54A6AEC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Supported by reports and provenance records.</w:t>
      </w:r>
    </w:p>
    <w:p w14:paraId="198AE82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Extensible with additional tools and categories.</w:t>
      </w:r>
    </w:p>
    <w:p w14:paraId="00F9B375" w14:textId="77777777" w:rsidR="004953D7" w:rsidRPr="006D6CF9" w:rsidRDefault="00000000">
      <w:pPr>
        <w:pStyle w:val="Heading2"/>
        <w:rPr>
          <w:rFonts w:ascii="Arial" w:hAnsi="Arial" w:cs="Arial"/>
        </w:rPr>
      </w:pPr>
      <w:bookmarkStart w:id="7" w:name="_Toc238389851"/>
      <w:r w:rsidRPr="006D6CF9">
        <w:rPr>
          <w:rFonts w:ascii="Arial" w:hAnsi="Arial" w:cs="Arial"/>
        </w:rPr>
        <w:t>1.3 Intended Use</w:t>
      </w:r>
      <w:bookmarkEnd w:id="7"/>
    </w:p>
    <w:p w14:paraId="06665052" w14:textId="77777777" w:rsidR="004953D7" w:rsidRPr="006D6CF9" w:rsidRDefault="00000000">
      <w:pPr>
        <w:spacing w:after="160" w:line="276" w:lineRule="auto"/>
        <w:rPr>
          <w:rFonts w:ascii="Arial" w:hAnsi="Arial" w:cs="Arial"/>
        </w:rPr>
      </w:pPr>
      <w:r w:rsidRPr="006D6CF9">
        <w:rPr>
          <w:rFonts w:ascii="Arial" w:hAnsi="Arial" w:cs="Arial"/>
        </w:rPr>
        <w:t>Mayim Tools is intended to support workflows such as:</w:t>
      </w:r>
    </w:p>
    <w:p w14:paraId="1E2411D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lastRenderedPageBreak/>
        <w:t>Digital elevation model quality assessment.</w:t>
      </w:r>
    </w:p>
    <w:p w14:paraId="68CD1EF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DEM artifact screening.</w:t>
      </w:r>
    </w:p>
    <w:p w14:paraId="202A74B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Controlled DEM smoothing.</w:t>
      </w:r>
    </w:p>
    <w:p w14:paraId="17CD47E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Depression analysis.</w:t>
      </w:r>
    </w:p>
    <w:p w14:paraId="394B7F0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Hydrological conditioning.</w:t>
      </w:r>
    </w:p>
    <w:p w14:paraId="2055AFF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Flow-direction preparation.</w:t>
      </w:r>
    </w:p>
    <w:p w14:paraId="124BC6C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Flow-accumulation preparation.</w:t>
      </w:r>
    </w:p>
    <w:p w14:paraId="0015C7C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Stream-network extraction.</w:t>
      </w:r>
    </w:p>
    <w:p w14:paraId="5E9D6D4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Engineering and environmental GIS analysis.</w:t>
      </w:r>
    </w:p>
    <w:p w14:paraId="587592FC" w14:textId="77777777" w:rsidR="004953D7" w:rsidRPr="006D6CF9" w:rsidRDefault="00000000">
      <w:pPr>
        <w:spacing w:after="160" w:line="276" w:lineRule="auto"/>
        <w:rPr>
          <w:rFonts w:ascii="Arial" w:hAnsi="Arial" w:cs="Arial"/>
        </w:rPr>
      </w:pPr>
      <w:r w:rsidRPr="006D6CF9">
        <w:rPr>
          <w:rFonts w:ascii="Arial" w:hAnsi="Arial" w:cs="Arial"/>
        </w:rPr>
        <w:t>The plugin does not replace professional judgement. Its outputs must be reviewed in relation to:</w:t>
      </w:r>
    </w:p>
    <w:p w14:paraId="3194A76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source data.</w:t>
      </w:r>
    </w:p>
    <w:p w14:paraId="2EE652A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Survey accuracy.</w:t>
      </w:r>
    </w:p>
    <w:p w14:paraId="54FD109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Terrain characteristics.</w:t>
      </w:r>
    </w:p>
    <w:p w14:paraId="0B72D88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Land cover.</w:t>
      </w:r>
    </w:p>
    <w:p w14:paraId="4FE9CB8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Known structures.</w:t>
      </w:r>
    </w:p>
    <w:p w14:paraId="57319FA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Hydrological observations.</w:t>
      </w:r>
    </w:p>
    <w:p w14:paraId="25C6D0E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Project requirements.</w:t>
      </w:r>
    </w:p>
    <w:p w14:paraId="5749758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Applicable standards and regulations.</w:t>
      </w:r>
    </w:p>
    <w:p w14:paraId="382E91B0" w14:textId="77777777" w:rsidR="004953D7" w:rsidRPr="006D6CF9" w:rsidRDefault="00000000">
      <w:pPr>
        <w:pStyle w:val="Heading2"/>
        <w:rPr>
          <w:rFonts w:ascii="Arial" w:hAnsi="Arial" w:cs="Arial"/>
        </w:rPr>
      </w:pPr>
      <w:bookmarkStart w:id="8" w:name="_Toc238389852"/>
      <w:r w:rsidRPr="006D6CF9">
        <w:rPr>
          <w:rFonts w:ascii="Arial" w:hAnsi="Arial" w:cs="Arial"/>
        </w:rPr>
        <w:t>1.4 Important Distinction: Screening, Artifact Correction and Conditioning</w:t>
      </w:r>
      <w:bookmarkEnd w:id="8"/>
    </w:p>
    <w:p w14:paraId="6D97D803" w14:textId="77777777" w:rsidR="004953D7" w:rsidRPr="006D6CF9" w:rsidRDefault="00000000">
      <w:pPr>
        <w:spacing w:after="160" w:line="276" w:lineRule="auto"/>
        <w:rPr>
          <w:rFonts w:ascii="Arial" w:hAnsi="Arial" w:cs="Arial"/>
        </w:rPr>
      </w:pPr>
      <w:r w:rsidRPr="006D6CF9">
        <w:rPr>
          <w:rFonts w:ascii="Arial" w:hAnsi="Arial" w:cs="Arial"/>
        </w:rPr>
        <w:t>Mayim Tools follows the distinction between:</w:t>
      </w:r>
    </w:p>
    <w:p w14:paraId="7546EB70" w14:textId="77777777" w:rsidR="004953D7" w:rsidRPr="006D6CF9" w:rsidRDefault="00000000">
      <w:pPr>
        <w:pStyle w:val="Heading3"/>
        <w:rPr>
          <w:rFonts w:ascii="Arial" w:hAnsi="Arial" w:cs="Arial"/>
        </w:rPr>
      </w:pPr>
      <w:bookmarkStart w:id="9" w:name="_Toc238389853"/>
      <w:r w:rsidRPr="006D6CF9">
        <w:rPr>
          <w:rFonts w:ascii="Arial" w:hAnsi="Arial" w:cs="Arial"/>
        </w:rPr>
        <w:t>Artifact correction</w:t>
      </w:r>
      <w:bookmarkEnd w:id="9"/>
    </w:p>
    <w:p w14:paraId="3CC32DBC" w14:textId="77777777" w:rsidR="004953D7" w:rsidRPr="006D6CF9" w:rsidRDefault="00000000">
      <w:pPr>
        <w:spacing w:after="160" w:line="276" w:lineRule="auto"/>
        <w:rPr>
          <w:rFonts w:ascii="Arial" w:hAnsi="Arial" w:cs="Arial"/>
        </w:rPr>
      </w:pPr>
      <w:r w:rsidRPr="006D6CF9">
        <w:rPr>
          <w:rFonts w:ascii="Arial" w:hAnsi="Arial" w:cs="Arial"/>
        </w:rPr>
        <w:t>Improving the DEM so that it better represents the underlying terrain.</w:t>
      </w:r>
    </w:p>
    <w:p w14:paraId="26BE5D7D" w14:textId="77777777" w:rsidR="004953D7" w:rsidRPr="006D6CF9" w:rsidRDefault="00000000">
      <w:pPr>
        <w:pStyle w:val="Heading3"/>
        <w:rPr>
          <w:rFonts w:ascii="Arial" w:hAnsi="Arial" w:cs="Arial"/>
        </w:rPr>
      </w:pPr>
      <w:bookmarkStart w:id="10" w:name="_Toc238389854"/>
      <w:r w:rsidRPr="006D6CF9">
        <w:rPr>
          <w:rFonts w:ascii="Arial" w:hAnsi="Arial" w:cs="Arial"/>
        </w:rPr>
        <w:t>Hydrological enforcement</w:t>
      </w:r>
      <w:bookmarkEnd w:id="10"/>
    </w:p>
    <w:p w14:paraId="7015563B" w14:textId="77777777" w:rsidR="004953D7" w:rsidRPr="006D6CF9" w:rsidRDefault="00000000">
      <w:pPr>
        <w:spacing w:after="160" w:line="276" w:lineRule="auto"/>
        <w:rPr>
          <w:rFonts w:ascii="Arial" w:hAnsi="Arial" w:cs="Arial"/>
        </w:rPr>
      </w:pPr>
      <w:r w:rsidRPr="006D6CF9">
        <w:rPr>
          <w:rFonts w:ascii="Arial" w:hAnsi="Arial" w:cs="Arial"/>
        </w:rPr>
        <w:t>Modifying the terrain so that flow-routing algorithms can operate consistently.</w:t>
      </w:r>
    </w:p>
    <w:p w14:paraId="7D99FCC2" w14:textId="77777777" w:rsidR="004953D7" w:rsidRPr="006D6CF9" w:rsidRDefault="00000000">
      <w:pPr>
        <w:spacing w:after="160" w:line="276" w:lineRule="auto"/>
        <w:rPr>
          <w:rFonts w:ascii="Arial" w:hAnsi="Arial" w:cs="Arial"/>
        </w:rPr>
      </w:pPr>
      <w:r w:rsidRPr="006D6CF9">
        <w:rPr>
          <w:rFonts w:ascii="Arial" w:hAnsi="Arial" w:cs="Arial"/>
        </w:rPr>
        <w:t>These are not the same operation. For example, a DEM may contain:</w:t>
      </w:r>
    </w:p>
    <w:p w14:paraId="17828AE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Vegetation or building bias.</w:t>
      </w:r>
    </w:p>
    <w:p w14:paraId="06176D1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Radar or InSAR noise.</w:t>
      </w:r>
    </w:p>
    <w:p w14:paraId="4BC1463A" w14:textId="77777777" w:rsidR="004953D7" w:rsidRPr="006D6CF9" w:rsidRDefault="00000000">
      <w:pPr>
        <w:pStyle w:val="ListParagraph"/>
        <w:numPr>
          <w:ilvl w:val="0"/>
          <w:numId w:val="1"/>
        </w:numPr>
        <w:spacing w:after="80" w:line="276" w:lineRule="auto"/>
        <w:rPr>
          <w:rFonts w:ascii="Arial" w:hAnsi="Arial" w:cs="Arial"/>
        </w:rPr>
      </w:pPr>
      <w:proofErr w:type="spellStart"/>
      <w:r w:rsidRPr="006D6CF9">
        <w:rPr>
          <w:rFonts w:ascii="Arial" w:hAnsi="Arial" w:cs="Arial"/>
        </w:rPr>
        <w:t>NoData</w:t>
      </w:r>
      <w:proofErr w:type="spellEnd"/>
      <w:r w:rsidRPr="006D6CF9">
        <w:rPr>
          <w:rFonts w:ascii="Arial" w:hAnsi="Arial" w:cs="Arial"/>
        </w:rPr>
        <w:t xml:space="preserve"> voids.</w:t>
      </w:r>
    </w:p>
    <w:p w14:paraId="50AFF95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Bridges or structures that interrupt apparent drainage.</w:t>
      </w:r>
    </w:p>
    <w:p w14:paraId="09FE138B" w14:textId="77777777" w:rsidR="004953D7" w:rsidRPr="006D6CF9" w:rsidRDefault="00000000">
      <w:pPr>
        <w:pStyle w:val="ListParagraph"/>
        <w:numPr>
          <w:ilvl w:val="0"/>
          <w:numId w:val="1"/>
        </w:numPr>
        <w:spacing w:after="80" w:line="276" w:lineRule="auto"/>
        <w:rPr>
          <w:rFonts w:ascii="Arial" w:hAnsi="Arial" w:cs="Arial"/>
        </w:rPr>
      </w:pPr>
      <w:proofErr w:type="gramStart"/>
      <w:r w:rsidRPr="006D6CF9">
        <w:rPr>
          <w:rFonts w:ascii="Arial" w:hAnsi="Arial" w:cs="Arial"/>
        </w:rPr>
        <w:t>Genuine closed</w:t>
      </w:r>
      <w:proofErr w:type="gramEnd"/>
      <w:r w:rsidRPr="006D6CF9">
        <w:rPr>
          <w:rFonts w:ascii="Arial" w:hAnsi="Arial" w:cs="Arial"/>
        </w:rPr>
        <w:t xml:space="preserve"> basins.</w:t>
      </w:r>
    </w:p>
    <w:p w14:paraId="73407C2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Interpolation artifacts.</w:t>
      </w:r>
    </w:p>
    <w:p w14:paraId="0BE8015F" w14:textId="77777777" w:rsidR="004953D7" w:rsidRPr="006D6CF9" w:rsidRDefault="00000000">
      <w:pPr>
        <w:spacing w:after="160" w:line="276" w:lineRule="auto"/>
        <w:rPr>
          <w:rFonts w:ascii="Arial" w:hAnsi="Arial" w:cs="Arial"/>
        </w:rPr>
      </w:pPr>
      <w:r w:rsidRPr="006D6CF9">
        <w:rPr>
          <w:rFonts w:ascii="Arial" w:hAnsi="Arial" w:cs="Arial"/>
        </w:rPr>
        <w:t>A robust workflow should not automatically erase every depression. It should first assess the data and distinguish possible artifacts from potentially meaningful terrain.</w:t>
      </w:r>
    </w:p>
    <w:p w14:paraId="5E895048" w14:textId="77777777" w:rsidR="004953D7" w:rsidRPr="006D6CF9" w:rsidRDefault="00000000">
      <w:pPr>
        <w:pStyle w:val="Heading1"/>
        <w:pageBreakBefore/>
        <w:rPr>
          <w:rFonts w:ascii="Arial" w:hAnsi="Arial" w:cs="Arial"/>
        </w:rPr>
      </w:pPr>
      <w:bookmarkStart w:id="11" w:name="_Toc238389855"/>
      <w:r w:rsidRPr="006D6CF9">
        <w:rPr>
          <w:rFonts w:ascii="Arial" w:hAnsi="Arial" w:cs="Arial"/>
        </w:rPr>
        <w:lastRenderedPageBreak/>
        <w:t>2. About Mayim Tools</w:t>
      </w:r>
      <w:bookmarkEnd w:id="11"/>
    </w:p>
    <w:p w14:paraId="54D9D1E4" w14:textId="77777777" w:rsidR="004953D7" w:rsidRPr="006D6CF9" w:rsidRDefault="00000000">
      <w:pPr>
        <w:pStyle w:val="Heading2"/>
        <w:rPr>
          <w:rFonts w:ascii="Arial" w:hAnsi="Arial" w:cs="Arial"/>
        </w:rPr>
      </w:pPr>
      <w:bookmarkStart w:id="12" w:name="_Toc238389856"/>
      <w:r w:rsidRPr="006D6CF9">
        <w:rPr>
          <w:rFonts w:ascii="Arial" w:hAnsi="Arial" w:cs="Arial"/>
        </w:rPr>
        <w:t>2.1 Accessing the Plugin</w:t>
      </w:r>
      <w:bookmarkEnd w:id="12"/>
    </w:p>
    <w:p w14:paraId="4355FBB5" w14:textId="77777777" w:rsidR="004953D7" w:rsidRPr="006D6CF9" w:rsidRDefault="00000000">
      <w:pPr>
        <w:spacing w:after="160" w:line="276" w:lineRule="auto"/>
        <w:rPr>
          <w:rFonts w:ascii="Arial" w:hAnsi="Arial" w:cs="Arial"/>
        </w:rPr>
      </w:pPr>
      <w:r w:rsidRPr="006D6CF9">
        <w:rPr>
          <w:rFonts w:ascii="Arial" w:hAnsi="Arial" w:cs="Arial"/>
        </w:rPr>
        <w:t>Mayim Tools integrates with QGIS through the Processing Framework. Tools are intended to be available through:</w:t>
      </w:r>
    </w:p>
    <w:p w14:paraId="54A62D76"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Processing</w:t>
      </w:r>
      <w:r w:rsidRPr="006D6CF9">
        <w:rPr>
          <w:rFonts w:ascii="Arial" w:eastAsia="Consolas" w:hAnsi="Arial" w:cs="Arial"/>
          <w:sz w:val="19"/>
          <w:szCs w:val="19"/>
        </w:rPr>
        <w:br/>
        <w:t>└── Toolbox</w:t>
      </w:r>
      <w:r w:rsidRPr="006D6CF9">
        <w:rPr>
          <w:rFonts w:ascii="Arial" w:eastAsia="Consolas" w:hAnsi="Arial" w:cs="Arial"/>
          <w:sz w:val="19"/>
          <w:szCs w:val="19"/>
        </w:rPr>
        <w:br/>
        <w:t xml:space="preserve">    └── Mayim Tools</w:t>
      </w:r>
      <w:r w:rsidRPr="006D6CF9">
        <w:rPr>
          <w:rFonts w:ascii="Arial" w:eastAsia="Consolas" w:hAnsi="Arial" w:cs="Arial"/>
          <w:sz w:val="19"/>
          <w:szCs w:val="19"/>
        </w:rPr>
        <w:br/>
        <w:t xml:space="preserve">        └── Hydrology Tools</w:t>
      </w:r>
    </w:p>
    <w:p w14:paraId="062AF87D" w14:textId="77777777" w:rsidR="004953D7" w:rsidRPr="006D6CF9" w:rsidRDefault="00000000">
      <w:pPr>
        <w:spacing w:after="160" w:line="276" w:lineRule="auto"/>
        <w:rPr>
          <w:rFonts w:ascii="Arial" w:hAnsi="Arial" w:cs="Arial"/>
        </w:rPr>
      </w:pPr>
      <w:r w:rsidRPr="006D6CF9">
        <w:rPr>
          <w:rFonts w:ascii="Arial" w:hAnsi="Arial" w:cs="Arial"/>
        </w:rPr>
        <w:t>The plugin also provides a Mayim Tools dock panel for browsing categories and available tools.</w:t>
      </w:r>
    </w:p>
    <w:p w14:paraId="398B871D" w14:textId="77777777" w:rsidR="004953D7" w:rsidRPr="006D6CF9" w:rsidRDefault="00000000">
      <w:pPr>
        <w:pStyle w:val="Heading2"/>
        <w:rPr>
          <w:rFonts w:ascii="Arial" w:hAnsi="Arial" w:cs="Arial"/>
        </w:rPr>
      </w:pPr>
      <w:bookmarkStart w:id="13" w:name="_Toc238389857"/>
      <w:r w:rsidRPr="006D6CF9">
        <w:rPr>
          <w:rFonts w:ascii="Arial" w:hAnsi="Arial" w:cs="Arial"/>
        </w:rPr>
        <w:t>2.2 Categories</w:t>
      </w:r>
      <w:bookmarkEnd w:id="13"/>
    </w:p>
    <w:p w14:paraId="38CB23C0" w14:textId="77777777" w:rsidR="004953D7" w:rsidRPr="006D6CF9" w:rsidRDefault="00000000">
      <w:pPr>
        <w:pStyle w:val="Heading3"/>
        <w:rPr>
          <w:rFonts w:ascii="Arial" w:hAnsi="Arial" w:cs="Arial"/>
        </w:rPr>
      </w:pPr>
      <w:bookmarkStart w:id="14" w:name="_Toc238389858"/>
      <w:r w:rsidRPr="006D6CF9">
        <w:rPr>
          <w:rFonts w:ascii="Arial" w:hAnsi="Arial" w:cs="Arial"/>
        </w:rPr>
        <w:t>Hydrology Tools</w:t>
      </w:r>
      <w:bookmarkEnd w:id="14"/>
    </w:p>
    <w:p w14:paraId="642749C6" w14:textId="77777777" w:rsidR="004953D7" w:rsidRPr="006D6CF9" w:rsidRDefault="00000000">
      <w:pPr>
        <w:spacing w:after="160" w:line="276" w:lineRule="auto"/>
        <w:rPr>
          <w:rFonts w:ascii="Arial" w:hAnsi="Arial" w:cs="Arial"/>
        </w:rPr>
      </w:pPr>
      <w:r w:rsidRPr="006D6CF9">
        <w:rPr>
          <w:rFonts w:ascii="Arial" w:hAnsi="Arial" w:cs="Arial"/>
        </w:rPr>
        <w:t>Tools for:</w:t>
      </w:r>
    </w:p>
    <w:p w14:paraId="524626A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DEM screening.</w:t>
      </w:r>
    </w:p>
    <w:p w14:paraId="6845492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DEM smoothing.</w:t>
      </w:r>
    </w:p>
    <w:p w14:paraId="451351E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Depression processing.</w:t>
      </w:r>
    </w:p>
    <w:p w14:paraId="1138E4E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Flow-routing preparation.</w:t>
      </w:r>
    </w:p>
    <w:p w14:paraId="4EB151C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Future hydrological analysis functions.</w:t>
      </w:r>
    </w:p>
    <w:p w14:paraId="039BD295" w14:textId="77777777" w:rsidR="004953D7" w:rsidRPr="006D6CF9" w:rsidRDefault="00000000">
      <w:pPr>
        <w:pStyle w:val="Heading3"/>
        <w:rPr>
          <w:rFonts w:ascii="Arial" w:hAnsi="Arial" w:cs="Arial"/>
        </w:rPr>
      </w:pPr>
      <w:bookmarkStart w:id="15" w:name="_Toc238389859"/>
      <w:r w:rsidRPr="006D6CF9">
        <w:rPr>
          <w:rFonts w:ascii="Arial" w:hAnsi="Arial" w:cs="Arial"/>
        </w:rPr>
        <w:t>Geometry Tools</w:t>
      </w:r>
      <w:bookmarkEnd w:id="15"/>
    </w:p>
    <w:p w14:paraId="0BEA5EF2" w14:textId="77777777" w:rsidR="004953D7" w:rsidRPr="006D6CF9" w:rsidRDefault="00000000">
      <w:pPr>
        <w:spacing w:after="160" w:line="276" w:lineRule="auto"/>
        <w:rPr>
          <w:rFonts w:ascii="Arial" w:hAnsi="Arial" w:cs="Arial"/>
        </w:rPr>
      </w:pPr>
      <w:r w:rsidRPr="006D6CF9">
        <w:rPr>
          <w:rFonts w:ascii="Arial" w:hAnsi="Arial" w:cs="Arial"/>
        </w:rPr>
        <w:t>A framework category for future geometric and spatial-processing tools.</w:t>
      </w:r>
    </w:p>
    <w:p w14:paraId="394921F6" w14:textId="77777777" w:rsidR="004953D7" w:rsidRPr="006D6CF9" w:rsidRDefault="00000000">
      <w:pPr>
        <w:pStyle w:val="Heading2"/>
        <w:rPr>
          <w:rFonts w:ascii="Arial" w:hAnsi="Arial" w:cs="Arial"/>
        </w:rPr>
      </w:pPr>
      <w:bookmarkStart w:id="16" w:name="_Toc238389860"/>
      <w:r w:rsidRPr="006D6CF9">
        <w:rPr>
          <w:rFonts w:ascii="Arial" w:hAnsi="Arial" w:cs="Arial"/>
        </w:rPr>
        <w:t>2.3 Processing Toolbox Integration</w:t>
      </w:r>
      <w:bookmarkEnd w:id="16"/>
    </w:p>
    <w:p w14:paraId="45A8AF1C" w14:textId="77777777" w:rsidR="004953D7" w:rsidRPr="006D6CF9" w:rsidRDefault="00000000">
      <w:pPr>
        <w:spacing w:after="160" w:line="276" w:lineRule="auto"/>
        <w:rPr>
          <w:rFonts w:ascii="Arial" w:hAnsi="Arial" w:cs="Arial"/>
        </w:rPr>
      </w:pPr>
      <w:r w:rsidRPr="006D6CF9">
        <w:rPr>
          <w:rFonts w:ascii="Arial" w:hAnsi="Arial" w:cs="Arial"/>
        </w:rPr>
        <w:t>Processing Toolbox algorithms can generally be used in:</w:t>
      </w:r>
    </w:p>
    <w:p w14:paraId="7352AFB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Processing Toolbox.</w:t>
      </w:r>
    </w:p>
    <w:p w14:paraId="462C0AE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Batch Processing.</w:t>
      </w:r>
    </w:p>
    <w:p w14:paraId="22ABDAE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QGIS Graphical Modeler.</w:t>
      </w:r>
    </w:p>
    <w:p w14:paraId="35FA6BB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QGIS processing history.</w:t>
      </w:r>
    </w:p>
    <w:p w14:paraId="63045A5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QGIS Python Console.</w:t>
      </w:r>
    </w:p>
    <w:p w14:paraId="3909F71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Automated or repeatable workflows.</w:t>
      </w:r>
    </w:p>
    <w:p w14:paraId="4E5A395A" w14:textId="77777777" w:rsidR="004953D7" w:rsidRPr="006D6CF9" w:rsidRDefault="00000000">
      <w:pPr>
        <w:spacing w:after="160" w:line="276" w:lineRule="auto"/>
        <w:rPr>
          <w:rFonts w:ascii="Arial" w:hAnsi="Arial" w:cs="Arial"/>
        </w:rPr>
      </w:pPr>
      <w:r w:rsidRPr="006D6CF9">
        <w:rPr>
          <w:rFonts w:ascii="Arial" w:hAnsi="Arial" w:cs="Arial"/>
        </w:rPr>
        <w:t>A Processing algorithm can typically be called from Python using a command such as:</w:t>
      </w:r>
    </w:p>
    <w:p w14:paraId="76570A68"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r w:rsidRPr="006D6CF9">
        <w:rPr>
          <w:rFonts w:ascii="Arial" w:eastAsia="Consolas" w:hAnsi="Arial" w:cs="Arial"/>
          <w:sz w:val="19"/>
          <w:szCs w:val="19"/>
        </w:rPr>
        <w:t>processing.run</w:t>
      </w:r>
      <w:proofErr w:type="spellEnd"/>
      <w:r w:rsidRPr="006D6CF9">
        <w:rPr>
          <w:rFonts w:ascii="Arial" w:eastAsia="Consolas" w:hAnsi="Arial" w:cs="Arial"/>
          <w:sz w:val="19"/>
          <w:szCs w:val="19"/>
        </w:rPr>
        <w:t>(</w:t>
      </w:r>
      <w:proofErr w:type="gramEnd"/>
      <w:r w:rsidRPr="006D6CF9">
        <w:rPr>
          <w:rFonts w:ascii="Arial" w:eastAsia="Consolas" w:hAnsi="Arial" w:cs="Arial"/>
          <w:sz w:val="19"/>
          <w:szCs w:val="19"/>
        </w:rPr>
        <w:br/>
        <w:t xml:space="preserve">    "</w:t>
      </w:r>
      <w:proofErr w:type="spellStart"/>
      <w:proofErr w:type="gramStart"/>
      <w:r w:rsidRPr="006D6CF9">
        <w:rPr>
          <w:rFonts w:ascii="Arial" w:eastAsia="Consolas" w:hAnsi="Arial" w:cs="Arial"/>
          <w:sz w:val="19"/>
          <w:szCs w:val="19"/>
        </w:rPr>
        <w:t>mayimtools:demhydrologicalsmoothing</w:t>
      </w:r>
      <w:proofErr w:type="spellEnd"/>
      <w:proofErr w:type="gramEnd"/>
      <w:r w:rsidRPr="006D6CF9">
        <w:rPr>
          <w:rFonts w:ascii="Arial" w:eastAsia="Consolas" w:hAnsi="Arial" w:cs="Arial"/>
          <w:sz w:val="19"/>
          <w:szCs w:val="19"/>
        </w:rPr>
        <w:t>",</w:t>
      </w:r>
      <w:r w:rsidRPr="006D6CF9">
        <w:rPr>
          <w:rFonts w:ascii="Arial" w:eastAsia="Consolas" w:hAnsi="Arial" w:cs="Arial"/>
          <w:sz w:val="19"/>
          <w:szCs w:val="19"/>
        </w:rPr>
        <w:br/>
        <w:t xml:space="preserve"> </w:t>
      </w:r>
      <w:proofErr w:type="gramStart"/>
      <w:r w:rsidRPr="006D6CF9">
        <w:rPr>
          <w:rFonts w:ascii="Arial" w:eastAsia="Consolas" w:hAnsi="Arial" w:cs="Arial"/>
          <w:sz w:val="19"/>
          <w:szCs w:val="19"/>
        </w:rPr>
        <w:t xml:space="preserve">   {</w:t>
      </w:r>
      <w:proofErr w:type="gramEnd"/>
      <w:r w:rsidRPr="006D6CF9">
        <w:rPr>
          <w:rFonts w:ascii="Arial" w:eastAsia="Consolas" w:hAnsi="Arial" w:cs="Arial"/>
          <w:sz w:val="19"/>
          <w:szCs w:val="19"/>
        </w:rPr>
        <w:br/>
        <w:t xml:space="preserve">        # Parameters supplied here</w:t>
      </w:r>
      <w:r w:rsidRPr="006D6CF9">
        <w:rPr>
          <w:rFonts w:ascii="Arial" w:eastAsia="Consolas" w:hAnsi="Arial" w:cs="Arial"/>
          <w:sz w:val="19"/>
          <w:szCs w:val="19"/>
        </w:rPr>
        <w:br/>
      </w:r>
      <w:r w:rsidRPr="006D6CF9">
        <w:rPr>
          <w:rFonts w:ascii="Arial" w:eastAsia="Consolas" w:hAnsi="Arial" w:cs="Arial"/>
          <w:sz w:val="19"/>
          <w:szCs w:val="19"/>
        </w:rPr>
        <w:lastRenderedPageBreak/>
        <w:t xml:space="preserve">    },</w:t>
      </w:r>
      <w:r w:rsidRPr="006D6CF9">
        <w:rPr>
          <w:rFonts w:ascii="Arial" w:eastAsia="Consolas" w:hAnsi="Arial" w:cs="Arial"/>
          <w:sz w:val="19"/>
          <w:szCs w:val="19"/>
        </w:rPr>
        <w:br/>
        <w:t>)</w:t>
      </w:r>
    </w:p>
    <w:p w14:paraId="04373A63" w14:textId="77777777" w:rsidR="004953D7" w:rsidRPr="006D6CF9" w:rsidRDefault="00000000">
      <w:pPr>
        <w:spacing w:after="160" w:line="276" w:lineRule="auto"/>
        <w:rPr>
          <w:rFonts w:ascii="Arial" w:hAnsi="Arial" w:cs="Arial"/>
        </w:rPr>
      </w:pPr>
      <w:r w:rsidRPr="006D6CF9">
        <w:rPr>
          <w:rFonts w:ascii="Arial" w:hAnsi="Arial" w:cs="Arial"/>
        </w:rPr>
        <w:t>The exact parameter names and values should always be confirmed from the relevant tool chapter or QGIS Processing dialog.</w:t>
      </w:r>
    </w:p>
    <w:p w14:paraId="55C78C27" w14:textId="77777777" w:rsidR="004953D7" w:rsidRPr="006D6CF9" w:rsidRDefault="00000000">
      <w:pPr>
        <w:pStyle w:val="Heading1"/>
        <w:pageBreakBefore/>
        <w:rPr>
          <w:rFonts w:ascii="Arial" w:hAnsi="Arial" w:cs="Arial"/>
        </w:rPr>
      </w:pPr>
      <w:bookmarkStart w:id="17" w:name="_Toc238389861"/>
      <w:r w:rsidRPr="006D6CF9">
        <w:rPr>
          <w:rFonts w:ascii="Arial" w:hAnsi="Arial" w:cs="Arial"/>
        </w:rPr>
        <w:lastRenderedPageBreak/>
        <w:t>3. Installation and Availability</w:t>
      </w:r>
      <w:bookmarkEnd w:id="17"/>
    </w:p>
    <w:p w14:paraId="6358AA1A" w14:textId="77777777" w:rsidR="004953D7" w:rsidRPr="006D6CF9" w:rsidRDefault="00000000">
      <w:pPr>
        <w:pStyle w:val="Heading2"/>
        <w:rPr>
          <w:rFonts w:ascii="Arial" w:hAnsi="Arial" w:cs="Arial"/>
        </w:rPr>
      </w:pPr>
      <w:bookmarkStart w:id="18" w:name="_Toc238389862"/>
      <w:r w:rsidRPr="006D6CF9">
        <w:rPr>
          <w:rFonts w:ascii="Arial" w:hAnsi="Arial" w:cs="Arial"/>
        </w:rPr>
        <w:t>3.1 Development Installation</w:t>
      </w:r>
      <w:bookmarkEnd w:id="18"/>
    </w:p>
    <w:p w14:paraId="5B82A3E6" w14:textId="77777777" w:rsidR="004953D7" w:rsidRPr="006D6CF9" w:rsidRDefault="00000000">
      <w:pPr>
        <w:spacing w:after="160" w:line="276" w:lineRule="auto"/>
        <w:rPr>
          <w:rFonts w:ascii="Arial" w:hAnsi="Arial" w:cs="Arial"/>
        </w:rPr>
      </w:pPr>
      <w:r w:rsidRPr="006D6CF9">
        <w:rPr>
          <w:rFonts w:ascii="Arial" w:hAnsi="Arial" w:cs="Arial"/>
        </w:rPr>
        <w:t>During development, Mayim Tools is deployed locally into the QGIS user plugin directory.</w:t>
      </w:r>
    </w:p>
    <w:p w14:paraId="3DD6A371" w14:textId="77777777" w:rsidR="004953D7" w:rsidRPr="006D6CF9" w:rsidRDefault="00000000">
      <w:pPr>
        <w:spacing w:after="160" w:line="276" w:lineRule="auto"/>
        <w:rPr>
          <w:rFonts w:ascii="Arial" w:hAnsi="Arial" w:cs="Arial"/>
        </w:rPr>
      </w:pPr>
      <w:r w:rsidRPr="006D6CF9">
        <w:rPr>
          <w:rFonts w:ascii="Arial" w:hAnsi="Arial" w:cs="Arial"/>
        </w:rPr>
        <w:t>The development deployment location on the current reference workstation is:</w:t>
      </w:r>
    </w:p>
    <w:p w14:paraId="6E490DAD"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C:\Users\caets\AppData\Roaming\QGIS\QGIS4\profiles\default\python\plugins\mayim_tools</w:t>
      </w:r>
    </w:p>
    <w:p w14:paraId="039E87B5" w14:textId="77777777" w:rsidR="004953D7" w:rsidRPr="006D6CF9" w:rsidRDefault="00000000">
      <w:pPr>
        <w:spacing w:after="160" w:line="276" w:lineRule="auto"/>
        <w:rPr>
          <w:rFonts w:ascii="Arial" w:hAnsi="Arial" w:cs="Arial"/>
        </w:rPr>
      </w:pPr>
      <w:r w:rsidRPr="006D6CF9">
        <w:rPr>
          <w:rFonts w:ascii="Arial" w:hAnsi="Arial" w:cs="Arial"/>
        </w:rPr>
        <w:t>This is a developer installation and is not the same as public distribution through the QGIS Plugin Repository.</w:t>
      </w:r>
    </w:p>
    <w:p w14:paraId="73C8E6EB" w14:textId="77777777" w:rsidR="004953D7" w:rsidRPr="006D6CF9" w:rsidRDefault="00000000">
      <w:pPr>
        <w:pStyle w:val="Heading2"/>
        <w:rPr>
          <w:rFonts w:ascii="Arial" w:hAnsi="Arial" w:cs="Arial"/>
        </w:rPr>
      </w:pPr>
      <w:bookmarkStart w:id="19" w:name="_Toc238389863"/>
      <w:r w:rsidRPr="006D6CF9">
        <w:rPr>
          <w:rFonts w:ascii="Arial" w:hAnsi="Arial" w:cs="Arial"/>
        </w:rPr>
        <w:t>3.2 Public Distribution</w:t>
      </w:r>
      <w:bookmarkEnd w:id="19"/>
    </w:p>
    <w:p w14:paraId="7D4FC01A" w14:textId="77777777" w:rsidR="004953D7" w:rsidRPr="006D6CF9" w:rsidRDefault="00000000">
      <w:pPr>
        <w:spacing w:after="160" w:line="276" w:lineRule="auto"/>
        <w:rPr>
          <w:rFonts w:ascii="Arial" w:hAnsi="Arial" w:cs="Arial"/>
        </w:rPr>
      </w:pPr>
      <w:r w:rsidRPr="006D6CF9">
        <w:rPr>
          <w:rFonts w:ascii="Arial" w:hAnsi="Arial" w:cs="Arial"/>
        </w:rPr>
        <w:t>A public release may eventually be distributed through:</w:t>
      </w:r>
    </w:p>
    <w:p w14:paraId="778993A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official QGIS Plugin Repository.</w:t>
      </w:r>
    </w:p>
    <w:p w14:paraId="73F2C21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GitHub releases.</w:t>
      </w:r>
    </w:p>
    <w:p w14:paraId="430CC46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 project-specific organisational distribution channel.</w:t>
      </w:r>
    </w:p>
    <w:p w14:paraId="5BD74103" w14:textId="77777777" w:rsidR="004953D7" w:rsidRPr="006D6CF9" w:rsidRDefault="00000000">
      <w:pPr>
        <w:spacing w:after="160" w:line="276" w:lineRule="auto"/>
        <w:rPr>
          <w:rFonts w:ascii="Arial" w:hAnsi="Arial" w:cs="Arial"/>
        </w:rPr>
      </w:pPr>
      <w:r w:rsidRPr="006D6CF9">
        <w:rPr>
          <w:rFonts w:ascii="Arial" w:hAnsi="Arial" w:cs="Arial"/>
        </w:rPr>
        <w:t>A development or experimental installation should not be used in production without appropriate testing and review.</w:t>
      </w:r>
    </w:p>
    <w:p w14:paraId="6BE606A0" w14:textId="77777777" w:rsidR="004953D7" w:rsidRPr="006D6CF9" w:rsidRDefault="00000000">
      <w:pPr>
        <w:pStyle w:val="Heading2"/>
        <w:rPr>
          <w:rFonts w:ascii="Arial" w:hAnsi="Arial" w:cs="Arial"/>
        </w:rPr>
      </w:pPr>
      <w:bookmarkStart w:id="20" w:name="_Toc238389864"/>
      <w:r w:rsidRPr="006D6CF9">
        <w:rPr>
          <w:rFonts w:ascii="Arial" w:hAnsi="Arial" w:cs="Arial"/>
        </w:rPr>
        <w:t>3.3 Requirements</w:t>
      </w:r>
      <w:bookmarkEnd w:id="20"/>
    </w:p>
    <w:p w14:paraId="72990F99" w14:textId="77777777" w:rsidR="004953D7" w:rsidRPr="006D6CF9" w:rsidRDefault="00000000">
      <w:pPr>
        <w:spacing w:after="160" w:line="276" w:lineRule="auto"/>
        <w:rPr>
          <w:rFonts w:ascii="Arial" w:hAnsi="Arial" w:cs="Arial"/>
        </w:rPr>
      </w:pPr>
      <w:r w:rsidRPr="006D6CF9">
        <w:rPr>
          <w:rFonts w:ascii="Arial" w:hAnsi="Arial" w:cs="Arial"/>
        </w:rPr>
        <w:t>The current development environment is: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20"/>
      </w:tblGrid>
      <w:tr w:rsidR="004953D7" w:rsidRPr="006D6CF9" w14:paraId="15D28C2B"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74F85AF0" w14:textId="77777777" w:rsidR="004953D7" w:rsidRPr="006D6CF9" w:rsidRDefault="00000000">
            <w:pPr>
              <w:rPr>
                <w:rFonts w:ascii="Arial" w:hAnsi="Arial" w:cs="Arial"/>
              </w:rPr>
            </w:pPr>
            <w:r w:rsidRPr="006D6CF9">
              <w:rPr>
                <w:rFonts w:ascii="Arial" w:hAnsi="Arial" w:cs="Arial"/>
                <w:b/>
                <w:bCs/>
                <w:color w:val="FFFFFF"/>
                <w:sz w:val="20"/>
                <w:szCs w:val="20"/>
              </w:rPr>
              <w:t>Component</w:t>
            </w:r>
          </w:p>
        </w:tc>
        <w:tc>
          <w:tcPr>
            <w:tcW w:w="6520" w:type="dxa"/>
            <w:shd w:val="clear" w:color="auto" w:fill="1F3864"/>
            <w:tcMar>
              <w:top w:w="100" w:type="dxa"/>
              <w:left w:w="120" w:type="dxa"/>
              <w:bottom w:w="100" w:type="dxa"/>
              <w:right w:w="120" w:type="dxa"/>
            </w:tcMar>
            <w:vAlign w:val="center"/>
          </w:tcPr>
          <w:p w14:paraId="76C59ADA" w14:textId="77777777" w:rsidR="004953D7" w:rsidRPr="006D6CF9" w:rsidRDefault="00000000">
            <w:pPr>
              <w:rPr>
                <w:rFonts w:ascii="Arial" w:hAnsi="Arial" w:cs="Arial"/>
              </w:rPr>
            </w:pPr>
            <w:r w:rsidRPr="006D6CF9">
              <w:rPr>
                <w:rFonts w:ascii="Arial" w:hAnsi="Arial" w:cs="Arial"/>
                <w:b/>
                <w:bCs/>
                <w:color w:val="FFFFFF"/>
                <w:sz w:val="20"/>
                <w:szCs w:val="20"/>
              </w:rPr>
              <w:t>Version</w:t>
            </w:r>
          </w:p>
        </w:tc>
      </w:tr>
      <w:tr w:rsidR="004953D7" w:rsidRPr="006D6CF9" w14:paraId="490A59D9"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958018C" w14:textId="77777777" w:rsidR="004953D7" w:rsidRPr="006D6CF9" w:rsidRDefault="00000000">
            <w:pPr>
              <w:rPr>
                <w:rFonts w:ascii="Arial" w:hAnsi="Arial" w:cs="Arial"/>
              </w:rPr>
            </w:pPr>
            <w:r w:rsidRPr="006D6CF9">
              <w:rPr>
                <w:rFonts w:ascii="Arial" w:hAnsi="Arial" w:cs="Arial"/>
                <w:sz w:val="20"/>
                <w:szCs w:val="20"/>
              </w:rPr>
              <w:t>QGIS</w:t>
            </w:r>
          </w:p>
        </w:tc>
        <w:tc>
          <w:tcPr>
            <w:tcW w:w="6520" w:type="dxa"/>
            <w:shd w:val="clear" w:color="auto" w:fill="F2F2F2"/>
            <w:tcMar>
              <w:top w:w="100" w:type="dxa"/>
              <w:left w:w="120" w:type="dxa"/>
              <w:bottom w:w="100" w:type="dxa"/>
              <w:right w:w="120" w:type="dxa"/>
            </w:tcMar>
            <w:vAlign w:val="center"/>
          </w:tcPr>
          <w:p w14:paraId="50402CFA" w14:textId="77777777" w:rsidR="004953D7" w:rsidRPr="006D6CF9" w:rsidRDefault="00000000">
            <w:pPr>
              <w:rPr>
                <w:rFonts w:ascii="Arial" w:hAnsi="Arial" w:cs="Arial"/>
              </w:rPr>
            </w:pPr>
            <w:r w:rsidRPr="006D6CF9">
              <w:rPr>
                <w:rFonts w:ascii="Arial" w:hAnsi="Arial" w:cs="Arial"/>
                <w:sz w:val="20"/>
                <w:szCs w:val="20"/>
              </w:rPr>
              <w:t>4.0.3</w:t>
            </w:r>
          </w:p>
        </w:tc>
      </w:tr>
      <w:tr w:rsidR="004953D7" w:rsidRPr="006D6CF9" w14:paraId="2F06E697" w14:textId="77777777">
        <w:tblPrEx>
          <w:tblCellMar>
            <w:top w:w="0" w:type="dxa"/>
            <w:bottom w:w="0" w:type="dxa"/>
          </w:tblCellMar>
        </w:tblPrEx>
        <w:tc>
          <w:tcPr>
            <w:tcW w:w="3200" w:type="dxa"/>
            <w:tcMar>
              <w:top w:w="100" w:type="dxa"/>
              <w:left w:w="120" w:type="dxa"/>
              <w:bottom w:w="100" w:type="dxa"/>
              <w:right w:w="120" w:type="dxa"/>
            </w:tcMar>
            <w:vAlign w:val="center"/>
          </w:tcPr>
          <w:p w14:paraId="2D25AA4E" w14:textId="77777777" w:rsidR="004953D7" w:rsidRPr="006D6CF9" w:rsidRDefault="00000000">
            <w:pPr>
              <w:rPr>
                <w:rFonts w:ascii="Arial" w:hAnsi="Arial" w:cs="Arial"/>
              </w:rPr>
            </w:pPr>
            <w:r w:rsidRPr="006D6CF9">
              <w:rPr>
                <w:rFonts w:ascii="Arial" w:hAnsi="Arial" w:cs="Arial"/>
                <w:sz w:val="20"/>
                <w:szCs w:val="20"/>
              </w:rPr>
              <w:t>Python</w:t>
            </w:r>
          </w:p>
        </w:tc>
        <w:tc>
          <w:tcPr>
            <w:tcW w:w="6520" w:type="dxa"/>
            <w:tcMar>
              <w:top w:w="100" w:type="dxa"/>
              <w:left w:w="120" w:type="dxa"/>
              <w:bottom w:w="100" w:type="dxa"/>
              <w:right w:w="120" w:type="dxa"/>
            </w:tcMar>
            <w:vAlign w:val="center"/>
          </w:tcPr>
          <w:p w14:paraId="19034F53" w14:textId="77777777" w:rsidR="004953D7" w:rsidRPr="006D6CF9" w:rsidRDefault="00000000">
            <w:pPr>
              <w:rPr>
                <w:rFonts w:ascii="Arial" w:hAnsi="Arial" w:cs="Arial"/>
              </w:rPr>
            </w:pPr>
            <w:r w:rsidRPr="006D6CF9">
              <w:rPr>
                <w:rFonts w:ascii="Arial" w:hAnsi="Arial" w:cs="Arial"/>
                <w:sz w:val="20"/>
                <w:szCs w:val="20"/>
              </w:rPr>
              <w:t>3.12.13</w:t>
            </w:r>
          </w:p>
        </w:tc>
      </w:tr>
      <w:tr w:rsidR="004953D7" w:rsidRPr="006D6CF9" w14:paraId="4A2EEFE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36C8F49D" w14:textId="77777777" w:rsidR="004953D7" w:rsidRPr="006D6CF9" w:rsidRDefault="00000000">
            <w:pPr>
              <w:rPr>
                <w:rFonts w:ascii="Arial" w:hAnsi="Arial" w:cs="Arial"/>
              </w:rPr>
            </w:pPr>
            <w:r w:rsidRPr="006D6CF9">
              <w:rPr>
                <w:rFonts w:ascii="Arial" w:hAnsi="Arial" w:cs="Arial"/>
                <w:sz w:val="20"/>
                <w:szCs w:val="20"/>
              </w:rPr>
              <w:t>Qt</w:t>
            </w:r>
          </w:p>
        </w:tc>
        <w:tc>
          <w:tcPr>
            <w:tcW w:w="6520" w:type="dxa"/>
            <w:shd w:val="clear" w:color="auto" w:fill="F2F2F2"/>
            <w:tcMar>
              <w:top w:w="100" w:type="dxa"/>
              <w:left w:w="120" w:type="dxa"/>
              <w:bottom w:w="100" w:type="dxa"/>
              <w:right w:w="120" w:type="dxa"/>
            </w:tcMar>
            <w:vAlign w:val="center"/>
          </w:tcPr>
          <w:p w14:paraId="565D08FF" w14:textId="77777777" w:rsidR="004953D7" w:rsidRPr="006D6CF9" w:rsidRDefault="00000000">
            <w:pPr>
              <w:rPr>
                <w:rFonts w:ascii="Arial" w:hAnsi="Arial" w:cs="Arial"/>
              </w:rPr>
            </w:pPr>
            <w:r w:rsidRPr="006D6CF9">
              <w:rPr>
                <w:rFonts w:ascii="Arial" w:hAnsi="Arial" w:cs="Arial"/>
                <w:sz w:val="20"/>
                <w:szCs w:val="20"/>
              </w:rPr>
              <w:t>6.11.1</w:t>
            </w:r>
          </w:p>
        </w:tc>
      </w:tr>
      <w:tr w:rsidR="004953D7" w:rsidRPr="006D6CF9" w14:paraId="07C9AEDF" w14:textId="77777777">
        <w:tblPrEx>
          <w:tblCellMar>
            <w:top w:w="0" w:type="dxa"/>
            <w:bottom w:w="0" w:type="dxa"/>
          </w:tblCellMar>
        </w:tblPrEx>
        <w:tc>
          <w:tcPr>
            <w:tcW w:w="3200" w:type="dxa"/>
            <w:tcMar>
              <w:top w:w="100" w:type="dxa"/>
              <w:left w:w="120" w:type="dxa"/>
              <w:bottom w:w="100" w:type="dxa"/>
              <w:right w:w="120" w:type="dxa"/>
            </w:tcMar>
            <w:vAlign w:val="center"/>
          </w:tcPr>
          <w:p w14:paraId="05B780BD" w14:textId="77777777" w:rsidR="004953D7" w:rsidRPr="006D6CF9" w:rsidRDefault="00000000">
            <w:pPr>
              <w:rPr>
                <w:rFonts w:ascii="Arial" w:hAnsi="Arial" w:cs="Arial"/>
              </w:rPr>
            </w:pPr>
            <w:r w:rsidRPr="006D6CF9">
              <w:rPr>
                <w:rFonts w:ascii="Arial" w:hAnsi="Arial" w:cs="Arial"/>
                <w:sz w:val="20"/>
                <w:szCs w:val="20"/>
              </w:rPr>
              <w:t>GDAL</w:t>
            </w:r>
          </w:p>
        </w:tc>
        <w:tc>
          <w:tcPr>
            <w:tcW w:w="6520" w:type="dxa"/>
            <w:tcMar>
              <w:top w:w="100" w:type="dxa"/>
              <w:left w:w="120" w:type="dxa"/>
              <w:bottom w:w="100" w:type="dxa"/>
              <w:right w:w="120" w:type="dxa"/>
            </w:tcMar>
            <w:vAlign w:val="center"/>
          </w:tcPr>
          <w:p w14:paraId="6BD28F20" w14:textId="77777777" w:rsidR="004953D7" w:rsidRPr="006D6CF9" w:rsidRDefault="00000000">
            <w:pPr>
              <w:rPr>
                <w:rFonts w:ascii="Arial" w:hAnsi="Arial" w:cs="Arial"/>
              </w:rPr>
            </w:pPr>
            <w:r w:rsidRPr="006D6CF9">
              <w:rPr>
                <w:rFonts w:ascii="Arial" w:hAnsi="Arial" w:cs="Arial"/>
                <w:sz w:val="20"/>
                <w:szCs w:val="20"/>
              </w:rPr>
              <w:t>3.13.0</w:t>
            </w:r>
          </w:p>
        </w:tc>
      </w:tr>
      <w:tr w:rsidR="004953D7" w:rsidRPr="006D6CF9" w14:paraId="70FDAE55"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5F465862" w14:textId="77777777" w:rsidR="004953D7" w:rsidRPr="006D6CF9" w:rsidRDefault="00000000">
            <w:pPr>
              <w:rPr>
                <w:rFonts w:ascii="Arial" w:hAnsi="Arial" w:cs="Arial"/>
              </w:rPr>
            </w:pPr>
            <w:proofErr w:type="spellStart"/>
            <w:r w:rsidRPr="006D6CF9">
              <w:rPr>
                <w:rFonts w:ascii="Arial" w:hAnsi="Arial" w:cs="Arial"/>
                <w:sz w:val="20"/>
                <w:szCs w:val="20"/>
              </w:rPr>
              <w:t>PyQGIS</w:t>
            </w:r>
            <w:proofErr w:type="spellEnd"/>
          </w:p>
        </w:tc>
        <w:tc>
          <w:tcPr>
            <w:tcW w:w="6520" w:type="dxa"/>
            <w:shd w:val="clear" w:color="auto" w:fill="F2F2F2"/>
            <w:tcMar>
              <w:top w:w="100" w:type="dxa"/>
              <w:left w:w="120" w:type="dxa"/>
              <w:bottom w:w="100" w:type="dxa"/>
              <w:right w:w="120" w:type="dxa"/>
            </w:tcMar>
            <w:vAlign w:val="center"/>
          </w:tcPr>
          <w:p w14:paraId="28B98A5C" w14:textId="77777777" w:rsidR="004953D7" w:rsidRPr="006D6CF9" w:rsidRDefault="00000000">
            <w:pPr>
              <w:rPr>
                <w:rFonts w:ascii="Arial" w:hAnsi="Arial" w:cs="Arial"/>
              </w:rPr>
            </w:pPr>
            <w:r w:rsidRPr="006D6CF9">
              <w:rPr>
                <w:rFonts w:ascii="Arial" w:hAnsi="Arial" w:cs="Arial"/>
                <w:sz w:val="20"/>
                <w:szCs w:val="20"/>
              </w:rPr>
              <w:t>QGIS 4 API</w:t>
            </w:r>
          </w:p>
        </w:tc>
      </w:tr>
      <w:tr w:rsidR="004953D7" w:rsidRPr="006D6CF9" w14:paraId="163F8FDD" w14:textId="77777777">
        <w:tblPrEx>
          <w:tblCellMar>
            <w:top w:w="0" w:type="dxa"/>
            <w:bottom w:w="0" w:type="dxa"/>
          </w:tblCellMar>
        </w:tblPrEx>
        <w:tc>
          <w:tcPr>
            <w:tcW w:w="3200" w:type="dxa"/>
            <w:tcMar>
              <w:top w:w="100" w:type="dxa"/>
              <w:left w:w="120" w:type="dxa"/>
              <w:bottom w:w="100" w:type="dxa"/>
              <w:right w:w="120" w:type="dxa"/>
            </w:tcMar>
            <w:vAlign w:val="center"/>
          </w:tcPr>
          <w:p w14:paraId="4F15D496" w14:textId="77777777" w:rsidR="004953D7" w:rsidRPr="006D6CF9" w:rsidRDefault="00000000">
            <w:pPr>
              <w:rPr>
                <w:rFonts w:ascii="Arial" w:hAnsi="Arial" w:cs="Arial"/>
              </w:rPr>
            </w:pPr>
            <w:r w:rsidRPr="006D6CF9">
              <w:rPr>
                <w:rFonts w:ascii="Arial" w:hAnsi="Arial" w:cs="Arial"/>
                <w:sz w:val="20"/>
                <w:szCs w:val="20"/>
              </w:rPr>
              <w:t>Operating system</w:t>
            </w:r>
          </w:p>
        </w:tc>
        <w:tc>
          <w:tcPr>
            <w:tcW w:w="6520" w:type="dxa"/>
            <w:tcMar>
              <w:top w:w="100" w:type="dxa"/>
              <w:left w:w="120" w:type="dxa"/>
              <w:bottom w:w="100" w:type="dxa"/>
              <w:right w:w="120" w:type="dxa"/>
            </w:tcMar>
            <w:vAlign w:val="center"/>
          </w:tcPr>
          <w:p w14:paraId="138952F0" w14:textId="77777777" w:rsidR="004953D7" w:rsidRPr="006D6CF9" w:rsidRDefault="00000000">
            <w:pPr>
              <w:rPr>
                <w:rFonts w:ascii="Arial" w:hAnsi="Arial" w:cs="Arial"/>
              </w:rPr>
            </w:pPr>
            <w:r w:rsidRPr="006D6CF9">
              <w:rPr>
                <w:rFonts w:ascii="Arial" w:hAnsi="Arial" w:cs="Arial"/>
                <w:sz w:val="20"/>
                <w:szCs w:val="20"/>
              </w:rPr>
              <w:t>Windows</w:t>
            </w:r>
          </w:p>
        </w:tc>
      </w:tr>
      <w:tr w:rsidR="004953D7" w:rsidRPr="006D6CF9" w14:paraId="25E30C87"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1F7EE07D" w14:textId="77777777" w:rsidR="004953D7" w:rsidRPr="006D6CF9" w:rsidRDefault="00000000">
            <w:pPr>
              <w:rPr>
                <w:rFonts w:ascii="Arial" w:hAnsi="Arial" w:cs="Arial"/>
              </w:rPr>
            </w:pPr>
            <w:r w:rsidRPr="006D6CF9">
              <w:rPr>
                <w:rFonts w:ascii="Arial" w:hAnsi="Arial" w:cs="Arial"/>
                <w:sz w:val="20"/>
                <w:szCs w:val="20"/>
              </w:rPr>
              <w:t>Raster processing</w:t>
            </w:r>
          </w:p>
        </w:tc>
        <w:tc>
          <w:tcPr>
            <w:tcW w:w="6520" w:type="dxa"/>
            <w:shd w:val="clear" w:color="auto" w:fill="F2F2F2"/>
            <w:tcMar>
              <w:top w:w="100" w:type="dxa"/>
              <w:left w:w="120" w:type="dxa"/>
              <w:bottom w:w="100" w:type="dxa"/>
              <w:right w:w="120" w:type="dxa"/>
            </w:tcMar>
            <w:vAlign w:val="center"/>
          </w:tcPr>
          <w:p w14:paraId="6176CEA9" w14:textId="77777777" w:rsidR="004953D7" w:rsidRPr="006D6CF9" w:rsidRDefault="00000000">
            <w:pPr>
              <w:rPr>
                <w:rFonts w:ascii="Arial" w:hAnsi="Arial" w:cs="Arial"/>
              </w:rPr>
            </w:pPr>
            <w:proofErr w:type="spellStart"/>
            <w:r w:rsidRPr="006D6CF9">
              <w:rPr>
                <w:rFonts w:ascii="Arial" w:hAnsi="Arial" w:cs="Arial"/>
                <w:sz w:val="20"/>
                <w:szCs w:val="20"/>
              </w:rPr>
              <w:t>rasterio</w:t>
            </w:r>
            <w:proofErr w:type="spellEnd"/>
            <w:r w:rsidRPr="006D6CF9">
              <w:rPr>
                <w:rFonts w:ascii="Arial" w:hAnsi="Arial" w:cs="Arial"/>
                <w:sz w:val="20"/>
                <w:szCs w:val="20"/>
              </w:rPr>
              <w:t>, NumPy, SciPy</w:t>
            </w:r>
          </w:p>
        </w:tc>
      </w:tr>
    </w:tbl>
    <w:p w14:paraId="1264566F" w14:textId="77777777" w:rsidR="004953D7" w:rsidRPr="006D6CF9" w:rsidRDefault="004953D7">
      <w:pPr>
        <w:spacing w:after="160"/>
        <w:rPr>
          <w:rFonts w:ascii="Arial" w:hAnsi="Arial" w:cs="Arial"/>
        </w:rPr>
      </w:pPr>
    </w:p>
    <w:p w14:paraId="2E54AD6D" w14:textId="77777777" w:rsidR="004953D7" w:rsidRPr="006D6CF9" w:rsidRDefault="00000000">
      <w:pPr>
        <w:spacing w:after="160" w:line="276" w:lineRule="auto"/>
        <w:rPr>
          <w:rFonts w:ascii="Arial" w:hAnsi="Arial" w:cs="Arial"/>
        </w:rPr>
      </w:pPr>
      <w:r w:rsidRPr="006D6CF9">
        <w:rPr>
          <w:rFonts w:ascii="Arial" w:hAnsi="Arial" w:cs="Arial"/>
        </w:rPr>
        <w:t>Tool-specific dependencies should be documented in the relevant tool chapter.</w:t>
      </w:r>
    </w:p>
    <w:p w14:paraId="018E04EB" w14:textId="77777777" w:rsidR="004953D7" w:rsidRPr="006D6CF9" w:rsidRDefault="00000000">
      <w:pPr>
        <w:pStyle w:val="Heading1"/>
        <w:pageBreakBefore/>
        <w:rPr>
          <w:rFonts w:ascii="Arial" w:hAnsi="Arial" w:cs="Arial"/>
        </w:rPr>
      </w:pPr>
      <w:bookmarkStart w:id="21" w:name="_Toc238389865"/>
      <w:r w:rsidRPr="006D6CF9">
        <w:rPr>
          <w:rFonts w:ascii="Arial" w:hAnsi="Arial" w:cs="Arial"/>
        </w:rPr>
        <w:lastRenderedPageBreak/>
        <w:t>4. Getting Started</w:t>
      </w:r>
      <w:bookmarkEnd w:id="21"/>
    </w:p>
    <w:p w14:paraId="405F6870" w14:textId="77777777" w:rsidR="004953D7" w:rsidRPr="006D6CF9" w:rsidRDefault="00000000">
      <w:pPr>
        <w:pStyle w:val="Heading2"/>
        <w:rPr>
          <w:rFonts w:ascii="Arial" w:hAnsi="Arial" w:cs="Arial"/>
        </w:rPr>
      </w:pPr>
      <w:bookmarkStart w:id="22" w:name="_Toc238389866"/>
      <w:r w:rsidRPr="006D6CF9">
        <w:rPr>
          <w:rFonts w:ascii="Arial" w:hAnsi="Arial" w:cs="Arial"/>
        </w:rPr>
        <w:t>4.1 Open QGIS</w:t>
      </w:r>
      <w:bookmarkEnd w:id="22"/>
    </w:p>
    <w:p w14:paraId="27366BF4" w14:textId="77777777" w:rsidR="004953D7" w:rsidRPr="006D6CF9" w:rsidRDefault="00000000">
      <w:pPr>
        <w:spacing w:after="160" w:line="276" w:lineRule="auto"/>
        <w:rPr>
          <w:rFonts w:ascii="Arial" w:hAnsi="Arial" w:cs="Arial"/>
        </w:rPr>
      </w:pPr>
      <w:r w:rsidRPr="006D6CF9">
        <w:rPr>
          <w:rFonts w:ascii="Arial" w:hAnsi="Arial" w:cs="Arial"/>
        </w:rPr>
        <w:t>Start QGIS 4 and open or create a project.</w:t>
      </w:r>
    </w:p>
    <w:p w14:paraId="6DD837B8" w14:textId="77777777" w:rsidR="004953D7" w:rsidRPr="006D6CF9" w:rsidRDefault="00000000">
      <w:pPr>
        <w:pStyle w:val="Heading2"/>
        <w:rPr>
          <w:rFonts w:ascii="Arial" w:hAnsi="Arial" w:cs="Arial"/>
        </w:rPr>
      </w:pPr>
      <w:bookmarkStart w:id="23" w:name="_Toc238389867"/>
      <w:r w:rsidRPr="006D6CF9">
        <w:rPr>
          <w:rFonts w:ascii="Arial" w:hAnsi="Arial" w:cs="Arial"/>
        </w:rPr>
        <w:t>4.2 Load Source Data</w:t>
      </w:r>
      <w:bookmarkEnd w:id="23"/>
    </w:p>
    <w:p w14:paraId="1ADE8402" w14:textId="77777777" w:rsidR="004953D7" w:rsidRPr="006D6CF9" w:rsidRDefault="00000000">
      <w:pPr>
        <w:spacing w:after="160" w:line="276" w:lineRule="auto"/>
        <w:rPr>
          <w:rFonts w:ascii="Arial" w:hAnsi="Arial" w:cs="Arial"/>
        </w:rPr>
      </w:pPr>
      <w:r w:rsidRPr="006D6CF9">
        <w:rPr>
          <w:rFonts w:ascii="Arial" w:hAnsi="Arial" w:cs="Arial"/>
        </w:rPr>
        <w:t>Load the DEM or other required source layers into the QGIS project using:</w:t>
      </w:r>
    </w:p>
    <w:p w14:paraId="657B056F"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Layer</w:t>
      </w:r>
      <w:r w:rsidRPr="006D6CF9">
        <w:rPr>
          <w:rFonts w:ascii="Arial" w:eastAsia="Consolas" w:hAnsi="Arial" w:cs="Arial"/>
          <w:sz w:val="19"/>
          <w:szCs w:val="19"/>
        </w:rPr>
        <w:br/>
        <w:t>└── Add Layer</w:t>
      </w:r>
      <w:r w:rsidRPr="006D6CF9">
        <w:rPr>
          <w:rFonts w:ascii="Arial" w:eastAsia="Consolas" w:hAnsi="Arial" w:cs="Arial"/>
          <w:sz w:val="19"/>
          <w:szCs w:val="19"/>
        </w:rPr>
        <w:br/>
        <w:t xml:space="preserve">    └── Add Raster Layer</w:t>
      </w:r>
    </w:p>
    <w:p w14:paraId="3B8C62D1" w14:textId="77777777" w:rsidR="004953D7" w:rsidRPr="006D6CF9" w:rsidRDefault="00000000">
      <w:pPr>
        <w:pStyle w:val="Heading2"/>
        <w:rPr>
          <w:rFonts w:ascii="Arial" w:hAnsi="Arial" w:cs="Arial"/>
        </w:rPr>
      </w:pPr>
      <w:bookmarkStart w:id="24" w:name="_Toc238389868"/>
      <w:r w:rsidRPr="006D6CF9">
        <w:rPr>
          <w:rFonts w:ascii="Arial" w:hAnsi="Arial" w:cs="Arial"/>
        </w:rPr>
        <w:t>4.3 Open the Processing Toolbox</w:t>
      </w:r>
      <w:bookmarkEnd w:id="24"/>
    </w:p>
    <w:p w14:paraId="13B7D08F" w14:textId="77777777" w:rsidR="004953D7" w:rsidRPr="006D6CF9" w:rsidRDefault="00000000">
      <w:pPr>
        <w:spacing w:after="160" w:line="276" w:lineRule="auto"/>
        <w:rPr>
          <w:rFonts w:ascii="Arial" w:hAnsi="Arial" w:cs="Arial"/>
        </w:rPr>
      </w:pPr>
      <w:r w:rsidRPr="006D6CF9">
        <w:rPr>
          <w:rFonts w:ascii="Arial" w:hAnsi="Arial" w:cs="Arial"/>
        </w:rPr>
        <w:t>Open:</w:t>
      </w:r>
    </w:p>
    <w:p w14:paraId="0DC8AF41"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Processing</w:t>
      </w:r>
      <w:r w:rsidRPr="006D6CF9">
        <w:rPr>
          <w:rFonts w:ascii="Arial" w:eastAsia="Consolas" w:hAnsi="Arial" w:cs="Arial"/>
          <w:sz w:val="19"/>
          <w:szCs w:val="19"/>
        </w:rPr>
        <w:br/>
        <w:t>└── Toolbox</w:t>
      </w:r>
    </w:p>
    <w:p w14:paraId="66F81805" w14:textId="77777777" w:rsidR="004953D7" w:rsidRPr="006D6CF9" w:rsidRDefault="00000000">
      <w:pPr>
        <w:spacing w:after="160" w:line="276" w:lineRule="auto"/>
        <w:rPr>
          <w:rFonts w:ascii="Arial" w:hAnsi="Arial" w:cs="Arial"/>
        </w:rPr>
      </w:pPr>
      <w:r w:rsidRPr="006D6CF9">
        <w:rPr>
          <w:rFonts w:ascii="Arial" w:hAnsi="Arial" w:cs="Arial"/>
        </w:rPr>
        <w:t>Search for:</w:t>
      </w:r>
    </w:p>
    <w:p w14:paraId="56BE55A0"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Mayim Tools</w:t>
      </w:r>
    </w:p>
    <w:p w14:paraId="5EE7C4D9" w14:textId="77777777" w:rsidR="004953D7" w:rsidRPr="006D6CF9" w:rsidRDefault="00000000">
      <w:pPr>
        <w:spacing w:after="160" w:line="276" w:lineRule="auto"/>
        <w:rPr>
          <w:rFonts w:ascii="Arial" w:hAnsi="Arial" w:cs="Arial"/>
        </w:rPr>
      </w:pPr>
      <w:r w:rsidRPr="006D6CF9">
        <w:rPr>
          <w:rFonts w:ascii="Arial" w:hAnsi="Arial" w:cs="Arial"/>
        </w:rPr>
        <w:t>Expand the relevant category and double-click the required algorithm.</w:t>
      </w:r>
    </w:p>
    <w:p w14:paraId="7C779DFB" w14:textId="77777777" w:rsidR="004953D7" w:rsidRPr="006D6CF9" w:rsidRDefault="00000000">
      <w:pPr>
        <w:pStyle w:val="Heading2"/>
        <w:rPr>
          <w:rFonts w:ascii="Arial" w:hAnsi="Arial" w:cs="Arial"/>
        </w:rPr>
      </w:pPr>
      <w:bookmarkStart w:id="25" w:name="_Toc238389869"/>
      <w:r w:rsidRPr="006D6CF9">
        <w:rPr>
          <w:rFonts w:ascii="Arial" w:hAnsi="Arial" w:cs="Arial"/>
        </w:rPr>
        <w:t>4.4 Read the Tool Help Before Running</w:t>
      </w:r>
      <w:bookmarkEnd w:id="25"/>
    </w:p>
    <w:p w14:paraId="13F4AEA2" w14:textId="77777777" w:rsidR="004953D7" w:rsidRPr="006D6CF9" w:rsidRDefault="00000000">
      <w:pPr>
        <w:spacing w:after="160" w:line="276" w:lineRule="auto"/>
        <w:rPr>
          <w:rFonts w:ascii="Arial" w:hAnsi="Arial" w:cs="Arial"/>
        </w:rPr>
      </w:pPr>
      <w:r w:rsidRPr="006D6CF9">
        <w:rPr>
          <w:rFonts w:ascii="Arial" w:hAnsi="Arial" w:cs="Arial"/>
        </w:rPr>
        <w:t>Before execution, review:</w:t>
      </w:r>
    </w:p>
    <w:p w14:paraId="2CDC277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tool description.</w:t>
      </w:r>
    </w:p>
    <w:p w14:paraId="14E3A77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recommended parameter values.</w:t>
      </w:r>
    </w:p>
    <w:p w14:paraId="7C9BB3B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valid parameter ranges.</w:t>
      </w:r>
    </w:p>
    <w:p w14:paraId="7C4AD55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output definitions.</w:t>
      </w:r>
    </w:p>
    <w:p w14:paraId="5DE649E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Any warnings or limitations.</w:t>
      </w:r>
    </w:p>
    <w:p w14:paraId="66AD4BA0" w14:textId="77777777" w:rsidR="004953D7" w:rsidRPr="006D6CF9" w:rsidRDefault="00000000">
      <w:pPr>
        <w:pStyle w:val="Heading2"/>
        <w:rPr>
          <w:rFonts w:ascii="Arial" w:hAnsi="Arial" w:cs="Arial"/>
        </w:rPr>
      </w:pPr>
      <w:bookmarkStart w:id="26" w:name="_Toc238389870"/>
      <w:r w:rsidRPr="006D6CF9">
        <w:rPr>
          <w:rFonts w:ascii="Arial" w:hAnsi="Arial" w:cs="Arial"/>
        </w:rPr>
        <w:t>4.5 Review All Outputs</w:t>
      </w:r>
      <w:bookmarkEnd w:id="26"/>
    </w:p>
    <w:p w14:paraId="213B21E1" w14:textId="77777777" w:rsidR="004953D7" w:rsidRPr="006D6CF9" w:rsidRDefault="00000000">
      <w:pPr>
        <w:spacing w:after="160" w:line="276" w:lineRule="auto"/>
        <w:rPr>
          <w:rFonts w:ascii="Arial" w:hAnsi="Arial" w:cs="Arial"/>
        </w:rPr>
      </w:pPr>
      <w:r w:rsidRPr="006D6CF9">
        <w:rPr>
          <w:rFonts w:ascii="Arial" w:hAnsi="Arial" w:cs="Arial"/>
        </w:rPr>
        <w:t>Do not rely only on the primary raster output. Where available, also review:</w:t>
      </w:r>
    </w:p>
    <w:p w14:paraId="748F65A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Difference rasters.</w:t>
      </w:r>
    </w:p>
    <w:p w14:paraId="3C3C1C0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Masks.</w:t>
      </w:r>
    </w:p>
    <w:p w14:paraId="690CEAC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Reports.</w:t>
      </w:r>
    </w:p>
    <w:p w14:paraId="2F9795C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Provenance files.</w:t>
      </w:r>
    </w:p>
    <w:p w14:paraId="6559EA0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Warnings.</w:t>
      </w:r>
    </w:p>
    <w:p w14:paraId="4574F11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Processing feedback.</w:t>
      </w:r>
    </w:p>
    <w:p w14:paraId="3252605E" w14:textId="77777777" w:rsidR="004953D7" w:rsidRPr="006D6CF9" w:rsidRDefault="00000000">
      <w:pPr>
        <w:pStyle w:val="Heading1"/>
        <w:pageBreakBefore/>
        <w:rPr>
          <w:rFonts w:ascii="Arial" w:hAnsi="Arial" w:cs="Arial"/>
        </w:rPr>
      </w:pPr>
      <w:bookmarkStart w:id="27" w:name="_Toc238389871"/>
      <w:r w:rsidRPr="006D6CF9">
        <w:rPr>
          <w:rFonts w:ascii="Arial" w:hAnsi="Arial" w:cs="Arial"/>
        </w:rPr>
        <w:lastRenderedPageBreak/>
        <w:t>5. General Processing Toolbox Concepts</w:t>
      </w:r>
      <w:bookmarkEnd w:id="27"/>
    </w:p>
    <w:p w14:paraId="1D47BB89" w14:textId="77777777" w:rsidR="004953D7" w:rsidRPr="006D6CF9" w:rsidRDefault="00000000">
      <w:pPr>
        <w:pStyle w:val="Heading2"/>
        <w:rPr>
          <w:rFonts w:ascii="Arial" w:hAnsi="Arial" w:cs="Arial"/>
        </w:rPr>
      </w:pPr>
      <w:bookmarkStart w:id="28" w:name="_Toc238389872"/>
      <w:r w:rsidRPr="006D6CF9">
        <w:rPr>
          <w:rFonts w:ascii="Arial" w:hAnsi="Arial" w:cs="Arial"/>
        </w:rPr>
        <w:t>5.1 Input Layers</w:t>
      </w:r>
      <w:bookmarkEnd w:id="28"/>
    </w:p>
    <w:p w14:paraId="63F231E3" w14:textId="77777777" w:rsidR="004953D7" w:rsidRPr="006D6CF9" w:rsidRDefault="00000000">
      <w:pPr>
        <w:spacing w:after="160" w:line="276" w:lineRule="auto"/>
        <w:rPr>
          <w:rFonts w:ascii="Arial" w:hAnsi="Arial" w:cs="Arial"/>
        </w:rPr>
      </w:pPr>
      <w:r w:rsidRPr="006D6CF9">
        <w:rPr>
          <w:rFonts w:ascii="Arial" w:hAnsi="Arial" w:cs="Arial"/>
        </w:rPr>
        <w:t>Input layers are normally selected from the layers currently loaded in QGIS. Some tools may also accept file paths or external datasets.</w:t>
      </w:r>
    </w:p>
    <w:p w14:paraId="5D70B75E" w14:textId="77777777" w:rsidR="004953D7" w:rsidRPr="006D6CF9" w:rsidRDefault="00000000">
      <w:pPr>
        <w:pStyle w:val="Heading2"/>
        <w:rPr>
          <w:rFonts w:ascii="Arial" w:hAnsi="Arial" w:cs="Arial"/>
        </w:rPr>
      </w:pPr>
      <w:bookmarkStart w:id="29" w:name="_Toc238389873"/>
      <w:r w:rsidRPr="006D6CF9">
        <w:rPr>
          <w:rFonts w:ascii="Arial" w:hAnsi="Arial" w:cs="Arial"/>
        </w:rPr>
        <w:t>5.2 Temporary Outputs</w:t>
      </w:r>
      <w:bookmarkEnd w:id="29"/>
    </w:p>
    <w:p w14:paraId="48376C30" w14:textId="77777777" w:rsidR="004953D7" w:rsidRPr="006D6CF9" w:rsidRDefault="00000000">
      <w:pPr>
        <w:spacing w:after="160" w:line="276" w:lineRule="auto"/>
        <w:rPr>
          <w:rFonts w:ascii="Arial" w:hAnsi="Arial" w:cs="Arial"/>
        </w:rPr>
      </w:pPr>
      <w:r w:rsidRPr="006D6CF9">
        <w:rPr>
          <w:rFonts w:ascii="Arial" w:hAnsi="Arial" w:cs="Arial"/>
        </w:rPr>
        <w:t>When TEMPORARY_OUTPUT or an equivalent temporary destination is selected, QGIS writes the result into a temporary processing directory.</w:t>
      </w:r>
    </w:p>
    <w:p w14:paraId="113E3B84" w14:textId="77777777" w:rsidR="004953D7" w:rsidRPr="006D6CF9" w:rsidRDefault="00000000">
      <w:pPr>
        <w:spacing w:after="160" w:line="276" w:lineRule="auto"/>
        <w:rPr>
          <w:rFonts w:ascii="Arial" w:hAnsi="Arial" w:cs="Arial"/>
        </w:rPr>
      </w:pPr>
      <w:r w:rsidRPr="006D6CF9">
        <w:rPr>
          <w:rFonts w:ascii="Arial" w:hAnsi="Arial" w:cs="Arial"/>
        </w:rPr>
        <w:t>Temporary outputs may be removed when the QGIS session ends or when temporary files are cleaned. Important results should therefore be written to a permanent project or data directory.</w:t>
      </w:r>
    </w:p>
    <w:p w14:paraId="1B7DF4C6" w14:textId="77777777" w:rsidR="004953D7" w:rsidRPr="006D6CF9" w:rsidRDefault="00000000">
      <w:pPr>
        <w:pStyle w:val="Heading2"/>
        <w:rPr>
          <w:rFonts w:ascii="Arial" w:hAnsi="Arial" w:cs="Arial"/>
        </w:rPr>
      </w:pPr>
      <w:bookmarkStart w:id="30" w:name="_Toc238389874"/>
      <w:r w:rsidRPr="006D6CF9">
        <w:rPr>
          <w:rFonts w:ascii="Arial" w:hAnsi="Arial" w:cs="Arial"/>
        </w:rPr>
        <w:t>5.3 Output Folder</w:t>
      </w:r>
      <w:bookmarkEnd w:id="30"/>
    </w:p>
    <w:p w14:paraId="4A23FDC9" w14:textId="77777777" w:rsidR="004953D7" w:rsidRPr="006D6CF9" w:rsidRDefault="00000000">
      <w:pPr>
        <w:spacing w:after="160" w:line="276" w:lineRule="auto"/>
        <w:rPr>
          <w:rFonts w:ascii="Arial" w:hAnsi="Arial" w:cs="Arial"/>
        </w:rPr>
      </w:pPr>
      <w:r w:rsidRPr="006D6CF9">
        <w:rPr>
          <w:rFonts w:ascii="Arial" w:hAnsi="Arial" w:cs="Arial"/>
        </w:rPr>
        <w:t>Where a tool provides an output-folder parameter, use a permanent folder when results are required for:</w:t>
      </w:r>
    </w:p>
    <w:p w14:paraId="61CBE82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Project records.</w:t>
      </w:r>
    </w:p>
    <w:p w14:paraId="6695FBB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Peer review.</w:t>
      </w:r>
    </w:p>
    <w:p w14:paraId="22E70D6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Reproducibility.</w:t>
      </w:r>
    </w:p>
    <w:p w14:paraId="14FAD5E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Regulatory submissions.</w:t>
      </w:r>
    </w:p>
    <w:p w14:paraId="75EDE24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Future processing stages.</w:t>
      </w:r>
    </w:p>
    <w:p w14:paraId="420F91D1" w14:textId="77777777" w:rsidR="004953D7" w:rsidRPr="006D6CF9" w:rsidRDefault="00000000">
      <w:pPr>
        <w:spacing w:after="160" w:line="276" w:lineRule="auto"/>
        <w:rPr>
          <w:rFonts w:ascii="Arial" w:hAnsi="Arial" w:cs="Arial"/>
        </w:rPr>
      </w:pPr>
      <w:r w:rsidRPr="006D6CF9">
        <w:rPr>
          <w:rFonts w:ascii="Arial" w:hAnsi="Arial" w:cs="Arial"/>
        </w:rPr>
        <w:t>Avoid storing final project outputs only in a temporary directory.</w:t>
      </w:r>
    </w:p>
    <w:p w14:paraId="6A59E3DA" w14:textId="77777777" w:rsidR="004953D7" w:rsidRPr="006D6CF9" w:rsidRDefault="00000000">
      <w:pPr>
        <w:pStyle w:val="Heading2"/>
        <w:rPr>
          <w:rFonts w:ascii="Arial" w:hAnsi="Arial" w:cs="Arial"/>
        </w:rPr>
      </w:pPr>
      <w:bookmarkStart w:id="31" w:name="_Toc238389875"/>
      <w:r w:rsidRPr="006D6CF9">
        <w:rPr>
          <w:rFonts w:ascii="Arial" w:hAnsi="Arial" w:cs="Arial"/>
        </w:rPr>
        <w:t>5.4 Load-Output Options</w:t>
      </w:r>
      <w:bookmarkEnd w:id="31"/>
    </w:p>
    <w:p w14:paraId="158715BD" w14:textId="77777777" w:rsidR="004953D7" w:rsidRPr="006D6CF9" w:rsidRDefault="00000000">
      <w:pPr>
        <w:spacing w:after="160" w:line="276" w:lineRule="auto"/>
        <w:rPr>
          <w:rFonts w:ascii="Arial" w:hAnsi="Arial" w:cs="Arial"/>
        </w:rPr>
      </w:pPr>
      <w:r w:rsidRPr="006D6CF9">
        <w:rPr>
          <w:rFonts w:ascii="Arial" w:hAnsi="Arial" w:cs="Arial"/>
        </w:rPr>
        <w:t>Where available, load checkboxes allow users to select which generated layers should be added to the QGIS project.</w:t>
      </w:r>
    </w:p>
    <w:p w14:paraId="7A59AA94" w14:textId="77777777" w:rsidR="004953D7" w:rsidRPr="006D6CF9" w:rsidRDefault="00000000">
      <w:pPr>
        <w:spacing w:after="160" w:line="276" w:lineRule="auto"/>
        <w:rPr>
          <w:rFonts w:ascii="Arial" w:hAnsi="Arial" w:cs="Arial"/>
        </w:rPr>
      </w:pPr>
      <w:r w:rsidRPr="006D6CF9">
        <w:rPr>
          <w:rFonts w:ascii="Arial" w:hAnsi="Arial" w:cs="Arial"/>
        </w:rPr>
        <w:t>Loading a layer does not necessarily mean that the file has been permanently archived. The output file should still be stored in an appropriate permanent location.</w:t>
      </w:r>
    </w:p>
    <w:p w14:paraId="5CF1F570" w14:textId="77777777" w:rsidR="004953D7" w:rsidRPr="006D6CF9" w:rsidRDefault="00000000">
      <w:pPr>
        <w:pStyle w:val="Heading1"/>
        <w:pageBreakBefore/>
        <w:rPr>
          <w:rFonts w:ascii="Arial" w:hAnsi="Arial" w:cs="Arial"/>
        </w:rPr>
      </w:pPr>
      <w:bookmarkStart w:id="32" w:name="_Toc238389876"/>
      <w:r w:rsidRPr="006D6CF9">
        <w:rPr>
          <w:rFonts w:ascii="Arial" w:hAnsi="Arial" w:cs="Arial"/>
        </w:rPr>
        <w:lastRenderedPageBreak/>
        <w:t>6. Data and Coordinate Reference System Requirements</w:t>
      </w:r>
      <w:bookmarkEnd w:id="32"/>
    </w:p>
    <w:p w14:paraId="4961A553" w14:textId="77777777" w:rsidR="004953D7" w:rsidRPr="006D6CF9" w:rsidRDefault="00000000">
      <w:pPr>
        <w:pStyle w:val="Heading2"/>
        <w:rPr>
          <w:rFonts w:ascii="Arial" w:hAnsi="Arial" w:cs="Arial"/>
        </w:rPr>
      </w:pPr>
      <w:bookmarkStart w:id="33" w:name="_Toc238389877"/>
      <w:r w:rsidRPr="006D6CF9">
        <w:rPr>
          <w:rFonts w:ascii="Arial" w:hAnsi="Arial" w:cs="Arial"/>
        </w:rPr>
        <w:t>6.1 DEM Source</w:t>
      </w:r>
      <w:bookmarkEnd w:id="33"/>
    </w:p>
    <w:p w14:paraId="4210409C" w14:textId="77777777" w:rsidR="004953D7" w:rsidRPr="006D6CF9" w:rsidRDefault="00000000">
      <w:pPr>
        <w:spacing w:after="160" w:line="276" w:lineRule="auto"/>
        <w:rPr>
          <w:rFonts w:ascii="Arial" w:hAnsi="Arial" w:cs="Arial"/>
        </w:rPr>
      </w:pPr>
      <w:r w:rsidRPr="006D6CF9">
        <w:rPr>
          <w:rFonts w:ascii="Arial" w:hAnsi="Arial" w:cs="Arial"/>
        </w:rPr>
        <w:t>Mayim Tools is intended to support valid DEM sources from different providers and resolutions, including:</w:t>
      </w:r>
    </w:p>
    <w:p w14:paraId="048B8A4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LiDAR-derived terrain models.</w:t>
      </w:r>
    </w:p>
    <w:p w14:paraId="78436A1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LiDAR-derived surface models.</w:t>
      </w:r>
    </w:p>
    <w:p w14:paraId="4D4A51C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SRTM.</w:t>
      </w:r>
    </w:p>
    <w:p w14:paraId="372FC2D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Copernicus GLO-30.</w:t>
      </w:r>
    </w:p>
    <w:p w14:paraId="3E51940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FABDEM and similar corrected global products.</w:t>
      </w:r>
    </w:p>
    <w:p w14:paraId="5AA7E08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Aerial photogrammetry.</w:t>
      </w:r>
    </w:p>
    <w:p w14:paraId="755D5FA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Other valid raster elevation products.</w:t>
      </w:r>
    </w:p>
    <w:p w14:paraId="1A2C5860" w14:textId="77777777" w:rsidR="004953D7" w:rsidRPr="006D6CF9" w:rsidRDefault="00000000">
      <w:pPr>
        <w:spacing w:after="160" w:line="276" w:lineRule="auto"/>
        <w:rPr>
          <w:rFonts w:ascii="Arial" w:hAnsi="Arial" w:cs="Arial"/>
        </w:rPr>
      </w:pPr>
      <w:r w:rsidRPr="006D6CF9">
        <w:rPr>
          <w:rFonts w:ascii="Arial" w:hAnsi="Arial" w:cs="Arial"/>
        </w:rPr>
        <w:t>The user should identify the source type whenever this information is known.</w:t>
      </w:r>
    </w:p>
    <w:p w14:paraId="32471D56" w14:textId="77777777" w:rsidR="004953D7" w:rsidRPr="006D6CF9" w:rsidRDefault="00000000">
      <w:pPr>
        <w:pStyle w:val="Heading2"/>
        <w:rPr>
          <w:rFonts w:ascii="Arial" w:hAnsi="Arial" w:cs="Arial"/>
        </w:rPr>
      </w:pPr>
      <w:bookmarkStart w:id="34" w:name="_Toc238389878"/>
      <w:r w:rsidRPr="006D6CF9">
        <w:rPr>
          <w:rFonts w:ascii="Arial" w:hAnsi="Arial" w:cs="Arial"/>
        </w:rPr>
        <w:t>6.2 Coordinate Reference System</w:t>
      </w:r>
      <w:bookmarkEnd w:id="34"/>
    </w:p>
    <w:p w14:paraId="6D3D4A80" w14:textId="77777777" w:rsidR="004953D7" w:rsidRPr="006D6CF9" w:rsidRDefault="00000000">
      <w:pPr>
        <w:spacing w:after="160" w:line="276" w:lineRule="auto"/>
        <w:rPr>
          <w:rFonts w:ascii="Arial" w:hAnsi="Arial" w:cs="Arial"/>
        </w:rPr>
      </w:pPr>
      <w:r w:rsidRPr="006D6CF9">
        <w:rPr>
          <w:rFonts w:ascii="Arial" w:hAnsi="Arial" w:cs="Arial"/>
        </w:rPr>
        <w:t>The input DEM should have an assigned CRS.</w:t>
      </w:r>
    </w:p>
    <w:p w14:paraId="635FFDAB" w14:textId="77777777" w:rsidR="004953D7" w:rsidRPr="006D6CF9" w:rsidRDefault="00000000">
      <w:pPr>
        <w:spacing w:after="160" w:line="276" w:lineRule="auto"/>
        <w:rPr>
          <w:rFonts w:ascii="Arial" w:hAnsi="Arial" w:cs="Arial"/>
        </w:rPr>
      </w:pPr>
      <w:r w:rsidRPr="006D6CF9">
        <w:rPr>
          <w:rFonts w:ascii="Arial" w:hAnsi="Arial" w:cs="Arial"/>
        </w:rPr>
        <w:t>If the CRS is missing:</w:t>
      </w:r>
    </w:p>
    <w:p w14:paraId="74937BF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tool may be able to perform local raster operations.</w:t>
      </w:r>
    </w:p>
    <w:p w14:paraId="59085DD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Distance-dependent or area-dependent calculations may not be reliable.</w:t>
      </w:r>
    </w:p>
    <w:p w14:paraId="3105058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user should assign or define the correct CRS before further hydrological processing.</w:t>
      </w:r>
    </w:p>
    <w:p w14:paraId="28B0FE21" w14:textId="77777777" w:rsidR="004953D7" w:rsidRPr="006D6CF9" w:rsidRDefault="00000000">
      <w:pPr>
        <w:spacing w:after="160" w:line="276" w:lineRule="auto"/>
        <w:rPr>
          <w:rFonts w:ascii="Arial" w:hAnsi="Arial" w:cs="Arial"/>
        </w:rPr>
      </w:pPr>
      <w:r w:rsidRPr="006D6CF9">
        <w:rPr>
          <w:rFonts w:ascii="Arial" w:hAnsi="Arial" w:cs="Arial"/>
        </w:rPr>
        <w:t>If the DEM uses a geographic CRS, latitude/longitude units are in degrees. This may be acceptable for some local, cell-based operations, but it is unsuitable for many calculations involving:</w:t>
      </w:r>
    </w:p>
    <w:p w14:paraId="291210C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Distances.</w:t>
      </w:r>
    </w:p>
    <w:p w14:paraId="351A858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Areas.</w:t>
      </w:r>
    </w:p>
    <w:p w14:paraId="558045D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Breach lengths.</w:t>
      </w:r>
    </w:p>
    <w:p w14:paraId="3504D1E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Cell-size measurements in metres.</w:t>
      </w:r>
    </w:p>
    <w:p w14:paraId="14F5619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Resolution-based thresholds.</w:t>
      </w:r>
    </w:p>
    <w:p w14:paraId="24AE7D95" w14:textId="77777777" w:rsidR="004953D7" w:rsidRPr="006D6CF9" w:rsidRDefault="00000000">
      <w:pPr>
        <w:spacing w:after="160" w:line="276" w:lineRule="auto"/>
        <w:rPr>
          <w:rFonts w:ascii="Arial" w:hAnsi="Arial" w:cs="Arial"/>
        </w:rPr>
      </w:pPr>
      <w:r w:rsidRPr="006D6CF9">
        <w:rPr>
          <w:rFonts w:ascii="Arial" w:hAnsi="Arial" w:cs="Arial"/>
        </w:rPr>
        <w:t>Where metric calculations are required, reproject the DEM to a suitable projected CRS and review the resampling method.</w:t>
      </w:r>
    </w:p>
    <w:p w14:paraId="551483C9" w14:textId="77777777" w:rsidR="004953D7" w:rsidRPr="006D6CF9" w:rsidRDefault="00000000">
      <w:pPr>
        <w:pStyle w:val="Heading2"/>
        <w:rPr>
          <w:rFonts w:ascii="Arial" w:hAnsi="Arial" w:cs="Arial"/>
        </w:rPr>
      </w:pPr>
      <w:bookmarkStart w:id="35" w:name="_Toc238389879"/>
      <w:r w:rsidRPr="006D6CF9">
        <w:rPr>
          <w:rFonts w:ascii="Arial" w:hAnsi="Arial" w:cs="Arial"/>
        </w:rPr>
        <w:t>6.3 Resolution</w:t>
      </w:r>
      <w:bookmarkEnd w:id="35"/>
    </w:p>
    <w:p w14:paraId="0F109AE0" w14:textId="77777777" w:rsidR="004953D7" w:rsidRPr="006D6CF9" w:rsidRDefault="00000000">
      <w:pPr>
        <w:spacing w:after="160" w:line="276" w:lineRule="auto"/>
        <w:rPr>
          <w:rFonts w:ascii="Arial" w:hAnsi="Arial" w:cs="Arial"/>
        </w:rPr>
      </w:pPr>
      <w:r w:rsidRPr="006D6CF9">
        <w:rPr>
          <w:rFonts w:ascii="Arial" w:hAnsi="Arial" w:cs="Arial"/>
        </w:rPr>
        <w:t>The native raster resolution should be retained and documented. Mayim Tools uses resolution-aware parameters in selected tools, but resolution adaptation does not remove the need for professional review.</w:t>
      </w:r>
    </w:p>
    <w:p w14:paraId="0B124996" w14:textId="77777777" w:rsidR="004953D7" w:rsidRPr="006D6CF9" w:rsidRDefault="00000000">
      <w:pPr>
        <w:spacing w:after="160" w:line="276" w:lineRule="auto"/>
        <w:rPr>
          <w:rFonts w:ascii="Arial" w:hAnsi="Arial" w:cs="Arial"/>
        </w:rPr>
      </w:pPr>
      <w:r w:rsidRPr="006D6CF9">
        <w:rPr>
          <w:rFonts w:ascii="Arial" w:hAnsi="Arial" w:cs="Arial"/>
        </w:rPr>
        <w:lastRenderedPageBreak/>
        <w:t>A 1 m LiDAR DEM and a 30 m global DEM should not automatically be interpreted as equivalent surfaces.</w:t>
      </w:r>
    </w:p>
    <w:p w14:paraId="579DBA89" w14:textId="77777777" w:rsidR="004953D7" w:rsidRPr="006D6CF9" w:rsidRDefault="00000000">
      <w:pPr>
        <w:pStyle w:val="Heading2"/>
        <w:rPr>
          <w:rFonts w:ascii="Arial" w:hAnsi="Arial" w:cs="Arial"/>
        </w:rPr>
      </w:pPr>
      <w:bookmarkStart w:id="36" w:name="_Toc238389880"/>
      <w:r w:rsidRPr="006D6CF9">
        <w:rPr>
          <w:rFonts w:ascii="Arial" w:hAnsi="Arial" w:cs="Arial"/>
        </w:rPr>
        <w:t>6.4 Vertical Accuracy</w:t>
      </w:r>
      <w:bookmarkEnd w:id="36"/>
    </w:p>
    <w:p w14:paraId="5909F8B4" w14:textId="77777777" w:rsidR="004953D7" w:rsidRPr="006D6CF9" w:rsidRDefault="00000000">
      <w:pPr>
        <w:spacing w:after="160" w:line="276" w:lineRule="auto"/>
        <w:rPr>
          <w:rFonts w:ascii="Arial" w:hAnsi="Arial" w:cs="Arial"/>
        </w:rPr>
      </w:pPr>
      <w:r w:rsidRPr="006D6CF9">
        <w:rPr>
          <w:rFonts w:ascii="Arial" w:hAnsi="Arial" w:cs="Arial"/>
        </w:rPr>
        <w:t>Where available, provide a formal vertical accuracy value such as:</w:t>
      </w:r>
    </w:p>
    <w:p w14:paraId="6E96F08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RMSE.</w:t>
      </w:r>
    </w:p>
    <w:p w14:paraId="2F971EE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LE90.</w:t>
      </w:r>
    </w:p>
    <w:p w14:paraId="538A2B8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 source-specific accuracy estimate.</w:t>
      </w:r>
    </w:p>
    <w:p w14:paraId="76B40A0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 survey-derived accuracy assessment.</w:t>
      </w:r>
    </w:p>
    <w:p w14:paraId="73F13BF4" w14:textId="77777777" w:rsidR="004953D7" w:rsidRPr="006D6CF9" w:rsidRDefault="00000000">
      <w:pPr>
        <w:spacing w:after="160" w:line="276" w:lineRule="auto"/>
        <w:rPr>
          <w:rFonts w:ascii="Arial" w:hAnsi="Arial" w:cs="Arial"/>
        </w:rPr>
      </w:pPr>
      <w:r w:rsidRPr="006D6CF9">
        <w:rPr>
          <w:rFonts w:ascii="Arial" w:hAnsi="Arial" w:cs="Arial"/>
        </w:rPr>
        <w:t>If no formal value is available, the tool may use a conservative estimate based on the selected source type. The estimate must be treated as metadata guidance, not as a measured accuracy result.</w:t>
      </w:r>
    </w:p>
    <w:p w14:paraId="0895ED44" w14:textId="77777777" w:rsidR="004953D7" w:rsidRPr="006D6CF9" w:rsidRDefault="00000000">
      <w:pPr>
        <w:pStyle w:val="Heading1"/>
        <w:pageBreakBefore/>
        <w:rPr>
          <w:rFonts w:ascii="Arial" w:hAnsi="Arial" w:cs="Arial"/>
        </w:rPr>
      </w:pPr>
      <w:bookmarkStart w:id="37" w:name="_Toc238389881"/>
      <w:r w:rsidRPr="006D6CF9">
        <w:rPr>
          <w:rFonts w:ascii="Arial" w:hAnsi="Arial" w:cs="Arial"/>
        </w:rPr>
        <w:lastRenderedPageBreak/>
        <w:t>7. Outputs, Reports and Provenance</w:t>
      </w:r>
      <w:bookmarkEnd w:id="37"/>
    </w:p>
    <w:p w14:paraId="7ABBF349" w14:textId="77777777" w:rsidR="004953D7" w:rsidRPr="006D6CF9" w:rsidRDefault="00000000">
      <w:pPr>
        <w:pStyle w:val="Heading2"/>
        <w:rPr>
          <w:rFonts w:ascii="Arial" w:hAnsi="Arial" w:cs="Arial"/>
        </w:rPr>
      </w:pPr>
      <w:bookmarkStart w:id="38" w:name="_Toc238389882"/>
      <w:r w:rsidRPr="006D6CF9">
        <w:rPr>
          <w:rFonts w:ascii="Arial" w:hAnsi="Arial" w:cs="Arial"/>
        </w:rPr>
        <w:t>7.1 Raster Outputs</w:t>
      </w:r>
      <w:bookmarkEnd w:id="38"/>
    </w:p>
    <w:p w14:paraId="17713075" w14:textId="77777777" w:rsidR="004953D7" w:rsidRPr="006D6CF9" w:rsidRDefault="00000000">
      <w:pPr>
        <w:spacing w:after="160" w:line="276" w:lineRule="auto"/>
        <w:rPr>
          <w:rFonts w:ascii="Arial" w:hAnsi="Arial" w:cs="Arial"/>
        </w:rPr>
      </w:pPr>
      <w:r w:rsidRPr="006D6CF9">
        <w:rPr>
          <w:rFonts w:ascii="Arial" w:hAnsi="Arial" w:cs="Arial"/>
        </w:rPr>
        <w:t>Mayim Tools may produce:</w:t>
      </w:r>
    </w:p>
    <w:p w14:paraId="6C5CB29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 xml:space="preserve">Processed </w:t>
      </w:r>
      <w:proofErr w:type="spellStart"/>
      <w:r w:rsidRPr="006D6CF9">
        <w:rPr>
          <w:rFonts w:ascii="Arial" w:hAnsi="Arial" w:cs="Arial"/>
        </w:rPr>
        <w:t>DEMs.</w:t>
      </w:r>
      <w:proofErr w:type="spellEnd"/>
    </w:p>
    <w:p w14:paraId="3B3B827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Classification masks.</w:t>
      </w:r>
    </w:p>
    <w:p w14:paraId="75094A7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Artifact masks.</w:t>
      </w:r>
    </w:p>
    <w:p w14:paraId="007B011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Difference rasters.</w:t>
      </w:r>
    </w:p>
    <w:p w14:paraId="09E5900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Smoothing masks.</w:t>
      </w:r>
    </w:p>
    <w:p w14:paraId="46D2E04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Diagnostic rasters.</w:t>
      </w:r>
    </w:p>
    <w:p w14:paraId="22F35F5F" w14:textId="77777777" w:rsidR="004953D7" w:rsidRPr="006D6CF9" w:rsidRDefault="00000000">
      <w:pPr>
        <w:spacing w:after="160" w:line="276" w:lineRule="auto"/>
        <w:rPr>
          <w:rFonts w:ascii="Arial" w:hAnsi="Arial" w:cs="Arial"/>
        </w:rPr>
      </w:pPr>
      <w:r w:rsidRPr="006D6CF9">
        <w:rPr>
          <w:rFonts w:ascii="Arial" w:hAnsi="Arial" w:cs="Arial"/>
        </w:rPr>
        <w:t>Each raster output should be reviewed for:</w:t>
      </w:r>
    </w:p>
    <w:p w14:paraId="6D9E91A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CRS.</w:t>
      </w:r>
    </w:p>
    <w:p w14:paraId="7745D0A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Extent.</w:t>
      </w:r>
    </w:p>
    <w:p w14:paraId="4C63CBE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Resolution.</w:t>
      </w:r>
    </w:p>
    <w:p w14:paraId="2B91256C" w14:textId="77777777" w:rsidR="004953D7" w:rsidRPr="006D6CF9" w:rsidRDefault="00000000">
      <w:pPr>
        <w:pStyle w:val="ListParagraph"/>
        <w:numPr>
          <w:ilvl w:val="0"/>
          <w:numId w:val="1"/>
        </w:numPr>
        <w:spacing w:after="80" w:line="276" w:lineRule="auto"/>
        <w:rPr>
          <w:rFonts w:ascii="Arial" w:hAnsi="Arial" w:cs="Arial"/>
        </w:rPr>
      </w:pPr>
      <w:proofErr w:type="spellStart"/>
      <w:r w:rsidRPr="006D6CF9">
        <w:rPr>
          <w:rFonts w:ascii="Arial" w:hAnsi="Arial" w:cs="Arial"/>
        </w:rPr>
        <w:t>NoData</w:t>
      </w:r>
      <w:proofErr w:type="spellEnd"/>
      <w:r w:rsidRPr="006D6CF9">
        <w:rPr>
          <w:rFonts w:ascii="Arial" w:hAnsi="Arial" w:cs="Arial"/>
        </w:rPr>
        <w:t xml:space="preserve"> handling.</w:t>
      </w:r>
    </w:p>
    <w:p w14:paraId="7A5559E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Data type.</w:t>
      </w:r>
    </w:p>
    <w:p w14:paraId="3767D40E"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Unexpected values.</w:t>
      </w:r>
    </w:p>
    <w:p w14:paraId="253EF9C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Alignment with the source DEM.</w:t>
      </w:r>
    </w:p>
    <w:p w14:paraId="7C00EEDA" w14:textId="77777777" w:rsidR="004953D7" w:rsidRPr="006D6CF9" w:rsidRDefault="00000000">
      <w:pPr>
        <w:pStyle w:val="Heading2"/>
        <w:rPr>
          <w:rFonts w:ascii="Arial" w:hAnsi="Arial" w:cs="Arial"/>
        </w:rPr>
      </w:pPr>
      <w:bookmarkStart w:id="39" w:name="_Toc238389883"/>
      <w:r w:rsidRPr="006D6CF9">
        <w:rPr>
          <w:rFonts w:ascii="Arial" w:hAnsi="Arial" w:cs="Arial"/>
        </w:rPr>
        <w:t>7.2 Text Reports</w:t>
      </w:r>
      <w:bookmarkEnd w:id="39"/>
    </w:p>
    <w:p w14:paraId="4AD81DCD" w14:textId="77777777" w:rsidR="004953D7" w:rsidRPr="006D6CF9" w:rsidRDefault="00000000">
      <w:pPr>
        <w:spacing w:after="160" w:line="276" w:lineRule="auto"/>
        <w:rPr>
          <w:rFonts w:ascii="Arial" w:hAnsi="Arial" w:cs="Arial"/>
        </w:rPr>
      </w:pPr>
      <w:r w:rsidRPr="006D6CF9">
        <w:rPr>
          <w:rFonts w:ascii="Arial" w:hAnsi="Arial" w:cs="Arial"/>
        </w:rPr>
        <w:t>Text reports provide a human-readable summary of:</w:t>
      </w:r>
    </w:p>
    <w:p w14:paraId="5FFC1E0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Input data.</w:t>
      </w:r>
    </w:p>
    <w:p w14:paraId="6618191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Parameters.</w:t>
      </w:r>
    </w:p>
    <w:p w14:paraId="4586F2C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Warnings.</w:t>
      </w:r>
    </w:p>
    <w:p w14:paraId="651B8B7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Processing results.</w:t>
      </w:r>
    </w:p>
    <w:p w14:paraId="6CC2144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Output file locations.</w:t>
      </w:r>
    </w:p>
    <w:p w14:paraId="6C9166B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Recommended next steps.</w:t>
      </w:r>
    </w:p>
    <w:p w14:paraId="211DB8C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Interpretation guidance.</w:t>
      </w:r>
    </w:p>
    <w:p w14:paraId="0C462C05" w14:textId="77777777" w:rsidR="004953D7" w:rsidRPr="006D6CF9" w:rsidRDefault="00000000">
      <w:pPr>
        <w:spacing w:after="160" w:line="276" w:lineRule="auto"/>
        <w:rPr>
          <w:rFonts w:ascii="Arial" w:hAnsi="Arial" w:cs="Arial"/>
        </w:rPr>
      </w:pPr>
      <w:r w:rsidRPr="006D6CF9">
        <w:rPr>
          <w:rFonts w:ascii="Arial" w:hAnsi="Arial" w:cs="Arial"/>
        </w:rPr>
        <w:t>Text reports should be archived with the corresponding output rasters.</w:t>
      </w:r>
    </w:p>
    <w:p w14:paraId="7B13761B" w14:textId="77777777" w:rsidR="004953D7" w:rsidRPr="006D6CF9" w:rsidRDefault="00000000">
      <w:pPr>
        <w:pStyle w:val="Heading2"/>
        <w:rPr>
          <w:rFonts w:ascii="Arial" w:hAnsi="Arial" w:cs="Arial"/>
        </w:rPr>
      </w:pPr>
      <w:bookmarkStart w:id="40" w:name="_Toc238389884"/>
      <w:r w:rsidRPr="006D6CF9">
        <w:rPr>
          <w:rFonts w:ascii="Arial" w:hAnsi="Arial" w:cs="Arial"/>
        </w:rPr>
        <w:t>7.3 Provenance JSON</w:t>
      </w:r>
      <w:bookmarkEnd w:id="40"/>
    </w:p>
    <w:p w14:paraId="34A6F626" w14:textId="77777777" w:rsidR="004953D7" w:rsidRPr="006D6CF9" w:rsidRDefault="00000000">
      <w:pPr>
        <w:spacing w:after="160" w:line="276" w:lineRule="auto"/>
        <w:rPr>
          <w:rFonts w:ascii="Arial" w:hAnsi="Arial" w:cs="Arial"/>
        </w:rPr>
      </w:pPr>
      <w:r w:rsidRPr="006D6CF9">
        <w:rPr>
          <w:rFonts w:ascii="Arial" w:hAnsi="Arial" w:cs="Arial"/>
        </w:rPr>
        <w:t>The provenance JSON is intended for machine-readable auditability. It may contain:</w:t>
      </w:r>
    </w:p>
    <w:p w14:paraId="043DF1E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Tool name.</w:t>
      </w:r>
    </w:p>
    <w:p w14:paraId="5775626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Algorithm ID.</w:t>
      </w:r>
    </w:p>
    <w:p w14:paraId="4D4C506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lastRenderedPageBreak/>
        <w:t>Tool version.</w:t>
      </w:r>
    </w:p>
    <w:p w14:paraId="03B52A2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Timestamp.</w:t>
      </w:r>
    </w:p>
    <w:p w14:paraId="581DFBFE"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Input path.</w:t>
      </w:r>
    </w:p>
    <w:p w14:paraId="11592E7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Processing parameters.</w:t>
      </w:r>
    </w:p>
    <w:p w14:paraId="25587A5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Output paths.</w:t>
      </w:r>
    </w:p>
    <w:p w14:paraId="4E5A907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Statistics.</w:t>
      </w:r>
    </w:p>
    <w:p w14:paraId="0365AAF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Warnings.</w:t>
      </w:r>
    </w:p>
    <w:p w14:paraId="6E5C3E8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Processing decisions.</w:t>
      </w:r>
    </w:p>
    <w:p w14:paraId="63D7FD30" w14:textId="77777777" w:rsidR="004953D7" w:rsidRPr="006D6CF9" w:rsidRDefault="00000000">
      <w:pPr>
        <w:spacing w:after="160" w:line="276" w:lineRule="auto"/>
        <w:rPr>
          <w:rFonts w:ascii="Arial" w:hAnsi="Arial" w:cs="Arial"/>
        </w:rPr>
      </w:pPr>
      <w:r w:rsidRPr="006D6CF9">
        <w:rPr>
          <w:rFonts w:ascii="Arial" w:hAnsi="Arial" w:cs="Arial"/>
        </w:rPr>
        <w:t>The provenance file should be retained whenever the result is used in a formal engineering or analytical workflow.</w:t>
      </w:r>
    </w:p>
    <w:p w14:paraId="7018F82C" w14:textId="77777777" w:rsidR="004953D7" w:rsidRPr="006D6CF9" w:rsidRDefault="00000000">
      <w:pPr>
        <w:pStyle w:val="Heading2"/>
        <w:rPr>
          <w:rFonts w:ascii="Arial" w:hAnsi="Arial" w:cs="Arial"/>
        </w:rPr>
      </w:pPr>
      <w:bookmarkStart w:id="41" w:name="_Toc238389885"/>
      <w:r w:rsidRPr="006D6CF9">
        <w:rPr>
          <w:rFonts w:ascii="Arial" w:hAnsi="Arial" w:cs="Arial"/>
        </w:rPr>
        <w:t>7.4 Difference and Modification Outputs</w:t>
      </w:r>
      <w:bookmarkEnd w:id="41"/>
    </w:p>
    <w:p w14:paraId="08F592BE" w14:textId="77777777" w:rsidR="004953D7" w:rsidRPr="006D6CF9" w:rsidRDefault="00000000">
      <w:pPr>
        <w:spacing w:after="160" w:line="276" w:lineRule="auto"/>
        <w:rPr>
          <w:rFonts w:ascii="Arial" w:hAnsi="Arial" w:cs="Arial"/>
        </w:rPr>
      </w:pPr>
      <w:r w:rsidRPr="006D6CF9">
        <w:rPr>
          <w:rFonts w:ascii="Arial" w:hAnsi="Arial" w:cs="Arial"/>
        </w:rPr>
        <w:t>A difference raster typically shows:</w:t>
      </w:r>
    </w:p>
    <w:p w14:paraId="500B4615"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processed value - original value</w:t>
      </w:r>
    </w:p>
    <w:p w14:paraId="5B8C8345" w14:textId="77777777" w:rsidR="004953D7" w:rsidRPr="006D6CF9" w:rsidRDefault="00000000">
      <w:pPr>
        <w:spacing w:after="160" w:line="276" w:lineRule="auto"/>
        <w:rPr>
          <w:rFonts w:ascii="Arial" w:hAnsi="Arial" w:cs="Arial"/>
        </w:rPr>
      </w:pPr>
      <w:r w:rsidRPr="006D6CF9">
        <w:rPr>
          <w:rFonts w:ascii="Arial" w:hAnsi="Arial" w:cs="Arial"/>
        </w:rPr>
        <w:t>Interpretation depends on the tool. For a smoothing operation:</w:t>
      </w:r>
    </w:p>
    <w:p w14:paraId="3894E0A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Negative values indicate a decrease.</w:t>
      </w:r>
    </w:p>
    <w:p w14:paraId="427A764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Positive values indicate an increase.</w:t>
      </w:r>
    </w:p>
    <w:p w14:paraId="6F1849F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Zero indicates no effective change.</w:t>
      </w:r>
    </w:p>
    <w:p w14:paraId="11D9C60C" w14:textId="77777777" w:rsidR="004953D7" w:rsidRPr="006D6CF9" w:rsidRDefault="00000000">
      <w:pPr>
        <w:spacing w:after="160" w:line="276" w:lineRule="auto"/>
        <w:rPr>
          <w:rFonts w:ascii="Arial" w:hAnsi="Arial" w:cs="Arial"/>
        </w:rPr>
      </w:pPr>
      <w:r w:rsidRPr="006D6CF9">
        <w:rPr>
          <w:rFonts w:ascii="Arial" w:hAnsi="Arial" w:cs="Arial"/>
        </w:rPr>
        <w:t>Modification masks identify cells changed by the operation and support visual inspection and review.</w:t>
      </w:r>
    </w:p>
    <w:p w14:paraId="6A8F7B05" w14:textId="77777777" w:rsidR="004953D7" w:rsidRPr="006D6CF9" w:rsidRDefault="00000000">
      <w:pPr>
        <w:pStyle w:val="Heading1"/>
        <w:pageBreakBefore/>
        <w:rPr>
          <w:rFonts w:ascii="Arial" w:hAnsi="Arial" w:cs="Arial"/>
        </w:rPr>
      </w:pPr>
      <w:bookmarkStart w:id="42" w:name="_Toc238389886"/>
      <w:r w:rsidRPr="006D6CF9">
        <w:rPr>
          <w:rFonts w:ascii="Arial" w:hAnsi="Arial" w:cs="Arial"/>
        </w:rPr>
        <w:lastRenderedPageBreak/>
        <w:t>8. Hydrology Tools</w:t>
      </w:r>
      <w:bookmarkEnd w:id="42"/>
    </w:p>
    <w:p w14:paraId="1D6F65A8" w14:textId="77777777" w:rsidR="004953D7" w:rsidRPr="006D6CF9" w:rsidRDefault="00000000">
      <w:pPr>
        <w:spacing w:after="160" w:line="276" w:lineRule="auto"/>
        <w:rPr>
          <w:rFonts w:ascii="Arial" w:hAnsi="Arial" w:cs="Arial"/>
        </w:rPr>
      </w:pPr>
      <w:r w:rsidRPr="006D6CF9">
        <w:rPr>
          <w:rFonts w:ascii="Arial" w:hAnsi="Arial" w:cs="Arial"/>
        </w:rPr>
        <w:t>This chapter documents each Hydrology Tools algorithm currently available in Mayim Tools. Each tool follows the repeatable chapter structure described in Appendix A, covering purpose, pipeline stage, inputs, parameters, outputs, interpretation, and known limitations.</w:t>
      </w:r>
    </w:p>
    <w:p w14:paraId="559B94A7" w14:textId="77777777" w:rsidR="004953D7" w:rsidRPr="006D6CF9" w:rsidRDefault="00000000">
      <w:pPr>
        <w:pStyle w:val="Heading2"/>
        <w:rPr>
          <w:rFonts w:ascii="Arial" w:hAnsi="Arial" w:cs="Arial"/>
        </w:rPr>
      </w:pPr>
      <w:bookmarkStart w:id="43" w:name="_Toc238389887"/>
      <w:r w:rsidRPr="006D6CF9">
        <w:rPr>
          <w:rFonts w:ascii="Arial" w:hAnsi="Arial" w:cs="Arial"/>
        </w:rPr>
        <w:t>8.1 DEM Hydrological Screening</w:t>
      </w:r>
      <w:bookmarkEnd w:id="43"/>
    </w:p>
    <w:p w14:paraId="4CA2B477" w14:textId="77777777" w:rsidR="004953D7" w:rsidRPr="006D6CF9" w:rsidRDefault="00000000">
      <w:pPr>
        <w:pStyle w:val="Heading3"/>
        <w:rPr>
          <w:rFonts w:ascii="Arial" w:hAnsi="Arial" w:cs="Arial"/>
        </w:rPr>
      </w:pPr>
      <w:bookmarkStart w:id="44" w:name="_Toc238389888"/>
      <w:r w:rsidRPr="006D6CF9">
        <w:rPr>
          <w:rFonts w:ascii="Arial" w:hAnsi="Arial" w:cs="Arial"/>
        </w:rPr>
        <w:t>Purpose</w:t>
      </w:r>
      <w:bookmarkEnd w:id="44"/>
    </w:p>
    <w:p w14:paraId="18F2255B" w14:textId="77777777" w:rsidR="004953D7" w:rsidRPr="006D6CF9" w:rsidRDefault="00000000">
      <w:pPr>
        <w:spacing w:after="160" w:line="276" w:lineRule="auto"/>
        <w:rPr>
          <w:rFonts w:ascii="Arial" w:hAnsi="Arial" w:cs="Arial"/>
        </w:rPr>
      </w:pPr>
      <w:r w:rsidRPr="006D6CF9">
        <w:rPr>
          <w:rFonts w:ascii="Arial" w:hAnsi="Arial" w:cs="Arial"/>
        </w:rPr>
        <w:t>DEM Hydrological Screening implements the initial DEM review stages:</w:t>
      </w:r>
    </w:p>
    <w:p w14:paraId="1C8FCBA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Stage 0: Ingestion and QA.</w:t>
      </w:r>
    </w:p>
    <w:p w14:paraId="5384BD5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Stage 1: Artifact screening.</w:t>
      </w:r>
    </w:p>
    <w:p w14:paraId="26601C6E" w14:textId="77777777" w:rsidR="004953D7" w:rsidRPr="006D6CF9" w:rsidRDefault="00000000">
      <w:pPr>
        <w:spacing w:after="160" w:line="276" w:lineRule="auto"/>
        <w:rPr>
          <w:rFonts w:ascii="Arial" w:hAnsi="Arial" w:cs="Arial"/>
        </w:rPr>
      </w:pPr>
      <w:r w:rsidRPr="006D6CF9">
        <w:rPr>
          <w:rFonts w:ascii="Arial" w:hAnsi="Arial" w:cs="Arial"/>
        </w:rPr>
        <w:t>It is intended to be run before later smoothing, depression processing, flow-direction calculation, or flow-accumulation analysis.</w:t>
      </w:r>
    </w:p>
    <w:p w14:paraId="502F646D" w14:textId="77777777" w:rsidR="004953D7" w:rsidRPr="006D6CF9" w:rsidRDefault="00000000">
      <w:pPr>
        <w:pStyle w:val="Heading3"/>
        <w:rPr>
          <w:rFonts w:ascii="Arial" w:hAnsi="Arial" w:cs="Arial"/>
        </w:rPr>
      </w:pPr>
      <w:bookmarkStart w:id="45" w:name="_Toc238389889"/>
      <w:r w:rsidRPr="006D6CF9">
        <w:rPr>
          <w:rFonts w:ascii="Arial" w:hAnsi="Arial" w:cs="Arial"/>
        </w:rPr>
        <w:t>Processing ID</w:t>
      </w:r>
      <w:bookmarkEnd w:id="45"/>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r w:rsidRPr="006D6CF9">
        <w:rPr>
          <w:rFonts w:ascii="Arial" w:eastAsia="Consolas" w:hAnsi="Arial" w:cs="Arial"/>
          <w:sz w:val="19"/>
          <w:szCs w:val="19"/>
        </w:rPr>
        <w:t>mayimtools:demhydrologicalscreening</w:t>
      </w:r>
      <w:proofErr w:type="spellEnd"/>
      <w:proofErr w:type="gramEnd"/>
    </w:p>
    <w:p w14:paraId="5B16AAB1" w14:textId="77777777" w:rsidR="004953D7" w:rsidRPr="006D6CF9" w:rsidRDefault="00000000">
      <w:pPr>
        <w:pStyle w:val="Heading3"/>
        <w:rPr>
          <w:rFonts w:ascii="Arial" w:hAnsi="Arial" w:cs="Arial"/>
        </w:rPr>
      </w:pPr>
      <w:bookmarkStart w:id="46" w:name="_Toc238389890"/>
      <w:r w:rsidRPr="006D6CF9">
        <w:rPr>
          <w:rFonts w:ascii="Arial" w:hAnsi="Arial" w:cs="Arial"/>
        </w:rPr>
        <w:t>Main Functions</w:t>
      </w:r>
      <w:bookmarkEnd w:id="46"/>
    </w:p>
    <w:p w14:paraId="0F9F1D1F" w14:textId="77777777" w:rsidR="004953D7" w:rsidRPr="006D6CF9" w:rsidRDefault="00000000">
      <w:pPr>
        <w:spacing w:after="160" w:line="276" w:lineRule="auto"/>
        <w:rPr>
          <w:rFonts w:ascii="Arial" w:hAnsi="Arial" w:cs="Arial"/>
        </w:rPr>
      </w:pPr>
      <w:r w:rsidRPr="006D6CF9">
        <w:rPr>
          <w:rFonts w:ascii="Arial" w:hAnsi="Arial" w:cs="Arial"/>
        </w:rPr>
        <w:t>The tool:</w:t>
      </w:r>
    </w:p>
    <w:p w14:paraId="662CF96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Reads DEM metadata.</w:t>
      </w:r>
    </w:p>
    <w:p w14:paraId="6669387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Checks the assigned CRS.</w:t>
      </w:r>
    </w:p>
    <w:p w14:paraId="6DA808B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Reports raster dimensions.</w:t>
      </w:r>
    </w:p>
    <w:p w14:paraId="62634C5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Reports native resolution.</w:t>
      </w:r>
    </w:p>
    <w:p w14:paraId="16757D9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 xml:space="preserve">Reports </w:t>
      </w:r>
      <w:proofErr w:type="spellStart"/>
      <w:r w:rsidRPr="006D6CF9">
        <w:rPr>
          <w:rFonts w:ascii="Arial" w:hAnsi="Arial" w:cs="Arial"/>
        </w:rPr>
        <w:t>NoData</w:t>
      </w:r>
      <w:proofErr w:type="spellEnd"/>
      <w:r w:rsidRPr="006D6CF9">
        <w:rPr>
          <w:rFonts w:ascii="Arial" w:hAnsi="Arial" w:cs="Arial"/>
        </w:rPr>
        <w:t xml:space="preserve"> information.</w:t>
      </w:r>
    </w:p>
    <w:p w14:paraId="3460536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Assigns or estimates vertical accuracy.</w:t>
      </w:r>
    </w:p>
    <w:p w14:paraId="6E6CD48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 xml:space="preserve">Detects </w:t>
      </w:r>
      <w:proofErr w:type="spellStart"/>
      <w:r w:rsidRPr="006D6CF9">
        <w:rPr>
          <w:rFonts w:ascii="Arial" w:hAnsi="Arial" w:cs="Arial"/>
        </w:rPr>
        <w:t>NoData</w:t>
      </w:r>
      <w:proofErr w:type="spellEnd"/>
      <w:r w:rsidRPr="006D6CF9">
        <w:rPr>
          <w:rFonts w:ascii="Arial" w:hAnsi="Arial" w:cs="Arial"/>
        </w:rPr>
        <w:t xml:space="preserve"> regions.</w:t>
      </w:r>
    </w:p>
    <w:p w14:paraId="6021789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Classifies void regions by size.</w:t>
      </w:r>
    </w:p>
    <w:p w14:paraId="7F1CDC6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Interpolates small voids where possible.</w:t>
      </w:r>
    </w:p>
    <w:p w14:paraId="11402C3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Reports medium and large voids.</w:t>
      </w:r>
    </w:p>
    <w:p w14:paraId="65EC267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Applies a local MAD-based artifact screening process.</w:t>
      </w:r>
    </w:p>
    <w:p w14:paraId="2F8BCAA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Produces screening masks.</w:t>
      </w:r>
    </w:p>
    <w:p w14:paraId="20EAC12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Produces a screened DEM.</w:t>
      </w:r>
    </w:p>
    <w:p w14:paraId="69002C5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Produces a text report.</w:t>
      </w:r>
    </w:p>
    <w:p w14:paraId="46B1CA2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Produces a JSON provenance record.</w:t>
      </w:r>
    </w:p>
    <w:p w14:paraId="2DA58ED1" w14:textId="77777777" w:rsidR="004953D7" w:rsidRPr="006D6CF9" w:rsidRDefault="00000000">
      <w:pPr>
        <w:pStyle w:val="Heading3"/>
        <w:rPr>
          <w:rFonts w:ascii="Arial" w:hAnsi="Arial" w:cs="Arial"/>
        </w:rPr>
      </w:pPr>
      <w:bookmarkStart w:id="47" w:name="_Toc238389891"/>
      <w:r w:rsidRPr="006D6CF9">
        <w:rPr>
          <w:rFonts w:ascii="Arial" w:hAnsi="Arial" w:cs="Arial"/>
        </w:rPr>
        <w:t>Important Limitation</w:t>
      </w:r>
      <w:bookmarkEnd w:id="47"/>
    </w:p>
    <w:p w14:paraId="4364AE6F" w14:textId="77777777" w:rsidR="004953D7" w:rsidRPr="006D6CF9" w:rsidRDefault="00000000">
      <w:pPr>
        <w:spacing w:after="160" w:line="276" w:lineRule="auto"/>
        <w:rPr>
          <w:rFonts w:ascii="Arial" w:hAnsi="Arial" w:cs="Arial"/>
        </w:rPr>
      </w:pPr>
      <w:r w:rsidRPr="006D6CF9">
        <w:rPr>
          <w:rFonts w:ascii="Arial" w:hAnsi="Arial" w:cs="Arial"/>
        </w:rPr>
        <w:lastRenderedPageBreak/>
        <w:t>The current tool performs artifact screening, but it does not constitute a complete implementation of every possible Stage 1 correction method.</w:t>
      </w:r>
    </w:p>
    <w:p w14:paraId="0884AF3F" w14:textId="77777777" w:rsidR="004953D7" w:rsidRPr="006D6CF9" w:rsidRDefault="00000000">
      <w:pPr>
        <w:spacing w:after="160" w:line="276" w:lineRule="auto"/>
        <w:rPr>
          <w:rFonts w:ascii="Arial" w:hAnsi="Arial" w:cs="Arial"/>
        </w:rPr>
      </w:pPr>
      <w:r w:rsidRPr="006D6CF9">
        <w:rPr>
          <w:rFonts w:ascii="Arial" w:hAnsi="Arial" w:cs="Arial"/>
        </w:rPr>
        <w:t>In particular, the following may remain separate or future functions:</w:t>
      </w:r>
    </w:p>
    <w:p w14:paraId="6543ABF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Full LiDAR ground filtering.</w:t>
      </w:r>
    </w:p>
    <w:p w14:paraId="7029501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SMRF implementation.</w:t>
      </w:r>
    </w:p>
    <w:p w14:paraId="7BF34E8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Progressive TIN densification.</w:t>
      </w:r>
    </w:p>
    <w:p w14:paraId="4017D9A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Machine-learning bias correction.</w:t>
      </w:r>
    </w:p>
    <w:p w14:paraId="6E066C7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Bare-earth substitution.</w:t>
      </w:r>
    </w:p>
    <w:p w14:paraId="077C921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Co-registered land-cover correction.</w:t>
      </w:r>
    </w:p>
    <w:p w14:paraId="50FD22F1" w14:textId="77777777" w:rsidR="004953D7" w:rsidRPr="006D6CF9" w:rsidRDefault="00000000">
      <w:pPr>
        <w:pStyle w:val="Heading3"/>
        <w:rPr>
          <w:rFonts w:ascii="Arial" w:hAnsi="Arial" w:cs="Arial"/>
        </w:rPr>
      </w:pPr>
      <w:bookmarkStart w:id="48" w:name="_Toc238389892"/>
      <w:r w:rsidRPr="006D6CF9">
        <w:rPr>
          <w:rFonts w:ascii="Arial" w:hAnsi="Arial" w:cs="Arial"/>
        </w:rPr>
        <w:t>Recommended Workflow</w:t>
      </w:r>
      <w:bookmarkEnd w:id="48"/>
    </w:p>
    <w:p w14:paraId="1A32664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Load the DEM into QGIS.</w:t>
      </w:r>
    </w:p>
    <w:p w14:paraId="1A8B36E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Confirm that the DEM source type is known.</w:t>
      </w:r>
    </w:p>
    <w:p w14:paraId="69C6AFE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Run DEM Hydrological Screening.</w:t>
      </w:r>
    </w:p>
    <w:p w14:paraId="06565B2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Review the CRS warning or confirmation.</w:t>
      </w:r>
    </w:p>
    <w:p w14:paraId="39F2B54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Review the void mask.</w:t>
      </w:r>
    </w:p>
    <w:p w14:paraId="2F21A97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Review the artifact mask.</w:t>
      </w:r>
    </w:p>
    <w:p w14:paraId="396FA61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Read the text report.</w:t>
      </w:r>
    </w:p>
    <w:p w14:paraId="0B442C2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Archive the provenance JSON.</w:t>
      </w:r>
    </w:p>
    <w:p w14:paraId="515EC5E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Decide whether smoothing or further artifact correction is justified.</w:t>
      </w:r>
    </w:p>
    <w:p w14:paraId="3BDB4B2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Do not proceed blindly to depression processing.</w:t>
      </w:r>
    </w:p>
    <w:p w14:paraId="66DE9990" w14:textId="77777777" w:rsidR="004953D7" w:rsidRPr="006D6CF9" w:rsidRDefault="00000000">
      <w:pPr>
        <w:pStyle w:val="Heading3"/>
        <w:rPr>
          <w:rFonts w:ascii="Arial" w:hAnsi="Arial" w:cs="Arial"/>
        </w:rPr>
      </w:pPr>
      <w:bookmarkStart w:id="49" w:name="_Toc238389893"/>
      <w:r w:rsidRPr="006D6CF9">
        <w:rPr>
          <w:rFonts w:ascii="Arial" w:hAnsi="Arial" w:cs="Arial"/>
        </w:rPr>
        <w:t>Outputs</w:t>
      </w:r>
      <w:bookmarkEnd w:id="49"/>
    </w:p>
    <w:p w14:paraId="04B62253" w14:textId="77777777" w:rsidR="004953D7" w:rsidRPr="006D6CF9" w:rsidRDefault="00000000">
      <w:pPr>
        <w:spacing w:after="160" w:line="276" w:lineRule="auto"/>
        <w:rPr>
          <w:rFonts w:ascii="Arial" w:hAnsi="Arial" w:cs="Arial"/>
        </w:rPr>
      </w:pPr>
      <w:r w:rsidRPr="006D6CF9">
        <w:rPr>
          <w:rFonts w:ascii="Arial" w:hAnsi="Arial" w:cs="Arial"/>
        </w:rPr>
        <w:t>Typical outputs include:</w:t>
      </w:r>
    </w:p>
    <w:p w14:paraId="5A4F8B0A"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&lt;</w:t>
      </w:r>
      <w:proofErr w:type="spellStart"/>
      <w:r w:rsidRPr="006D6CF9">
        <w:rPr>
          <w:rFonts w:ascii="Arial" w:eastAsia="Consolas" w:hAnsi="Arial" w:cs="Arial"/>
          <w:sz w:val="19"/>
          <w:szCs w:val="19"/>
        </w:rPr>
        <w:t>dem</w:t>
      </w:r>
      <w:proofErr w:type="spellEnd"/>
      <w:r w:rsidRPr="006D6CF9">
        <w:rPr>
          <w:rFonts w:ascii="Arial" w:eastAsia="Consolas" w:hAnsi="Arial" w:cs="Arial"/>
          <w:sz w:val="19"/>
          <w:szCs w:val="19"/>
        </w:rPr>
        <w:t>&gt;_</w:t>
      </w:r>
      <w:proofErr w:type="spellStart"/>
      <w:r w:rsidRPr="006D6CF9">
        <w:rPr>
          <w:rFonts w:ascii="Arial" w:eastAsia="Consolas" w:hAnsi="Arial" w:cs="Arial"/>
          <w:sz w:val="19"/>
          <w:szCs w:val="19"/>
        </w:rPr>
        <w:t>screened.tif</w:t>
      </w:r>
      <w:proofErr w:type="spellEnd"/>
      <w:r w:rsidRPr="006D6CF9">
        <w:rPr>
          <w:rFonts w:ascii="Arial" w:eastAsia="Consolas" w:hAnsi="Arial" w:cs="Arial"/>
          <w:sz w:val="19"/>
          <w:szCs w:val="19"/>
        </w:rPr>
        <w:br/>
        <w:t>&lt;</w:t>
      </w:r>
      <w:proofErr w:type="spellStart"/>
      <w:r w:rsidRPr="006D6CF9">
        <w:rPr>
          <w:rFonts w:ascii="Arial" w:eastAsia="Consolas" w:hAnsi="Arial" w:cs="Arial"/>
          <w:sz w:val="19"/>
          <w:szCs w:val="19"/>
        </w:rPr>
        <w:t>dem</w:t>
      </w:r>
      <w:proofErr w:type="spellEnd"/>
      <w:r w:rsidRPr="006D6CF9">
        <w:rPr>
          <w:rFonts w:ascii="Arial" w:eastAsia="Consolas" w:hAnsi="Arial" w:cs="Arial"/>
          <w:sz w:val="19"/>
          <w:szCs w:val="19"/>
        </w:rPr>
        <w:t>&gt;_</w:t>
      </w:r>
      <w:proofErr w:type="spellStart"/>
      <w:r w:rsidRPr="006D6CF9">
        <w:rPr>
          <w:rFonts w:ascii="Arial" w:eastAsia="Consolas" w:hAnsi="Arial" w:cs="Arial"/>
          <w:sz w:val="19"/>
          <w:szCs w:val="19"/>
        </w:rPr>
        <w:t>void_mask.tif</w:t>
      </w:r>
      <w:proofErr w:type="spellEnd"/>
      <w:r w:rsidRPr="006D6CF9">
        <w:rPr>
          <w:rFonts w:ascii="Arial" w:eastAsia="Consolas" w:hAnsi="Arial" w:cs="Arial"/>
          <w:sz w:val="19"/>
          <w:szCs w:val="19"/>
        </w:rPr>
        <w:br/>
        <w:t>&lt;</w:t>
      </w:r>
      <w:proofErr w:type="spellStart"/>
      <w:r w:rsidRPr="006D6CF9">
        <w:rPr>
          <w:rFonts w:ascii="Arial" w:eastAsia="Consolas" w:hAnsi="Arial" w:cs="Arial"/>
          <w:sz w:val="19"/>
          <w:szCs w:val="19"/>
        </w:rPr>
        <w:t>dem</w:t>
      </w:r>
      <w:proofErr w:type="spellEnd"/>
      <w:r w:rsidRPr="006D6CF9">
        <w:rPr>
          <w:rFonts w:ascii="Arial" w:eastAsia="Consolas" w:hAnsi="Arial" w:cs="Arial"/>
          <w:sz w:val="19"/>
          <w:szCs w:val="19"/>
        </w:rPr>
        <w:t>&gt;_</w:t>
      </w:r>
      <w:proofErr w:type="spellStart"/>
      <w:r w:rsidRPr="006D6CF9">
        <w:rPr>
          <w:rFonts w:ascii="Arial" w:eastAsia="Consolas" w:hAnsi="Arial" w:cs="Arial"/>
          <w:sz w:val="19"/>
          <w:szCs w:val="19"/>
        </w:rPr>
        <w:t>artifact_mask.tif</w:t>
      </w:r>
      <w:proofErr w:type="spellEnd"/>
      <w:r w:rsidRPr="006D6CF9">
        <w:rPr>
          <w:rFonts w:ascii="Arial" w:eastAsia="Consolas" w:hAnsi="Arial" w:cs="Arial"/>
          <w:sz w:val="19"/>
          <w:szCs w:val="19"/>
        </w:rPr>
        <w:br/>
        <w:t>&lt;</w:t>
      </w:r>
      <w:proofErr w:type="spellStart"/>
      <w:r w:rsidRPr="006D6CF9">
        <w:rPr>
          <w:rFonts w:ascii="Arial" w:eastAsia="Consolas" w:hAnsi="Arial" w:cs="Arial"/>
          <w:sz w:val="19"/>
          <w:szCs w:val="19"/>
        </w:rPr>
        <w:t>dem</w:t>
      </w:r>
      <w:proofErr w:type="spellEnd"/>
      <w:r w:rsidRPr="006D6CF9">
        <w:rPr>
          <w:rFonts w:ascii="Arial" w:eastAsia="Consolas" w:hAnsi="Arial" w:cs="Arial"/>
          <w:sz w:val="19"/>
          <w:szCs w:val="19"/>
        </w:rPr>
        <w:t>&gt;_screening_report.txt</w:t>
      </w:r>
      <w:r w:rsidRPr="006D6CF9">
        <w:rPr>
          <w:rFonts w:ascii="Arial" w:eastAsia="Consolas" w:hAnsi="Arial" w:cs="Arial"/>
          <w:sz w:val="19"/>
          <w:szCs w:val="19"/>
        </w:rPr>
        <w:br/>
        <w:t>&lt;</w:t>
      </w:r>
      <w:proofErr w:type="spellStart"/>
      <w:r w:rsidRPr="006D6CF9">
        <w:rPr>
          <w:rFonts w:ascii="Arial" w:eastAsia="Consolas" w:hAnsi="Arial" w:cs="Arial"/>
          <w:sz w:val="19"/>
          <w:szCs w:val="19"/>
        </w:rPr>
        <w:t>dem</w:t>
      </w:r>
      <w:proofErr w:type="spellEnd"/>
      <w:r w:rsidRPr="006D6CF9">
        <w:rPr>
          <w:rFonts w:ascii="Arial" w:eastAsia="Consolas" w:hAnsi="Arial" w:cs="Arial"/>
          <w:sz w:val="19"/>
          <w:szCs w:val="19"/>
        </w:rPr>
        <w:t>&gt;_</w:t>
      </w:r>
      <w:proofErr w:type="spellStart"/>
      <w:proofErr w:type="gramStart"/>
      <w:r w:rsidRPr="006D6CF9">
        <w:rPr>
          <w:rFonts w:ascii="Arial" w:eastAsia="Consolas" w:hAnsi="Arial" w:cs="Arial"/>
          <w:sz w:val="19"/>
          <w:szCs w:val="19"/>
        </w:rPr>
        <w:t>provenance.json</w:t>
      </w:r>
      <w:proofErr w:type="spellEnd"/>
      <w:proofErr w:type="gramEnd"/>
    </w:p>
    <w:p w14:paraId="3895E403" w14:textId="77777777" w:rsidR="004953D7" w:rsidRPr="006D6CF9" w:rsidRDefault="00000000">
      <w:pPr>
        <w:pStyle w:val="Heading3"/>
        <w:rPr>
          <w:rFonts w:ascii="Arial" w:hAnsi="Arial" w:cs="Arial"/>
        </w:rPr>
      </w:pPr>
      <w:bookmarkStart w:id="50" w:name="_Toc238389894"/>
      <w:r w:rsidRPr="006D6CF9">
        <w:rPr>
          <w:rFonts w:ascii="Arial" w:hAnsi="Arial" w:cs="Arial"/>
        </w:rPr>
        <w:t>Interpretation</w:t>
      </w:r>
      <w:bookmarkEnd w:id="50"/>
    </w:p>
    <w:p w14:paraId="695917B6" w14:textId="77777777" w:rsidR="004953D7" w:rsidRPr="006D6CF9" w:rsidRDefault="00000000">
      <w:pPr>
        <w:spacing w:after="160" w:line="276" w:lineRule="auto"/>
        <w:rPr>
          <w:rFonts w:ascii="Arial" w:hAnsi="Arial" w:cs="Arial"/>
        </w:rPr>
      </w:pPr>
      <w:r w:rsidRPr="006D6CF9">
        <w:rPr>
          <w:rFonts w:ascii="Arial" w:hAnsi="Arial" w:cs="Arial"/>
        </w:rPr>
        <w:t>A low artifact percentage does not prove that the DEM is correct. It indicates that relatively few cells were flagged by the selected MAD parameters.</w:t>
      </w:r>
    </w:p>
    <w:p w14:paraId="19EF8C0B" w14:textId="77777777" w:rsidR="004953D7" w:rsidRPr="006D6CF9" w:rsidRDefault="00000000">
      <w:pPr>
        <w:spacing w:after="160" w:line="276" w:lineRule="auto"/>
        <w:rPr>
          <w:rFonts w:ascii="Arial" w:hAnsi="Arial" w:cs="Arial"/>
        </w:rPr>
      </w:pPr>
      <w:r w:rsidRPr="006D6CF9">
        <w:rPr>
          <w:rFonts w:ascii="Arial" w:hAnsi="Arial" w:cs="Arial"/>
        </w:rPr>
        <w:t>A large void region should not be silently treated as valid terrain. It should be investigated as a possible data-collection gap.</w:t>
      </w:r>
    </w:p>
    <w:p w14:paraId="15DC3D31" w14:textId="77777777" w:rsidR="004953D7" w:rsidRPr="006D6CF9" w:rsidRDefault="00000000">
      <w:pPr>
        <w:spacing w:after="160" w:line="276" w:lineRule="auto"/>
        <w:rPr>
          <w:rFonts w:ascii="Arial" w:hAnsi="Arial" w:cs="Arial"/>
        </w:rPr>
      </w:pPr>
      <w:r w:rsidRPr="006D6CF9">
        <w:rPr>
          <w:rFonts w:ascii="Arial" w:hAnsi="Arial" w:cs="Arial"/>
        </w:rPr>
        <w:t>A geographic CRS warning should be considered before operations requiring metric distances or areas.</w:t>
      </w:r>
    </w:p>
    <w:p w14:paraId="3D24474F" w14:textId="77777777" w:rsidR="004953D7" w:rsidRPr="006D6CF9" w:rsidRDefault="00000000">
      <w:pPr>
        <w:pStyle w:val="Heading2"/>
        <w:rPr>
          <w:rFonts w:ascii="Arial" w:hAnsi="Arial" w:cs="Arial"/>
        </w:rPr>
      </w:pPr>
      <w:bookmarkStart w:id="51" w:name="_Toc238389895"/>
      <w:r w:rsidRPr="006D6CF9">
        <w:rPr>
          <w:rFonts w:ascii="Arial" w:hAnsi="Arial" w:cs="Arial"/>
        </w:rPr>
        <w:lastRenderedPageBreak/>
        <w:t>8.2 DEM Hydrological Smoothing</w:t>
      </w:r>
      <w:bookmarkEnd w:id="51"/>
    </w:p>
    <w:p w14:paraId="33D0789E" w14:textId="77777777" w:rsidR="004953D7" w:rsidRPr="006D6CF9" w:rsidRDefault="00000000">
      <w:pPr>
        <w:pStyle w:val="Heading3"/>
        <w:rPr>
          <w:rFonts w:ascii="Arial" w:hAnsi="Arial" w:cs="Arial"/>
        </w:rPr>
      </w:pPr>
      <w:bookmarkStart w:id="52" w:name="_Toc238389896"/>
      <w:r w:rsidRPr="006D6CF9">
        <w:rPr>
          <w:rFonts w:ascii="Arial" w:hAnsi="Arial" w:cs="Arial"/>
        </w:rPr>
        <w:t>Purpose</w:t>
      </w:r>
      <w:bookmarkEnd w:id="52"/>
    </w:p>
    <w:p w14:paraId="5FB013D9" w14:textId="77777777" w:rsidR="004953D7" w:rsidRPr="006D6CF9" w:rsidRDefault="00000000">
      <w:pPr>
        <w:spacing w:after="160" w:line="276" w:lineRule="auto"/>
        <w:rPr>
          <w:rFonts w:ascii="Arial" w:hAnsi="Arial" w:cs="Arial"/>
        </w:rPr>
      </w:pPr>
      <w:r w:rsidRPr="006D6CF9">
        <w:rPr>
          <w:rFonts w:ascii="Arial" w:hAnsi="Arial" w:cs="Arial"/>
        </w:rPr>
        <w:t>DEM Hydrological Smoothing implements Stage 2: Controlled Smoothing.</w:t>
      </w:r>
    </w:p>
    <w:p w14:paraId="00F64C7E" w14:textId="77777777" w:rsidR="004953D7" w:rsidRPr="006D6CF9" w:rsidRDefault="00000000">
      <w:pPr>
        <w:spacing w:after="160" w:line="276" w:lineRule="auto"/>
        <w:rPr>
          <w:rFonts w:ascii="Arial" w:hAnsi="Arial" w:cs="Arial"/>
        </w:rPr>
      </w:pPr>
      <w:r w:rsidRPr="006D6CF9">
        <w:rPr>
          <w:rFonts w:ascii="Arial" w:hAnsi="Arial" w:cs="Arial"/>
        </w:rPr>
        <w:t>It is intended to reduce residual high-frequency noise after Stage 1 screening, while preserving stronger terrain breaks.</w:t>
      </w:r>
    </w:p>
    <w:p w14:paraId="03E13D64" w14:textId="77777777" w:rsidR="004953D7" w:rsidRPr="006D6CF9" w:rsidRDefault="00000000">
      <w:pPr>
        <w:pStyle w:val="Heading3"/>
        <w:rPr>
          <w:rFonts w:ascii="Arial" w:hAnsi="Arial" w:cs="Arial"/>
        </w:rPr>
      </w:pPr>
      <w:bookmarkStart w:id="53" w:name="_Toc238389897"/>
      <w:r w:rsidRPr="006D6CF9">
        <w:rPr>
          <w:rFonts w:ascii="Arial" w:hAnsi="Arial" w:cs="Arial"/>
        </w:rPr>
        <w:t>Processing ID</w:t>
      </w:r>
      <w:bookmarkEnd w:id="53"/>
    </w:p>
    <w:p w14:paraId="72FCE0F8"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r w:rsidRPr="006D6CF9">
        <w:rPr>
          <w:rFonts w:ascii="Arial" w:eastAsia="Consolas" w:hAnsi="Arial" w:cs="Arial"/>
          <w:sz w:val="19"/>
          <w:szCs w:val="19"/>
        </w:rPr>
        <w:t>mayimtools:demhydrologicalsmoothing</w:t>
      </w:r>
      <w:proofErr w:type="spellEnd"/>
      <w:proofErr w:type="gramEnd"/>
    </w:p>
    <w:p w14:paraId="6A4F85E8" w14:textId="77777777" w:rsidR="004953D7" w:rsidRPr="006D6CF9" w:rsidRDefault="00000000">
      <w:pPr>
        <w:pStyle w:val="Heading3"/>
        <w:rPr>
          <w:rFonts w:ascii="Arial" w:hAnsi="Arial" w:cs="Arial"/>
        </w:rPr>
      </w:pPr>
      <w:bookmarkStart w:id="54" w:name="_Toc238389898"/>
      <w:r w:rsidRPr="006D6CF9">
        <w:rPr>
          <w:rFonts w:ascii="Arial" w:hAnsi="Arial" w:cs="Arial"/>
        </w:rPr>
        <w:t>Method</w:t>
      </w:r>
      <w:bookmarkEnd w:id="54"/>
    </w:p>
    <w:p w14:paraId="07D100F5" w14:textId="77777777" w:rsidR="004953D7" w:rsidRPr="006D6CF9" w:rsidRDefault="00000000">
      <w:pPr>
        <w:spacing w:after="160" w:line="276" w:lineRule="auto"/>
        <w:rPr>
          <w:rFonts w:ascii="Arial" w:hAnsi="Arial" w:cs="Arial"/>
        </w:rPr>
      </w:pPr>
      <w:r w:rsidRPr="006D6CF9">
        <w:rPr>
          <w:rFonts w:ascii="Arial" w:hAnsi="Arial" w:cs="Arial"/>
        </w:rPr>
        <w:t>The current implementation uses Perona-Malik-style anisotropic diffusion.</w:t>
      </w:r>
    </w:p>
    <w:p w14:paraId="781E6B27" w14:textId="77777777" w:rsidR="004953D7" w:rsidRPr="006D6CF9" w:rsidRDefault="00000000">
      <w:pPr>
        <w:spacing w:after="160" w:line="276" w:lineRule="auto"/>
        <w:rPr>
          <w:rFonts w:ascii="Arial" w:hAnsi="Arial" w:cs="Arial"/>
        </w:rPr>
      </w:pPr>
      <w:r w:rsidRPr="006D6CF9">
        <w:rPr>
          <w:rFonts w:ascii="Arial" w:hAnsi="Arial" w:cs="Arial"/>
        </w:rPr>
        <w:t>This is an edge-preserving approach that reduces diffusion across stronger elevation gradients. It is therefore preferable to applying an indiscriminate uniform low-pass filter where preservation of terrain breaks is important.</w:t>
      </w:r>
    </w:p>
    <w:p w14:paraId="4201A131" w14:textId="77777777" w:rsidR="004953D7" w:rsidRPr="006D6CF9" w:rsidRDefault="00000000">
      <w:pPr>
        <w:pStyle w:val="Heading3"/>
        <w:rPr>
          <w:rFonts w:ascii="Arial" w:hAnsi="Arial" w:cs="Arial"/>
        </w:rPr>
      </w:pPr>
      <w:bookmarkStart w:id="55" w:name="_Toc238389899"/>
      <w:r w:rsidRPr="006D6CF9">
        <w:rPr>
          <w:rFonts w:ascii="Arial" w:hAnsi="Arial" w:cs="Arial"/>
        </w:rPr>
        <w:t>When to Use It</w:t>
      </w:r>
      <w:bookmarkEnd w:id="55"/>
    </w:p>
    <w:p w14:paraId="5391AF8A" w14:textId="77777777" w:rsidR="004953D7" w:rsidRPr="006D6CF9" w:rsidRDefault="00000000">
      <w:pPr>
        <w:spacing w:after="160" w:line="276" w:lineRule="auto"/>
        <w:rPr>
          <w:rFonts w:ascii="Arial" w:hAnsi="Arial" w:cs="Arial"/>
        </w:rPr>
      </w:pPr>
      <w:r w:rsidRPr="006D6CF9">
        <w:rPr>
          <w:rFonts w:ascii="Arial" w:hAnsi="Arial" w:cs="Arial"/>
        </w:rPr>
        <w:t>Use this tool only when:</w:t>
      </w:r>
    </w:p>
    <w:p w14:paraId="170819B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Stage 1 screening indicates residual high-frequency noise.</w:t>
      </w:r>
    </w:p>
    <w:p w14:paraId="2CCEB65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artifact mask and report have been reviewed.</w:t>
      </w:r>
    </w:p>
    <w:p w14:paraId="1135873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Smoothing is justified by the DEM characteristics.</w:t>
      </w:r>
    </w:p>
    <w:p w14:paraId="4D91F70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analyst is prepared to inspect the difference and modification outputs.</w:t>
      </w:r>
    </w:p>
    <w:p w14:paraId="73BE35B5" w14:textId="77777777" w:rsidR="004953D7" w:rsidRPr="006D6CF9" w:rsidRDefault="00000000">
      <w:pPr>
        <w:spacing w:after="160" w:line="276" w:lineRule="auto"/>
        <w:rPr>
          <w:rFonts w:ascii="Arial" w:hAnsi="Arial" w:cs="Arial"/>
        </w:rPr>
      </w:pPr>
      <w:r w:rsidRPr="006D6CF9">
        <w:rPr>
          <w:rFonts w:ascii="Arial" w:hAnsi="Arial" w:cs="Arial"/>
        </w:rPr>
        <w:t>Do not use smoothing simply because the DEM contains natural terrain variation.</w:t>
      </w:r>
    </w:p>
    <w:p w14:paraId="631F581D" w14:textId="77777777" w:rsidR="004953D7" w:rsidRPr="006D6CF9" w:rsidRDefault="00000000">
      <w:pPr>
        <w:pStyle w:val="Heading3"/>
        <w:rPr>
          <w:rFonts w:ascii="Arial" w:hAnsi="Arial" w:cs="Arial"/>
        </w:rPr>
      </w:pPr>
      <w:bookmarkStart w:id="56" w:name="_Toc238389900"/>
      <w:r w:rsidRPr="006D6CF9">
        <w:rPr>
          <w:rFonts w:ascii="Arial" w:hAnsi="Arial" w:cs="Arial"/>
        </w:rPr>
        <w:t>Recommended Starting Parameters</w:t>
      </w:r>
      <w:bookmarkEnd w:id="56"/>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20"/>
      </w:tblGrid>
      <w:tr w:rsidR="004953D7" w:rsidRPr="006D6CF9" w14:paraId="333E1461"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sidRPr="006D6CF9">
              <w:rPr>
                <w:rFonts w:ascii="Arial" w:hAnsi="Arial" w:cs="Arial"/>
                <w:b/>
                <w:bCs/>
                <w:color w:val="FFFFFF"/>
                <w:sz w:val="20"/>
                <w:szCs w:val="20"/>
              </w:rPr>
              <w:t>Parameter</w:t>
            </w:r>
          </w:p>
        </w:tc>
        <w:tc>
          <w:tcPr>
            <w:tcW w:w="3400" w:type="dxa"/>
            <w:shd w:val="clear" w:color="auto" w:fill="1F3864"/>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sidRPr="006D6CF9">
              <w:rPr>
                <w:rFonts w:ascii="Arial" w:hAnsi="Arial" w:cs="Arial"/>
                <w:b/>
                <w:bCs/>
                <w:color w:val="FFFFFF"/>
                <w:sz w:val="20"/>
                <w:szCs w:val="20"/>
              </w:rPr>
              <w:t>Recommended starting value</w:t>
            </w:r>
          </w:p>
        </w:tc>
        <w:tc>
          <w:tcPr>
            <w:tcW w:w="2920" w:type="dxa"/>
            <w:shd w:val="clear" w:color="auto" w:fill="1F3864"/>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sidRPr="006D6CF9">
              <w:rPr>
                <w:rFonts w:ascii="Arial" w:hAnsi="Arial" w:cs="Arial"/>
                <w:b/>
                <w:bCs/>
                <w:color w:val="FFFFFF"/>
                <w:sz w:val="20"/>
                <w:szCs w:val="20"/>
              </w:rPr>
              <w:t>Valid range</w:t>
            </w:r>
          </w:p>
        </w:tc>
      </w:tr>
      <w:tr w:rsidR="004953D7" w:rsidRPr="006D6CF9" w14:paraId="2F00374A"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6FA0A43A" w14:textId="77777777" w:rsidR="004953D7" w:rsidRPr="006D6CF9" w:rsidRDefault="00000000">
            <w:pPr>
              <w:rPr>
                <w:rFonts w:ascii="Arial" w:hAnsi="Arial" w:cs="Arial"/>
              </w:rPr>
            </w:pPr>
            <w:r w:rsidRPr="006D6CF9">
              <w:rPr>
                <w:rFonts w:ascii="Arial" w:hAnsi="Arial" w:cs="Arial"/>
                <w:sz w:val="20"/>
                <w:szCs w:val="20"/>
              </w:rPr>
              <w:t>Diffusion iterations</w:t>
            </w:r>
          </w:p>
        </w:tc>
        <w:tc>
          <w:tcPr>
            <w:tcW w:w="3400" w:type="dxa"/>
            <w:shd w:val="clear" w:color="auto" w:fill="F2F2F2"/>
            <w:tcMar>
              <w:top w:w="100" w:type="dxa"/>
              <w:left w:w="120" w:type="dxa"/>
              <w:bottom w:w="100" w:type="dxa"/>
              <w:right w:w="120" w:type="dxa"/>
            </w:tcMar>
            <w:vAlign w:val="center"/>
          </w:tcPr>
          <w:p w14:paraId="00C940DB" w14:textId="77777777" w:rsidR="004953D7" w:rsidRPr="006D6CF9" w:rsidRDefault="00000000">
            <w:pPr>
              <w:rPr>
                <w:rFonts w:ascii="Arial" w:hAnsi="Arial" w:cs="Arial"/>
              </w:rPr>
            </w:pPr>
            <w:r w:rsidRPr="006D6CF9">
              <w:rPr>
                <w:rFonts w:ascii="Arial" w:hAnsi="Arial" w:cs="Arial"/>
                <w:sz w:val="20"/>
                <w:szCs w:val="20"/>
              </w:rPr>
              <w:t>5</w:t>
            </w:r>
          </w:p>
        </w:tc>
        <w:tc>
          <w:tcPr>
            <w:tcW w:w="2920" w:type="dxa"/>
            <w:shd w:val="clear" w:color="auto" w:fill="F2F2F2"/>
            <w:tcMar>
              <w:top w:w="100" w:type="dxa"/>
              <w:left w:w="120" w:type="dxa"/>
              <w:bottom w:w="100" w:type="dxa"/>
              <w:right w:w="120" w:type="dxa"/>
            </w:tcMar>
            <w:vAlign w:val="center"/>
          </w:tcPr>
          <w:p w14:paraId="43C9C7BB" w14:textId="77777777" w:rsidR="004953D7" w:rsidRPr="006D6CF9" w:rsidRDefault="00000000">
            <w:pPr>
              <w:rPr>
                <w:rFonts w:ascii="Arial" w:hAnsi="Arial" w:cs="Arial"/>
              </w:rPr>
            </w:pPr>
            <w:r w:rsidRPr="006D6CF9">
              <w:rPr>
                <w:rFonts w:ascii="Arial" w:hAnsi="Arial" w:cs="Arial"/>
                <w:sz w:val="20"/>
                <w:szCs w:val="20"/>
              </w:rPr>
              <w:t>1–100</w:t>
            </w:r>
          </w:p>
        </w:tc>
      </w:tr>
      <w:tr w:rsidR="004953D7" w:rsidRPr="006D6CF9" w14:paraId="27F551FE" w14:textId="77777777">
        <w:tblPrEx>
          <w:tblCellMar>
            <w:top w:w="0" w:type="dxa"/>
            <w:bottom w:w="0" w:type="dxa"/>
          </w:tblCellMar>
        </w:tblPrEx>
        <w:tc>
          <w:tcPr>
            <w:tcW w:w="3000" w:type="dxa"/>
            <w:tcMar>
              <w:top w:w="100" w:type="dxa"/>
              <w:left w:w="120" w:type="dxa"/>
              <w:bottom w:w="100" w:type="dxa"/>
              <w:right w:w="120" w:type="dxa"/>
            </w:tcMar>
            <w:vAlign w:val="center"/>
          </w:tcPr>
          <w:p w14:paraId="3655D578" w14:textId="77777777" w:rsidR="004953D7" w:rsidRPr="006D6CF9" w:rsidRDefault="00000000">
            <w:pPr>
              <w:rPr>
                <w:rFonts w:ascii="Arial" w:hAnsi="Arial" w:cs="Arial"/>
              </w:rPr>
            </w:pPr>
            <w:r w:rsidRPr="006D6CF9">
              <w:rPr>
                <w:rFonts w:ascii="Arial" w:hAnsi="Arial" w:cs="Arial"/>
                <w:sz w:val="20"/>
                <w:szCs w:val="20"/>
              </w:rPr>
              <w:t>Diffusion strength</w:t>
            </w:r>
          </w:p>
        </w:tc>
        <w:tc>
          <w:tcPr>
            <w:tcW w:w="3400" w:type="dxa"/>
            <w:tcMar>
              <w:top w:w="100" w:type="dxa"/>
              <w:left w:w="120" w:type="dxa"/>
              <w:bottom w:w="100" w:type="dxa"/>
              <w:right w:w="120" w:type="dxa"/>
            </w:tcMar>
            <w:vAlign w:val="center"/>
          </w:tcPr>
          <w:p w14:paraId="15EB304B" w14:textId="77777777" w:rsidR="004953D7" w:rsidRPr="006D6CF9" w:rsidRDefault="00000000">
            <w:pPr>
              <w:rPr>
                <w:rFonts w:ascii="Arial" w:hAnsi="Arial" w:cs="Arial"/>
              </w:rPr>
            </w:pPr>
            <w:r w:rsidRPr="006D6CF9">
              <w:rPr>
                <w:rFonts w:ascii="Arial" w:hAnsi="Arial" w:cs="Arial"/>
                <w:sz w:val="20"/>
                <w:szCs w:val="20"/>
              </w:rPr>
              <w:t>0.20</w:t>
            </w:r>
          </w:p>
        </w:tc>
        <w:tc>
          <w:tcPr>
            <w:tcW w:w="2920" w:type="dxa"/>
            <w:tcMar>
              <w:top w:w="100" w:type="dxa"/>
              <w:left w:w="120" w:type="dxa"/>
              <w:bottom w:w="100" w:type="dxa"/>
              <w:right w:w="120" w:type="dxa"/>
            </w:tcMar>
            <w:vAlign w:val="center"/>
          </w:tcPr>
          <w:p w14:paraId="7AA85C99" w14:textId="77777777" w:rsidR="004953D7" w:rsidRPr="006D6CF9" w:rsidRDefault="00000000">
            <w:pPr>
              <w:rPr>
                <w:rFonts w:ascii="Arial" w:hAnsi="Arial" w:cs="Arial"/>
              </w:rPr>
            </w:pPr>
            <w:r w:rsidRPr="006D6CF9">
              <w:rPr>
                <w:rFonts w:ascii="Arial" w:hAnsi="Arial" w:cs="Arial"/>
                <w:sz w:val="20"/>
                <w:szCs w:val="20"/>
              </w:rPr>
              <w:t>0.01–0.25</w:t>
            </w:r>
          </w:p>
        </w:tc>
      </w:tr>
      <w:tr w:rsidR="004953D7" w:rsidRPr="006D6CF9" w14:paraId="3E574CB3"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09575338" w14:textId="77777777" w:rsidR="004953D7" w:rsidRPr="006D6CF9" w:rsidRDefault="00000000">
            <w:pPr>
              <w:rPr>
                <w:rFonts w:ascii="Arial" w:hAnsi="Arial" w:cs="Arial"/>
              </w:rPr>
            </w:pPr>
            <w:r w:rsidRPr="006D6CF9">
              <w:rPr>
                <w:rFonts w:ascii="Arial" w:hAnsi="Arial" w:cs="Arial"/>
                <w:sz w:val="20"/>
                <w:szCs w:val="20"/>
              </w:rPr>
              <w:t>Edge threshold</w:t>
            </w:r>
          </w:p>
        </w:tc>
        <w:tc>
          <w:tcPr>
            <w:tcW w:w="3400" w:type="dxa"/>
            <w:shd w:val="clear" w:color="auto" w:fill="F2F2F2"/>
            <w:tcMar>
              <w:top w:w="100" w:type="dxa"/>
              <w:left w:w="120" w:type="dxa"/>
              <w:bottom w:w="100" w:type="dxa"/>
              <w:right w:w="120" w:type="dxa"/>
            </w:tcMar>
            <w:vAlign w:val="center"/>
          </w:tcPr>
          <w:p w14:paraId="76204BEE" w14:textId="77777777" w:rsidR="004953D7" w:rsidRPr="006D6CF9" w:rsidRDefault="00000000">
            <w:pPr>
              <w:rPr>
                <w:rFonts w:ascii="Arial" w:hAnsi="Arial" w:cs="Arial"/>
              </w:rPr>
            </w:pPr>
            <w:r w:rsidRPr="006D6CF9">
              <w:rPr>
                <w:rFonts w:ascii="Arial" w:hAnsi="Arial" w:cs="Arial"/>
                <w:sz w:val="20"/>
                <w:szCs w:val="20"/>
              </w:rPr>
              <w:t>1.0 elevation unit</w:t>
            </w:r>
          </w:p>
        </w:tc>
        <w:tc>
          <w:tcPr>
            <w:tcW w:w="2920" w:type="dxa"/>
            <w:shd w:val="clear" w:color="auto" w:fill="F2F2F2"/>
            <w:tcMar>
              <w:top w:w="100" w:type="dxa"/>
              <w:left w:w="120" w:type="dxa"/>
              <w:bottom w:w="100" w:type="dxa"/>
              <w:right w:w="120" w:type="dxa"/>
            </w:tcMar>
            <w:vAlign w:val="center"/>
          </w:tcPr>
          <w:p w14:paraId="500DD954" w14:textId="77777777" w:rsidR="004953D7" w:rsidRPr="006D6CF9" w:rsidRDefault="00000000">
            <w:pPr>
              <w:rPr>
                <w:rFonts w:ascii="Arial" w:hAnsi="Arial" w:cs="Arial"/>
              </w:rPr>
            </w:pPr>
            <w:r w:rsidRPr="006D6CF9">
              <w:rPr>
                <w:rFonts w:ascii="Arial" w:hAnsi="Arial" w:cs="Arial"/>
                <w:sz w:val="20"/>
                <w:szCs w:val="20"/>
              </w:rPr>
              <w:t>Greater than 0</w:t>
            </w:r>
          </w:p>
        </w:tc>
      </w:tr>
      <w:tr w:rsidR="004953D7" w:rsidRPr="006D6CF9" w14:paraId="0CEDFD4E" w14:textId="77777777">
        <w:tblPrEx>
          <w:tblCellMar>
            <w:top w:w="0" w:type="dxa"/>
            <w:bottom w:w="0" w:type="dxa"/>
          </w:tblCellMar>
        </w:tblPrEx>
        <w:tc>
          <w:tcPr>
            <w:tcW w:w="3000" w:type="dxa"/>
            <w:tcMar>
              <w:top w:w="100" w:type="dxa"/>
              <w:left w:w="120" w:type="dxa"/>
              <w:bottom w:w="100" w:type="dxa"/>
              <w:right w:w="120" w:type="dxa"/>
            </w:tcMar>
            <w:vAlign w:val="center"/>
          </w:tcPr>
          <w:p w14:paraId="3626390F" w14:textId="77777777" w:rsidR="004953D7" w:rsidRPr="006D6CF9" w:rsidRDefault="00000000">
            <w:pPr>
              <w:rPr>
                <w:rFonts w:ascii="Arial" w:hAnsi="Arial" w:cs="Arial"/>
              </w:rPr>
            </w:pPr>
            <w:r w:rsidRPr="006D6CF9">
              <w:rPr>
                <w:rFonts w:ascii="Arial" w:hAnsi="Arial" w:cs="Arial"/>
                <w:sz w:val="20"/>
                <w:szCs w:val="20"/>
              </w:rPr>
              <w:t>Resolution scaling</w:t>
            </w:r>
          </w:p>
        </w:tc>
        <w:tc>
          <w:tcPr>
            <w:tcW w:w="3400" w:type="dxa"/>
            <w:tcMar>
              <w:top w:w="100" w:type="dxa"/>
              <w:left w:w="120" w:type="dxa"/>
              <w:bottom w:w="100" w:type="dxa"/>
              <w:right w:w="120" w:type="dxa"/>
            </w:tcMar>
            <w:vAlign w:val="center"/>
          </w:tcPr>
          <w:p w14:paraId="7367B99B" w14:textId="77777777" w:rsidR="004953D7" w:rsidRPr="006D6CF9" w:rsidRDefault="00000000">
            <w:pPr>
              <w:rPr>
                <w:rFonts w:ascii="Arial" w:hAnsi="Arial" w:cs="Arial"/>
              </w:rPr>
            </w:pPr>
            <w:r w:rsidRPr="006D6CF9">
              <w:rPr>
                <w:rFonts w:ascii="Arial" w:hAnsi="Arial" w:cs="Arial"/>
                <w:sz w:val="20"/>
                <w:szCs w:val="20"/>
              </w:rPr>
              <w:t>Enabled</w:t>
            </w:r>
          </w:p>
        </w:tc>
        <w:tc>
          <w:tcPr>
            <w:tcW w:w="2920" w:type="dxa"/>
            <w:tcMar>
              <w:top w:w="100" w:type="dxa"/>
              <w:left w:w="120" w:type="dxa"/>
              <w:bottom w:w="100" w:type="dxa"/>
              <w:right w:w="120" w:type="dxa"/>
            </w:tcMar>
            <w:vAlign w:val="center"/>
          </w:tcPr>
          <w:p w14:paraId="6D48623F" w14:textId="77777777" w:rsidR="004953D7" w:rsidRPr="006D6CF9" w:rsidRDefault="00000000">
            <w:pPr>
              <w:rPr>
                <w:rFonts w:ascii="Arial" w:hAnsi="Arial" w:cs="Arial"/>
              </w:rPr>
            </w:pPr>
            <w:r w:rsidRPr="006D6CF9">
              <w:rPr>
                <w:rFonts w:ascii="Arial" w:hAnsi="Arial" w:cs="Arial"/>
                <w:sz w:val="20"/>
                <w:szCs w:val="20"/>
              </w:rPr>
              <w:t>True / False</w:t>
            </w:r>
          </w:p>
        </w:tc>
      </w:tr>
    </w:tbl>
    <w:p w14:paraId="211B5AE7" w14:textId="77777777" w:rsidR="004953D7" w:rsidRPr="006D6CF9" w:rsidRDefault="004953D7">
      <w:pPr>
        <w:spacing w:after="160"/>
        <w:rPr>
          <w:rFonts w:ascii="Arial" w:hAnsi="Arial" w:cs="Arial"/>
        </w:rPr>
      </w:pPr>
    </w:p>
    <w:p w14:paraId="317B00EC" w14:textId="77777777" w:rsidR="004953D7" w:rsidRPr="006D6CF9" w:rsidRDefault="00000000">
      <w:pPr>
        <w:pStyle w:val="Heading3"/>
        <w:rPr>
          <w:rFonts w:ascii="Arial" w:hAnsi="Arial" w:cs="Arial"/>
        </w:rPr>
      </w:pPr>
      <w:bookmarkStart w:id="57" w:name="_Toc238389901"/>
      <w:r w:rsidRPr="006D6CF9">
        <w:rPr>
          <w:rFonts w:ascii="Arial" w:hAnsi="Arial" w:cs="Arial"/>
        </w:rPr>
        <w:t>Parameter Guidance</w:t>
      </w:r>
      <w:bookmarkEnd w:id="57"/>
    </w:p>
    <w:p w14:paraId="56DF2FA1" w14:textId="77777777" w:rsidR="004953D7" w:rsidRPr="006D6CF9" w:rsidRDefault="00000000">
      <w:pPr>
        <w:spacing w:before="120" w:after="80"/>
        <w:rPr>
          <w:rFonts w:ascii="Arial" w:hAnsi="Arial" w:cs="Arial"/>
        </w:rPr>
      </w:pPr>
      <w:r w:rsidRPr="006D6CF9">
        <w:rPr>
          <w:rFonts w:ascii="Arial" w:hAnsi="Arial" w:cs="Arial"/>
        </w:rPr>
        <w:t>Diffusion iterations</w:t>
      </w:r>
    </w:p>
    <w:p w14:paraId="4B3321C8" w14:textId="77777777" w:rsidR="004953D7" w:rsidRPr="006D6CF9" w:rsidRDefault="00000000">
      <w:pPr>
        <w:spacing w:after="160" w:line="276" w:lineRule="auto"/>
        <w:rPr>
          <w:rFonts w:ascii="Arial" w:hAnsi="Arial" w:cs="Arial"/>
        </w:rPr>
      </w:pPr>
      <w:r w:rsidRPr="006D6CF9">
        <w:rPr>
          <w:rFonts w:ascii="Arial" w:hAnsi="Arial" w:cs="Arial"/>
        </w:rPr>
        <w:t>Start with 5 iterations. Use approximately 3–5 iterations for light noise. Consider 5–10 only where persistent high-frequency noise remains.</w:t>
      </w:r>
    </w:p>
    <w:p w14:paraId="03A3DDE3" w14:textId="77777777" w:rsidR="004953D7" w:rsidRPr="006D6CF9" w:rsidRDefault="00000000">
      <w:pPr>
        <w:spacing w:after="160" w:line="276" w:lineRule="auto"/>
        <w:rPr>
          <w:rFonts w:ascii="Arial" w:hAnsi="Arial" w:cs="Arial"/>
        </w:rPr>
      </w:pPr>
      <w:r w:rsidRPr="006D6CF9">
        <w:rPr>
          <w:rFonts w:ascii="Arial" w:hAnsi="Arial" w:cs="Arial"/>
        </w:rPr>
        <w:t>Increasing iterations increases the cumulative amount of smoothing and may alter genuine terrain features.</w:t>
      </w:r>
    </w:p>
    <w:p w14:paraId="4083F3FA" w14:textId="77777777" w:rsidR="004953D7" w:rsidRPr="006D6CF9" w:rsidRDefault="00000000">
      <w:pPr>
        <w:spacing w:before="120" w:after="80"/>
        <w:rPr>
          <w:rFonts w:ascii="Arial" w:hAnsi="Arial" w:cs="Arial"/>
        </w:rPr>
      </w:pPr>
      <w:r w:rsidRPr="006D6CF9">
        <w:rPr>
          <w:rFonts w:ascii="Arial" w:hAnsi="Arial" w:cs="Arial"/>
        </w:rPr>
        <w:lastRenderedPageBreak/>
        <w:t>Diffusion strength</w:t>
      </w:r>
    </w:p>
    <w:p w14:paraId="2133A599" w14:textId="77777777" w:rsidR="004953D7" w:rsidRPr="006D6CF9" w:rsidRDefault="00000000">
      <w:pPr>
        <w:spacing w:after="160" w:line="276" w:lineRule="auto"/>
        <w:rPr>
          <w:rFonts w:ascii="Arial" w:hAnsi="Arial" w:cs="Arial"/>
        </w:rPr>
      </w:pPr>
      <w:r w:rsidRPr="006D6CF9">
        <w:rPr>
          <w:rFonts w:ascii="Arial" w:hAnsi="Arial" w:cs="Arial"/>
        </w:rPr>
        <w:t>Start with 0.20. The current implementation limits this parameter to 0.25 for stability.</w:t>
      </w:r>
    </w:p>
    <w:p w14:paraId="5564A803" w14:textId="77777777" w:rsidR="004953D7" w:rsidRPr="006D6CF9" w:rsidRDefault="00000000">
      <w:pPr>
        <w:spacing w:after="160" w:line="276" w:lineRule="auto"/>
        <w:rPr>
          <w:rFonts w:ascii="Arial" w:hAnsi="Arial" w:cs="Arial"/>
        </w:rPr>
      </w:pPr>
      <w:r w:rsidRPr="006D6CF9">
        <w:rPr>
          <w:rFonts w:ascii="Arial" w:hAnsi="Arial" w:cs="Arial"/>
        </w:rPr>
        <w:t>Higher values produce stronger updates per iteration, but stronger is not necessarily better.</w:t>
      </w:r>
    </w:p>
    <w:p w14:paraId="118E553B" w14:textId="77777777" w:rsidR="004953D7" w:rsidRPr="006D6CF9" w:rsidRDefault="00000000">
      <w:pPr>
        <w:spacing w:before="120" w:after="80"/>
        <w:rPr>
          <w:rFonts w:ascii="Arial" w:hAnsi="Arial" w:cs="Arial"/>
        </w:rPr>
      </w:pPr>
      <w:r w:rsidRPr="006D6CF9">
        <w:rPr>
          <w:rFonts w:ascii="Arial" w:hAnsi="Arial" w:cs="Arial"/>
        </w:rPr>
        <w:t>Edge threshold</w:t>
      </w:r>
    </w:p>
    <w:p w14:paraId="1C687F9E" w14:textId="77777777" w:rsidR="004953D7" w:rsidRPr="006D6CF9" w:rsidRDefault="00000000">
      <w:pPr>
        <w:spacing w:after="160" w:line="276" w:lineRule="auto"/>
        <w:rPr>
          <w:rFonts w:ascii="Arial" w:hAnsi="Arial" w:cs="Arial"/>
        </w:rPr>
      </w:pPr>
      <w:r w:rsidRPr="006D6CF9">
        <w:rPr>
          <w:rFonts w:ascii="Arial" w:hAnsi="Arial" w:cs="Arial"/>
        </w:rPr>
        <w:t>The edge threshold is expressed in the elevation units of the input DEM.</w:t>
      </w:r>
    </w:p>
    <w:p w14:paraId="6FF4994D" w14:textId="77777777" w:rsidR="004953D7" w:rsidRPr="006D6CF9" w:rsidRDefault="00000000">
      <w:pPr>
        <w:spacing w:after="160" w:line="276" w:lineRule="auto"/>
        <w:rPr>
          <w:rFonts w:ascii="Arial" w:hAnsi="Arial" w:cs="Arial"/>
        </w:rPr>
      </w:pPr>
      <w:r w:rsidRPr="006D6CF9">
        <w:rPr>
          <w:rFonts w:ascii="Arial" w:hAnsi="Arial" w:cs="Arial"/>
        </w:rPr>
        <w:t>A lower value preserves terrain edges more strongly and reduces smoothing across elevation breaks. A higher value allows more smoothing across larger gradients and may reduce the distinction between noise and genuine terrain.</w:t>
      </w:r>
    </w:p>
    <w:p w14:paraId="15AA1510" w14:textId="77777777" w:rsidR="004953D7" w:rsidRPr="006D6CF9" w:rsidRDefault="00000000">
      <w:pPr>
        <w:spacing w:after="160" w:line="276" w:lineRule="auto"/>
        <w:rPr>
          <w:rFonts w:ascii="Arial" w:hAnsi="Arial" w:cs="Arial"/>
        </w:rPr>
      </w:pPr>
      <w:r w:rsidRPr="006D6CF9">
        <w:rPr>
          <w:rFonts w:ascii="Arial" w:hAnsi="Arial" w:cs="Arial"/>
        </w:rPr>
        <w:t>Where a reliable RMSE is available, an initial sensitivity test around one to two times the RMSE may be useful. This is only a starting heuristic and is not an automatic accuracy correction.</w:t>
      </w:r>
    </w:p>
    <w:p w14:paraId="38F6C47B" w14:textId="77777777" w:rsidR="004953D7" w:rsidRPr="006D6CF9" w:rsidRDefault="00000000">
      <w:pPr>
        <w:pStyle w:val="Heading3"/>
        <w:rPr>
          <w:rFonts w:ascii="Arial" w:hAnsi="Arial" w:cs="Arial"/>
        </w:rPr>
      </w:pPr>
      <w:bookmarkStart w:id="58" w:name="_Toc238389902"/>
      <w:r w:rsidRPr="006D6CF9">
        <w:rPr>
          <w:rFonts w:ascii="Arial" w:hAnsi="Arial" w:cs="Arial"/>
        </w:rPr>
        <w:t>Outputs</w:t>
      </w:r>
      <w:bookmarkEnd w:id="58"/>
    </w:p>
    <w:p w14:paraId="6DDC68F7" w14:textId="77777777" w:rsidR="004953D7" w:rsidRPr="006D6CF9" w:rsidRDefault="00000000">
      <w:pPr>
        <w:spacing w:after="160" w:line="276" w:lineRule="auto"/>
        <w:rPr>
          <w:rFonts w:ascii="Arial" w:hAnsi="Arial" w:cs="Arial"/>
        </w:rPr>
      </w:pPr>
      <w:r w:rsidRPr="006D6CF9">
        <w:rPr>
          <w:rFonts w:ascii="Arial" w:hAnsi="Arial" w:cs="Arial"/>
        </w:rPr>
        <w:t>Typical outputs include:</w:t>
      </w:r>
    </w:p>
    <w:p w14:paraId="3BB3B41B"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&lt;</w:t>
      </w:r>
      <w:proofErr w:type="spellStart"/>
      <w:r w:rsidRPr="006D6CF9">
        <w:rPr>
          <w:rFonts w:ascii="Arial" w:eastAsia="Consolas" w:hAnsi="Arial" w:cs="Arial"/>
          <w:sz w:val="19"/>
          <w:szCs w:val="19"/>
        </w:rPr>
        <w:t>dem</w:t>
      </w:r>
      <w:proofErr w:type="spellEnd"/>
      <w:r w:rsidRPr="006D6CF9">
        <w:rPr>
          <w:rFonts w:ascii="Arial" w:eastAsia="Consolas" w:hAnsi="Arial" w:cs="Arial"/>
          <w:sz w:val="19"/>
          <w:szCs w:val="19"/>
        </w:rPr>
        <w:t>&gt;_</w:t>
      </w:r>
      <w:proofErr w:type="spellStart"/>
      <w:r w:rsidRPr="006D6CF9">
        <w:rPr>
          <w:rFonts w:ascii="Arial" w:eastAsia="Consolas" w:hAnsi="Arial" w:cs="Arial"/>
          <w:sz w:val="19"/>
          <w:szCs w:val="19"/>
        </w:rPr>
        <w:t>smoothed.tif</w:t>
      </w:r>
      <w:proofErr w:type="spellEnd"/>
      <w:r w:rsidRPr="006D6CF9">
        <w:rPr>
          <w:rFonts w:ascii="Arial" w:eastAsia="Consolas" w:hAnsi="Arial" w:cs="Arial"/>
          <w:sz w:val="19"/>
          <w:szCs w:val="19"/>
        </w:rPr>
        <w:br/>
        <w:t>&lt;</w:t>
      </w:r>
      <w:proofErr w:type="spellStart"/>
      <w:r w:rsidRPr="006D6CF9">
        <w:rPr>
          <w:rFonts w:ascii="Arial" w:eastAsia="Consolas" w:hAnsi="Arial" w:cs="Arial"/>
          <w:sz w:val="19"/>
          <w:szCs w:val="19"/>
        </w:rPr>
        <w:t>dem</w:t>
      </w:r>
      <w:proofErr w:type="spellEnd"/>
      <w:r w:rsidRPr="006D6CF9">
        <w:rPr>
          <w:rFonts w:ascii="Arial" w:eastAsia="Consolas" w:hAnsi="Arial" w:cs="Arial"/>
          <w:sz w:val="19"/>
          <w:szCs w:val="19"/>
        </w:rPr>
        <w:t>&gt;_</w:t>
      </w:r>
      <w:proofErr w:type="spellStart"/>
      <w:r w:rsidRPr="006D6CF9">
        <w:rPr>
          <w:rFonts w:ascii="Arial" w:eastAsia="Consolas" w:hAnsi="Arial" w:cs="Arial"/>
          <w:sz w:val="19"/>
          <w:szCs w:val="19"/>
        </w:rPr>
        <w:t>smoothing_difference.tif</w:t>
      </w:r>
      <w:proofErr w:type="spellEnd"/>
      <w:r w:rsidRPr="006D6CF9">
        <w:rPr>
          <w:rFonts w:ascii="Arial" w:eastAsia="Consolas" w:hAnsi="Arial" w:cs="Arial"/>
          <w:sz w:val="19"/>
          <w:szCs w:val="19"/>
        </w:rPr>
        <w:br/>
        <w:t>&lt;</w:t>
      </w:r>
      <w:proofErr w:type="spellStart"/>
      <w:r w:rsidRPr="006D6CF9">
        <w:rPr>
          <w:rFonts w:ascii="Arial" w:eastAsia="Consolas" w:hAnsi="Arial" w:cs="Arial"/>
          <w:sz w:val="19"/>
          <w:szCs w:val="19"/>
        </w:rPr>
        <w:t>dem</w:t>
      </w:r>
      <w:proofErr w:type="spellEnd"/>
      <w:r w:rsidRPr="006D6CF9">
        <w:rPr>
          <w:rFonts w:ascii="Arial" w:eastAsia="Consolas" w:hAnsi="Arial" w:cs="Arial"/>
          <w:sz w:val="19"/>
          <w:szCs w:val="19"/>
        </w:rPr>
        <w:t>&gt;_</w:t>
      </w:r>
      <w:proofErr w:type="spellStart"/>
      <w:r w:rsidRPr="006D6CF9">
        <w:rPr>
          <w:rFonts w:ascii="Arial" w:eastAsia="Consolas" w:hAnsi="Arial" w:cs="Arial"/>
          <w:sz w:val="19"/>
          <w:szCs w:val="19"/>
        </w:rPr>
        <w:t>smoothing_mask.tif</w:t>
      </w:r>
      <w:proofErr w:type="spellEnd"/>
      <w:r w:rsidRPr="006D6CF9">
        <w:rPr>
          <w:rFonts w:ascii="Arial" w:eastAsia="Consolas" w:hAnsi="Arial" w:cs="Arial"/>
          <w:sz w:val="19"/>
          <w:szCs w:val="19"/>
        </w:rPr>
        <w:br/>
        <w:t>&lt;</w:t>
      </w:r>
      <w:proofErr w:type="spellStart"/>
      <w:r w:rsidRPr="006D6CF9">
        <w:rPr>
          <w:rFonts w:ascii="Arial" w:eastAsia="Consolas" w:hAnsi="Arial" w:cs="Arial"/>
          <w:sz w:val="19"/>
          <w:szCs w:val="19"/>
        </w:rPr>
        <w:t>dem</w:t>
      </w:r>
      <w:proofErr w:type="spellEnd"/>
      <w:r w:rsidRPr="006D6CF9">
        <w:rPr>
          <w:rFonts w:ascii="Arial" w:eastAsia="Consolas" w:hAnsi="Arial" w:cs="Arial"/>
          <w:sz w:val="19"/>
          <w:szCs w:val="19"/>
        </w:rPr>
        <w:t>&gt;_smoothing_report.txt</w:t>
      </w:r>
      <w:r w:rsidRPr="006D6CF9">
        <w:rPr>
          <w:rFonts w:ascii="Arial" w:eastAsia="Consolas" w:hAnsi="Arial" w:cs="Arial"/>
          <w:sz w:val="19"/>
          <w:szCs w:val="19"/>
        </w:rPr>
        <w:br/>
        <w:t>&lt;</w:t>
      </w:r>
      <w:proofErr w:type="spellStart"/>
      <w:r w:rsidRPr="006D6CF9">
        <w:rPr>
          <w:rFonts w:ascii="Arial" w:eastAsia="Consolas" w:hAnsi="Arial" w:cs="Arial"/>
          <w:sz w:val="19"/>
          <w:szCs w:val="19"/>
        </w:rPr>
        <w:t>dem</w:t>
      </w:r>
      <w:proofErr w:type="spellEnd"/>
      <w:r w:rsidRPr="006D6CF9">
        <w:rPr>
          <w:rFonts w:ascii="Arial" w:eastAsia="Consolas" w:hAnsi="Arial" w:cs="Arial"/>
          <w:sz w:val="19"/>
          <w:szCs w:val="19"/>
        </w:rPr>
        <w:t>&gt;_</w:t>
      </w:r>
      <w:proofErr w:type="spellStart"/>
      <w:r w:rsidRPr="006D6CF9">
        <w:rPr>
          <w:rFonts w:ascii="Arial" w:eastAsia="Consolas" w:hAnsi="Arial" w:cs="Arial"/>
          <w:sz w:val="19"/>
          <w:szCs w:val="19"/>
        </w:rPr>
        <w:t>smoothing_</w:t>
      </w:r>
      <w:proofErr w:type="gramStart"/>
      <w:r w:rsidRPr="006D6CF9">
        <w:rPr>
          <w:rFonts w:ascii="Arial" w:eastAsia="Consolas" w:hAnsi="Arial" w:cs="Arial"/>
          <w:sz w:val="19"/>
          <w:szCs w:val="19"/>
        </w:rPr>
        <w:t>provenance.json</w:t>
      </w:r>
      <w:proofErr w:type="spellEnd"/>
      <w:proofErr w:type="gramEnd"/>
    </w:p>
    <w:p w14:paraId="78114AB2" w14:textId="77777777" w:rsidR="004953D7" w:rsidRPr="006D6CF9" w:rsidRDefault="00000000">
      <w:pPr>
        <w:pStyle w:val="Heading3"/>
        <w:rPr>
          <w:rFonts w:ascii="Arial" w:hAnsi="Arial" w:cs="Arial"/>
        </w:rPr>
      </w:pPr>
      <w:bookmarkStart w:id="59" w:name="_Toc238389903"/>
      <w:r w:rsidRPr="006D6CF9">
        <w:rPr>
          <w:rFonts w:ascii="Arial" w:hAnsi="Arial" w:cs="Arial"/>
        </w:rPr>
        <w:t>Interpretation</w:t>
      </w:r>
      <w:bookmarkEnd w:id="59"/>
    </w:p>
    <w:p w14:paraId="4A6B752A" w14:textId="77777777" w:rsidR="004953D7" w:rsidRPr="006D6CF9" w:rsidRDefault="00000000">
      <w:pPr>
        <w:spacing w:after="160" w:line="276" w:lineRule="auto"/>
        <w:rPr>
          <w:rFonts w:ascii="Arial" w:hAnsi="Arial" w:cs="Arial"/>
        </w:rPr>
      </w:pPr>
      <w:r w:rsidRPr="006D6CF9">
        <w:rPr>
          <w:rFonts w:ascii="Arial" w:hAnsi="Arial" w:cs="Arial"/>
        </w:rPr>
        <w:t>Review the smoothed DEM, the difference raster, and the modification mask together. Confirm that changes are concentrated in areas of expected high-frequency noise and that genuine terrain breaks (e.g. banks, channels, structures) have been substantially preserved.</w:t>
      </w:r>
    </w:p>
    <w:p w14:paraId="177AB8AF" w14:textId="77777777" w:rsidR="004953D7" w:rsidRPr="006D6CF9" w:rsidRDefault="00000000">
      <w:pPr>
        <w:spacing w:after="160" w:line="276" w:lineRule="auto"/>
        <w:rPr>
          <w:rFonts w:ascii="Arial" w:hAnsi="Arial" w:cs="Arial"/>
        </w:rPr>
      </w:pPr>
      <w:r w:rsidRPr="006D6CF9">
        <w:rPr>
          <w:rFonts w:ascii="Arial" w:hAnsi="Arial" w:cs="Arial"/>
        </w:rPr>
        <w:t>A smoothing result should not be accepted purely on the basis that it looks visually cleaner. The difference raster should be checked against the artifact mask produced during Stage 1 screening to confirm the changes are consistent with the flagged noise.</w:t>
      </w:r>
    </w:p>
    <w:p w14:paraId="5A0BBEAE" w14:textId="77777777" w:rsidR="004953D7" w:rsidRPr="006D6CF9" w:rsidRDefault="00000000">
      <w:pPr>
        <w:pStyle w:val="Heading2"/>
        <w:rPr>
          <w:rFonts w:ascii="Arial" w:hAnsi="Arial" w:cs="Arial"/>
        </w:rPr>
      </w:pPr>
      <w:bookmarkStart w:id="60" w:name="_Toc238389904"/>
      <w:r w:rsidRPr="006D6CF9">
        <w:rPr>
          <w:rFonts w:ascii="Arial" w:hAnsi="Arial" w:cs="Arial"/>
        </w:rPr>
        <w:t>8.3 Future Tool</w:t>
      </w:r>
      <w:bookmarkEnd w:id="60"/>
    </w:p>
    <w:p w14:paraId="0F9F0064" w14:textId="77777777" w:rsidR="004953D7" w:rsidRPr="006D6CF9" w:rsidRDefault="00000000">
      <w:pPr>
        <w:spacing w:after="160" w:line="276" w:lineRule="auto"/>
        <w:rPr>
          <w:rFonts w:ascii="Arial" w:hAnsi="Arial" w:cs="Arial"/>
        </w:rPr>
      </w:pPr>
      <w:r w:rsidRPr="006D6CF9">
        <w:rPr>
          <w:rFonts w:ascii="Arial" w:hAnsi="Arial" w:cs="Arial"/>
        </w:rPr>
        <w:t>Reserved for a future Hydrology Tools algorithm. This chapter will follow the same structure as Sections 8.1 and 8.2 once the corresponding tool is implemented and documented.</w:t>
      </w:r>
    </w:p>
    <w:p w14:paraId="61DEB45F" w14:textId="77777777" w:rsidR="004953D7" w:rsidRPr="006D6CF9" w:rsidRDefault="00000000">
      <w:pPr>
        <w:pStyle w:val="Heading2"/>
        <w:rPr>
          <w:rFonts w:ascii="Arial" w:hAnsi="Arial" w:cs="Arial"/>
        </w:rPr>
      </w:pPr>
      <w:bookmarkStart w:id="61" w:name="_Toc238389905"/>
      <w:r w:rsidRPr="006D6CF9">
        <w:rPr>
          <w:rFonts w:ascii="Arial" w:hAnsi="Arial" w:cs="Arial"/>
        </w:rPr>
        <w:t>8.4 Future Tool</w:t>
      </w:r>
      <w:bookmarkEnd w:id="61"/>
    </w:p>
    <w:p w14:paraId="37BA9B9F" w14:textId="77777777" w:rsidR="004953D7" w:rsidRPr="006D6CF9" w:rsidRDefault="00000000">
      <w:pPr>
        <w:spacing w:after="160" w:line="276" w:lineRule="auto"/>
        <w:rPr>
          <w:rFonts w:ascii="Arial" w:hAnsi="Arial" w:cs="Arial"/>
        </w:rPr>
      </w:pPr>
      <w:r w:rsidRPr="006D6CF9">
        <w:rPr>
          <w:rFonts w:ascii="Arial" w:hAnsi="Arial" w:cs="Arial"/>
        </w:rPr>
        <w:t>Reserved for a future Hydrology Tools algorithm.</w:t>
      </w:r>
    </w:p>
    <w:p w14:paraId="0CF0E6F3" w14:textId="77777777" w:rsidR="004953D7" w:rsidRPr="006D6CF9" w:rsidRDefault="00000000">
      <w:pPr>
        <w:pStyle w:val="Heading1"/>
        <w:pageBreakBefore/>
        <w:rPr>
          <w:rFonts w:ascii="Arial" w:hAnsi="Arial" w:cs="Arial"/>
        </w:rPr>
      </w:pPr>
      <w:bookmarkStart w:id="62" w:name="_Toc238389906"/>
      <w:r w:rsidRPr="006D6CF9">
        <w:rPr>
          <w:rFonts w:ascii="Arial" w:hAnsi="Arial" w:cs="Arial"/>
        </w:rPr>
        <w:lastRenderedPageBreak/>
        <w:t>9. Recommended Hydrological Workflow</w:t>
      </w:r>
      <w:bookmarkEnd w:id="62"/>
    </w:p>
    <w:p w14:paraId="10D8B6FF" w14:textId="77777777" w:rsidR="004953D7" w:rsidRPr="006D6CF9" w:rsidRDefault="00000000">
      <w:pPr>
        <w:spacing w:after="160" w:line="276" w:lineRule="auto"/>
        <w:rPr>
          <w:rFonts w:ascii="Arial" w:hAnsi="Arial" w:cs="Arial"/>
        </w:rPr>
      </w:pPr>
      <w:r w:rsidRPr="006D6CF9">
        <w:rPr>
          <w:rFonts w:ascii="Arial" w:hAnsi="Arial" w:cs="Arial"/>
        </w:rPr>
        <w:t>The following sequence reflects the current staged pipeline supported by Mayim Tools. Later stages (depression processing, flow-direction and flow-accumulation preparation, stream-network extraction) are anticipated but not yet implemented as of manual version 0.1.0.</w:t>
      </w:r>
    </w:p>
    <w:p w14:paraId="64F10962" w14:textId="77777777" w:rsidR="004953D7" w:rsidRPr="006D6CF9" w:rsidRDefault="00000000">
      <w:pPr>
        <w:pStyle w:val="Heading3"/>
        <w:rPr>
          <w:rFonts w:ascii="Arial" w:hAnsi="Arial" w:cs="Arial"/>
        </w:rPr>
      </w:pPr>
      <w:bookmarkStart w:id="63" w:name="_Toc238389907"/>
      <w:r w:rsidRPr="006D6CF9">
        <w:rPr>
          <w:rFonts w:ascii="Arial" w:hAnsi="Arial" w:cs="Arial"/>
        </w:rPr>
        <w:t>Stage 0 – Ingestion and QA</w:t>
      </w:r>
      <w:bookmarkEnd w:id="63"/>
    </w:p>
    <w:p w14:paraId="0E01F003" w14:textId="77777777" w:rsidR="004953D7" w:rsidRPr="006D6CF9" w:rsidRDefault="00000000">
      <w:pPr>
        <w:spacing w:after="160" w:line="276" w:lineRule="auto"/>
        <w:rPr>
          <w:rFonts w:ascii="Arial" w:hAnsi="Arial" w:cs="Arial"/>
        </w:rPr>
      </w:pPr>
      <w:r w:rsidRPr="006D6CF9">
        <w:rPr>
          <w:rFonts w:ascii="Arial" w:hAnsi="Arial" w:cs="Arial"/>
        </w:rPr>
        <w:t xml:space="preserve">Load the source DEM, confirm the CRS, and record metadata (resolution, </w:t>
      </w:r>
      <w:proofErr w:type="spellStart"/>
      <w:r w:rsidRPr="006D6CF9">
        <w:rPr>
          <w:rFonts w:ascii="Arial" w:hAnsi="Arial" w:cs="Arial"/>
        </w:rPr>
        <w:t>NoData</w:t>
      </w:r>
      <w:proofErr w:type="spellEnd"/>
      <w:r w:rsidRPr="006D6CF9">
        <w:rPr>
          <w:rFonts w:ascii="Arial" w:hAnsi="Arial" w:cs="Arial"/>
        </w:rPr>
        <w:t xml:space="preserve"> convention, source type, and any known vertical accuracy value).</w:t>
      </w:r>
    </w:p>
    <w:p w14:paraId="7B615CC8" w14:textId="77777777" w:rsidR="004953D7" w:rsidRPr="006D6CF9" w:rsidRDefault="00000000">
      <w:pPr>
        <w:pStyle w:val="Heading3"/>
        <w:rPr>
          <w:rFonts w:ascii="Arial" w:hAnsi="Arial" w:cs="Arial"/>
        </w:rPr>
      </w:pPr>
      <w:bookmarkStart w:id="64" w:name="_Toc238389908"/>
      <w:r w:rsidRPr="006D6CF9">
        <w:rPr>
          <w:rFonts w:ascii="Arial" w:hAnsi="Arial" w:cs="Arial"/>
        </w:rPr>
        <w:t>Stage 1 – Artifact Screening</w:t>
      </w:r>
      <w:bookmarkEnd w:id="64"/>
    </w:p>
    <w:p w14:paraId="61315F9D" w14:textId="77777777" w:rsidR="004953D7" w:rsidRPr="006D6CF9" w:rsidRDefault="00000000">
      <w:pPr>
        <w:spacing w:after="160" w:line="276" w:lineRule="auto"/>
        <w:rPr>
          <w:rFonts w:ascii="Arial" w:hAnsi="Arial" w:cs="Arial"/>
        </w:rPr>
      </w:pPr>
      <w:r w:rsidRPr="006D6CF9">
        <w:rPr>
          <w:rFonts w:ascii="Arial" w:hAnsi="Arial" w:cs="Arial"/>
        </w:rPr>
        <w:t>Run DEM Hydrological Screening. Review the void mask, artifact mask, and text report before deciding whether further correction is warranted.</w:t>
      </w:r>
    </w:p>
    <w:p w14:paraId="3E2DE6B9" w14:textId="77777777" w:rsidR="004953D7" w:rsidRPr="006D6CF9" w:rsidRDefault="00000000">
      <w:pPr>
        <w:pStyle w:val="Heading3"/>
        <w:rPr>
          <w:rFonts w:ascii="Arial" w:hAnsi="Arial" w:cs="Arial"/>
        </w:rPr>
      </w:pPr>
      <w:bookmarkStart w:id="65" w:name="_Toc238389909"/>
      <w:r w:rsidRPr="006D6CF9">
        <w:rPr>
          <w:rFonts w:ascii="Arial" w:hAnsi="Arial" w:cs="Arial"/>
        </w:rPr>
        <w:t>Stage 2 – Controlled Smoothing</w:t>
      </w:r>
      <w:bookmarkEnd w:id="65"/>
    </w:p>
    <w:p w14:paraId="01F91523" w14:textId="77777777" w:rsidR="004953D7" w:rsidRPr="006D6CF9" w:rsidRDefault="00000000">
      <w:pPr>
        <w:spacing w:after="160" w:line="276" w:lineRule="auto"/>
        <w:rPr>
          <w:rFonts w:ascii="Arial" w:hAnsi="Arial" w:cs="Arial"/>
        </w:rPr>
      </w:pPr>
      <w:r w:rsidRPr="006D6CF9">
        <w:rPr>
          <w:rFonts w:ascii="Arial" w:hAnsi="Arial" w:cs="Arial"/>
        </w:rPr>
        <w:t>Where residual high-frequency noise remains after screening, run DEM Hydrological Smoothing using the recommended starting parameters. Review the difference raster and modification mask.</w:t>
      </w:r>
    </w:p>
    <w:p w14:paraId="4BAC8F98" w14:textId="77777777" w:rsidR="004953D7" w:rsidRPr="006D6CF9" w:rsidRDefault="00000000">
      <w:pPr>
        <w:pStyle w:val="Heading3"/>
        <w:rPr>
          <w:rFonts w:ascii="Arial" w:hAnsi="Arial" w:cs="Arial"/>
        </w:rPr>
      </w:pPr>
      <w:bookmarkStart w:id="66" w:name="_Toc238389910"/>
      <w:r w:rsidRPr="006D6CF9">
        <w:rPr>
          <w:rFonts w:ascii="Arial" w:hAnsi="Arial" w:cs="Arial"/>
        </w:rPr>
        <w:t>Stage 3 and Beyond – Planned</w:t>
      </w:r>
      <w:bookmarkEnd w:id="66"/>
    </w:p>
    <w:p w14:paraId="360D96AF" w14:textId="77777777" w:rsidR="004953D7" w:rsidRPr="006D6CF9" w:rsidRDefault="00000000">
      <w:pPr>
        <w:spacing w:after="160" w:line="276" w:lineRule="auto"/>
        <w:rPr>
          <w:rFonts w:ascii="Arial" w:hAnsi="Arial" w:cs="Arial"/>
        </w:rPr>
      </w:pPr>
      <w:r w:rsidRPr="006D6CF9">
        <w:rPr>
          <w:rFonts w:ascii="Arial" w:hAnsi="Arial" w:cs="Arial"/>
        </w:rPr>
        <w:t>Depression analysis, hydrological conditioning, flow-direction preparation, flow-accumulation preparation, and stream-network extraction are planned as future Hydrology Tools chapters and will be documented here as they become available.</w:t>
      </w:r>
    </w:p>
    <w:p w14:paraId="425A8799" w14:textId="77777777" w:rsidR="004953D7" w:rsidRPr="006D6CF9" w:rsidRDefault="00000000">
      <w:pPr>
        <w:pStyle w:val="Heading1"/>
        <w:pageBreakBefore/>
        <w:rPr>
          <w:rFonts w:ascii="Arial" w:hAnsi="Arial" w:cs="Arial"/>
        </w:rPr>
      </w:pPr>
      <w:bookmarkStart w:id="67" w:name="_Toc238389911"/>
      <w:r w:rsidRPr="006D6CF9">
        <w:rPr>
          <w:rFonts w:ascii="Arial" w:hAnsi="Arial" w:cs="Arial"/>
        </w:rPr>
        <w:lastRenderedPageBreak/>
        <w:t>10. Quality Assurance and Interpretation</w:t>
      </w:r>
      <w:bookmarkEnd w:id="67"/>
    </w:p>
    <w:p w14:paraId="2610D220" w14:textId="77777777" w:rsidR="004953D7" w:rsidRPr="006D6CF9" w:rsidRDefault="00000000">
      <w:pPr>
        <w:spacing w:after="160" w:line="276" w:lineRule="auto"/>
        <w:rPr>
          <w:rFonts w:ascii="Arial" w:hAnsi="Arial" w:cs="Arial"/>
        </w:rPr>
      </w:pPr>
      <w:r w:rsidRPr="006D6CF9">
        <w:rPr>
          <w:rFonts w:ascii="Arial" w:hAnsi="Arial" w:cs="Arial"/>
        </w:rPr>
        <w:t xml:space="preserve">Every Mayim Tools output should be treated as an input to professional review, not as </w:t>
      </w:r>
      <w:proofErr w:type="gramStart"/>
      <w:r w:rsidRPr="006D6CF9">
        <w:rPr>
          <w:rFonts w:ascii="Arial" w:hAnsi="Arial" w:cs="Arial"/>
        </w:rPr>
        <w:t>a final result</w:t>
      </w:r>
      <w:proofErr w:type="gramEnd"/>
      <w:r w:rsidRPr="006D6CF9">
        <w:rPr>
          <w:rFonts w:ascii="Arial" w:hAnsi="Arial" w:cs="Arial"/>
        </w:rPr>
        <w:t xml:space="preserve"> in its own right. As a general QA discipline:</w:t>
      </w:r>
    </w:p>
    <w:p w14:paraId="6E59CB6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Confirm the CRS and resolution of every output against the source DEM.</w:t>
      </w:r>
    </w:p>
    <w:p w14:paraId="05DDD81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Cross-check masks (void, artifact, modification) against the corresponding text report.</w:t>
      </w:r>
    </w:p>
    <w:p w14:paraId="2AB876F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Retain the JSON provenance record for any output used in a formal deliverable.</w:t>
      </w:r>
    </w:p>
    <w:p w14:paraId="01B90F4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Compare difference rasters against known site features (structures, channels, vegetation) before accepting a correction.</w:t>
      </w:r>
    </w:p>
    <w:p w14:paraId="338B714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Avoid applying successive corrections (screening, smoothing, or future conditioning tools) without reviewing the outputs of each preceding stage.</w:t>
      </w:r>
    </w:p>
    <w:p w14:paraId="0784A46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Document the rationale for any parameter values that differ from the recommended starting values.</w:t>
      </w:r>
    </w:p>
    <w:p w14:paraId="06A2FEF3" w14:textId="77777777" w:rsidR="004953D7" w:rsidRPr="006D6CF9" w:rsidRDefault="00000000">
      <w:pPr>
        <w:pStyle w:val="Heading1"/>
        <w:pageBreakBefore/>
        <w:rPr>
          <w:rFonts w:ascii="Arial" w:hAnsi="Arial" w:cs="Arial"/>
        </w:rPr>
      </w:pPr>
      <w:bookmarkStart w:id="68" w:name="_Toc238389912"/>
      <w:r w:rsidRPr="006D6CF9">
        <w:rPr>
          <w:rFonts w:ascii="Arial" w:hAnsi="Arial" w:cs="Arial"/>
        </w:rPr>
        <w:lastRenderedPageBreak/>
        <w:t>11. Troubleshooting</w:t>
      </w:r>
      <w:bookmarkEnd w:id="68"/>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20"/>
      </w:tblGrid>
      <w:tr w:rsidR="004953D7" w:rsidRPr="006D6CF9" w14:paraId="214167C6"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vAlign w:val="center"/>
          </w:tcPr>
          <w:p w14:paraId="361B5E5C" w14:textId="77777777" w:rsidR="004953D7" w:rsidRPr="006D6CF9" w:rsidRDefault="00000000">
            <w:pPr>
              <w:rPr>
                <w:rFonts w:ascii="Arial" w:hAnsi="Arial" w:cs="Arial"/>
              </w:rPr>
            </w:pPr>
            <w:r w:rsidRPr="006D6CF9">
              <w:rPr>
                <w:rFonts w:ascii="Arial" w:hAnsi="Arial" w:cs="Arial"/>
                <w:b/>
                <w:bCs/>
                <w:color w:val="FFFFFF"/>
                <w:sz w:val="20"/>
                <w:szCs w:val="20"/>
              </w:rPr>
              <w:t>Symptom</w:t>
            </w:r>
          </w:p>
        </w:tc>
        <w:tc>
          <w:tcPr>
            <w:tcW w:w="3400" w:type="dxa"/>
            <w:shd w:val="clear" w:color="auto" w:fill="1F3864"/>
            <w:tcMar>
              <w:top w:w="100" w:type="dxa"/>
              <w:left w:w="120" w:type="dxa"/>
              <w:bottom w:w="100" w:type="dxa"/>
              <w:right w:w="120" w:type="dxa"/>
            </w:tcMar>
            <w:vAlign w:val="center"/>
          </w:tcPr>
          <w:p w14:paraId="52FFBE19" w14:textId="77777777" w:rsidR="004953D7" w:rsidRPr="006D6CF9" w:rsidRDefault="00000000">
            <w:pPr>
              <w:rPr>
                <w:rFonts w:ascii="Arial" w:hAnsi="Arial" w:cs="Arial"/>
              </w:rPr>
            </w:pPr>
            <w:r w:rsidRPr="006D6CF9">
              <w:rPr>
                <w:rFonts w:ascii="Arial" w:hAnsi="Arial" w:cs="Arial"/>
                <w:b/>
                <w:bCs/>
                <w:color w:val="FFFFFF"/>
                <w:sz w:val="20"/>
                <w:szCs w:val="20"/>
              </w:rPr>
              <w:t>Likely cause</w:t>
            </w:r>
          </w:p>
        </w:tc>
        <w:tc>
          <w:tcPr>
            <w:tcW w:w="3520" w:type="dxa"/>
            <w:shd w:val="clear" w:color="auto" w:fill="1F3864"/>
            <w:tcMar>
              <w:top w:w="100" w:type="dxa"/>
              <w:left w:w="120" w:type="dxa"/>
              <w:bottom w:w="100" w:type="dxa"/>
              <w:right w:w="120" w:type="dxa"/>
            </w:tcMar>
            <w:vAlign w:val="center"/>
          </w:tcPr>
          <w:p w14:paraId="382C9448" w14:textId="77777777" w:rsidR="004953D7" w:rsidRPr="006D6CF9" w:rsidRDefault="00000000">
            <w:pPr>
              <w:rPr>
                <w:rFonts w:ascii="Arial" w:hAnsi="Arial" w:cs="Arial"/>
              </w:rPr>
            </w:pPr>
            <w:r w:rsidRPr="006D6CF9">
              <w:rPr>
                <w:rFonts w:ascii="Arial" w:hAnsi="Arial" w:cs="Arial"/>
                <w:b/>
                <w:bCs/>
                <w:color w:val="FFFFFF"/>
                <w:sz w:val="20"/>
                <w:szCs w:val="20"/>
              </w:rPr>
              <w:t>Suggested action</w:t>
            </w:r>
          </w:p>
        </w:tc>
      </w:tr>
      <w:tr w:rsidR="004953D7" w:rsidRPr="006D6CF9" w14:paraId="6B0F48C6"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6536D3B2" w14:textId="77777777" w:rsidR="004953D7" w:rsidRPr="006D6CF9" w:rsidRDefault="00000000">
            <w:pPr>
              <w:rPr>
                <w:rFonts w:ascii="Arial" w:hAnsi="Arial" w:cs="Arial"/>
              </w:rPr>
            </w:pPr>
            <w:r w:rsidRPr="006D6CF9">
              <w:rPr>
                <w:rFonts w:ascii="Arial" w:hAnsi="Arial" w:cs="Arial"/>
                <w:sz w:val="20"/>
                <w:szCs w:val="20"/>
              </w:rPr>
              <w:t>Tool does not appear in the Processing Toolbox</w:t>
            </w:r>
          </w:p>
        </w:tc>
        <w:tc>
          <w:tcPr>
            <w:tcW w:w="3400" w:type="dxa"/>
            <w:shd w:val="clear" w:color="auto" w:fill="F2F2F2"/>
            <w:tcMar>
              <w:top w:w="100" w:type="dxa"/>
              <w:left w:w="120" w:type="dxa"/>
              <w:bottom w:w="100" w:type="dxa"/>
              <w:right w:w="120" w:type="dxa"/>
            </w:tcMar>
            <w:vAlign w:val="center"/>
          </w:tcPr>
          <w:p w14:paraId="0364396C" w14:textId="77777777" w:rsidR="004953D7" w:rsidRPr="006D6CF9" w:rsidRDefault="00000000">
            <w:pPr>
              <w:rPr>
                <w:rFonts w:ascii="Arial" w:hAnsi="Arial" w:cs="Arial"/>
              </w:rPr>
            </w:pPr>
            <w:r w:rsidRPr="006D6CF9">
              <w:rPr>
                <w:rFonts w:ascii="Arial" w:hAnsi="Arial" w:cs="Arial"/>
                <w:sz w:val="20"/>
                <w:szCs w:val="20"/>
              </w:rPr>
              <w:t>Plugin not installed in the active QGIS profile, or not enabled</w:t>
            </w:r>
          </w:p>
        </w:tc>
        <w:tc>
          <w:tcPr>
            <w:tcW w:w="3520" w:type="dxa"/>
            <w:shd w:val="clear" w:color="auto" w:fill="F2F2F2"/>
            <w:tcMar>
              <w:top w:w="100" w:type="dxa"/>
              <w:left w:w="120" w:type="dxa"/>
              <w:bottom w:w="100" w:type="dxa"/>
              <w:right w:w="120" w:type="dxa"/>
            </w:tcMar>
            <w:vAlign w:val="center"/>
          </w:tcPr>
          <w:p w14:paraId="36FB8AF9" w14:textId="77777777" w:rsidR="004953D7" w:rsidRPr="006D6CF9" w:rsidRDefault="00000000">
            <w:pPr>
              <w:rPr>
                <w:rFonts w:ascii="Arial" w:hAnsi="Arial" w:cs="Arial"/>
              </w:rPr>
            </w:pPr>
            <w:r w:rsidRPr="006D6CF9">
              <w:rPr>
                <w:rFonts w:ascii="Arial" w:hAnsi="Arial" w:cs="Arial"/>
                <w:sz w:val="20"/>
                <w:szCs w:val="20"/>
              </w:rPr>
              <w:t>Confirm the plugin folder is in the correct profile's plugins directory and enable it via Plugin Manager</w:t>
            </w:r>
          </w:p>
        </w:tc>
      </w:tr>
      <w:tr w:rsidR="004953D7" w:rsidRPr="006D6CF9" w14:paraId="35C30C4B" w14:textId="77777777">
        <w:tblPrEx>
          <w:tblCellMar>
            <w:top w:w="0" w:type="dxa"/>
            <w:bottom w:w="0" w:type="dxa"/>
          </w:tblCellMar>
        </w:tblPrEx>
        <w:tc>
          <w:tcPr>
            <w:tcW w:w="2400" w:type="dxa"/>
            <w:tcMar>
              <w:top w:w="100" w:type="dxa"/>
              <w:left w:w="120" w:type="dxa"/>
              <w:bottom w:w="100" w:type="dxa"/>
              <w:right w:w="120" w:type="dxa"/>
            </w:tcMar>
            <w:vAlign w:val="center"/>
          </w:tcPr>
          <w:p w14:paraId="4467B75C" w14:textId="77777777" w:rsidR="004953D7" w:rsidRPr="006D6CF9" w:rsidRDefault="00000000">
            <w:pPr>
              <w:rPr>
                <w:rFonts w:ascii="Arial" w:hAnsi="Arial" w:cs="Arial"/>
              </w:rPr>
            </w:pPr>
            <w:r w:rsidRPr="006D6CF9">
              <w:rPr>
                <w:rFonts w:ascii="Arial" w:hAnsi="Arial" w:cs="Arial"/>
                <w:sz w:val="20"/>
                <w:szCs w:val="20"/>
              </w:rPr>
              <w:t>CRS warning on load</w:t>
            </w:r>
          </w:p>
        </w:tc>
        <w:tc>
          <w:tcPr>
            <w:tcW w:w="3400" w:type="dxa"/>
            <w:tcMar>
              <w:top w:w="100" w:type="dxa"/>
              <w:left w:w="120" w:type="dxa"/>
              <w:bottom w:w="100" w:type="dxa"/>
              <w:right w:w="120" w:type="dxa"/>
            </w:tcMar>
            <w:vAlign w:val="center"/>
          </w:tcPr>
          <w:p w14:paraId="59F21FC2" w14:textId="77777777" w:rsidR="004953D7" w:rsidRPr="006D6CF9" w:rsidRDefault="00000000">
            <w:pPr>
              <w:rPr>
                <w:rFonts w:ascii="Arial" w:hAnsi="Arial" w:cs="Arial"/>
              </w:rPr>
            </w:pPr>
            <w:r w:rsidRPr="006D6CF9">
              <w:rPr>
                <w:rFonts w:ascii="Arial" w:hAnsi="Arial" w:cs="Arial"/>
                <w:sz w:val="20"/>
                <w:szCs w:val="20"/>
              </w:rPr>
              <w:t>DEM has no assigned CRS or uses a geographic CRS</w:t>
            </w:r>
          </w:p>
        </w:tc>
        <w:tc>
          <w:tcPr>
            <w:tcW w:w="3520" w:type="dxa"/>
            <w:tcMar>
              <w:top w:w="100" w:type="dxa"/>
              <w:left w:w="120" w:type="dxa"/>
              <w:bottom w:w="100" w:type="dxa"/>
              <w:right w:w="120" w:type="dxa"/>
            </w:tcMar>
            <w:vAlign w:val="center"/>
          </w:tcPr>
          <w:p w14:paraId="38B93F6D" w14:textId="77777777" w:rsidR="004953D7" w:rsidRPr="006D6CF9" w:rsidRDefault="00000000">
            <w:pPr>
              <w:rPr>
                <w:rFonts w:ascii="Arial" w:hAnsi="Arial" w:cs="Arial"/>
              </w:rPr>
            </w:pPr>
            <w:r w:rsidRPr="006D6CF9">
              <w:rPr>
                <w:rFonts w:ascii="Arial" w:hAnsi="Arial" w:cs="Arial"/>
                <w:sz w:val="20"/>
                <w:szCs w:val="20"/>
              </w:rPr>
              <w:t>Assign or reproject the CRS before running metric-dependent tools</w:t>
            </w:r>
          </w:p>
        </w:tc>
      </w:tr>
      <w:tr w:rsidR="004953D7" w:rsidRPr="006D6CF9" w14:paraId="677C6FE0"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16BB6EF8" w14:textId="77777777" w:rsidR="004953D7" w:rsidRPr="006D6CF9" w:rsidRDefault="00000000">
            <w:pPr>
              <w:rPr>
                <w:rFonts w:ascii="Arial" w:hAnsi="Arial" w:cs="Arial"/>
              </w:rPr>
            </w:pPr>
            <w:r w:rsidRPr="006D6CF9">
              <w:rPr>
                <w:rFonts w:ascii="Arial" w:hAnsi="Arial" w:cs="Arial"/>
                <w:sz w:val="20"/>
                <w:szCs w:val="20"/>
              </w:rPr>
              <w:t>Unexpectedly large void or artifact areas</w:t>
            </w:r>
          </w:p>
        </w:tc>
        <w:tc>
          <w:tcPr>
            <w:tcW w:w="3400" w:type="dxa"/>
            <w:shd w:val="clear" w:color="auto" w:fill="F2F2F2"/>
            <w:tcMar>
              <w:top w:w="100" w:type="dxa"/>
              <w:left w:w="120" w:type="dxa"/>
              <w:bottom w:w="100" w:type="dxa"/>
              <w:right w:w="120" w:type="dxa"/>
            </w:tcMar>
            <w:vAlign w:val="center"/>
          </w:tcPr>
          <w:p w14:paraId="2F9CCBC7" w14:textId="77777777" w:rsidR="004953D7" w:rsidRPr="006D6CF9" w:rsidRDefault="00000000">
            <w:pPr>
              <w:rPr>
                <w:rFonts w:ascii="Arial" w:hAnsi="Arial" w:cs="Arial"/>
              </w:rPr>
            </w:pPr>
            <w:r w:rsidRPr="006D6CF9">
              <w:rPr>
                <w:rFonts w:ascii="Arial" w:hAnsi="Arial" w:cs="Arial"/>
                <w:sz w:val="20"/>
                <w:szCs w:val="20"/>
              </w:rPr>
              <w:t>Genuine data-collection gaps, or overly sensitive screening parameters</w:t>
            </w:r>
          </w:p>
        </w:tc>
        <w:tc>
          <w:tcPr>
            <w:tcW w:w="3520" w:type="dxa"/>
            <w:shd w:val="clear" w:color="auto" w:fill="F2F2F2"/>
            <w:tcMar>
              <w:top w:w="100" w:type="dxa"/>
              <w:left w:w="120" w:type="dxa"/>
              <w:bottom w:w="100" w:type="dxa"/>
              <w:right w:w="120" w:type="dxa"/>
            </w:tcMar>
            <w:vAlign w:val="center"/>
          </w:tcPr>
          <w:p w14:paraId="2D42672A" w14:textId="77777777" w:rsidR="004953D7" w:rsidRPr="006D6CF9" w:rsidRDefault="00000000">
            <w:pPr>
              <w:rPr>
                <w:rFonts w:ascii="Arial" w:hAnsi="Arial" w:cs="Arial"/>
              </w:rPr>
            </w:pPr>
            <w:r w:rsidRPr="006D6CF9">
              <w:rPr>
                <w:rFonts w:ascii="Arial" w:hAnsi="Arial" w:cs="Arial"/>
                <w:sz w:val="20"/>
                <w:szCs w:val="20"/>
              </w:rPr>
              <w:t>Inspect the source DEM directly and consider adjusting MAD-based screening thresholds</w:t>
            </w:r>
          </w:p>
        </w:tc>
      </w:tr>
      <w:tr w:rsidR="004953D7" w:rsidRPr="006D6CF9" w14:paraId="00764172" w14:textId="77777777">
        <w:tblPrEx>
          <w:tblCellMar>
            <w:top w:w="0" w:type="dxa"/>
            <w:bottom w:w="0" w:type="dxa"/>
          </w:tblCellMar>
        </w:tblPrEx>
        <w:tc>
          <w:tcPr>
            <w:tcW w:w="2400" w:type="dxa"/>
            <w:tcMar>
              <w:top w:w="100" w:type="dxa"/>
              <w:left w:w="120" w:type="dxa"/>
              <w:bottom w:w="100" w:type="dxa"/>
              <w:right w:w="120" w:type="dxa"/>
            </w:tcMar>
            <w:vAlign w:val="center"/>
          </w:tcPr>
          <w:p w14:paraId="2BDCD85E" w14:textId="77777777" w:rsidR="004953D7" w:rsidRPr="006D6CF9" w:rsidRDefault="00000000">
            <w:pPr>
              <w:rPr>
                <w:rFonts w:ascii="Arial" w:hAnsi="Arial" w:cs="Arial"/>
              </w:rPr>
            </w:pPr>
            <w:r w:rsidRPr="006D6CF9">
              <w:rPr>
                <w:rFonts w:ascii="Arial" w:hAnsi="Arial" w:cs="Arial"/>
                <w:sz w:val="20"/>
                <w:szCs w:val="20"/>
              </w:rPr>
              <w:t>Smoothing removes real terrain features</w:t>
            </w:r>
          </w:p>
        </w:tc>
        <w:tc>
          <w:tcPr>
            <w:tcW w:w="3400" w:type="dxa"/>
            <w:tcMar>
              <w:top w:w="100" w:type="dxa"/>
              <w:left w:w="120" w:type="dxa"/>
              <w:bottom w:w="100" w:type="dxa"/>
              <w:right w:w="120" w:type="dxa"/>
            </w:tcMar>
            <w:vAlign w:val="center"/>
          </w:tcPr>
          <w:p w14:paraId="52654884" w14:textId="77777777" w:rsidR="004953D7" w:rsidRPr="006D6CF9" w:rsidRDefault="00000000">
            <w:pPr>
              <w:rPr>
                <w:rFonts w:ascii="Arial" w:hAnsi="Arial" w:cs="Arial"/>
              </w:rPr>
            </w:pPr>
            <w:r w:rsidRPr="006D6CF9">
              <w:rPr>
                <w:rFonts w:ascii="Arial" w:hAnsi="Arial" w:cs="Arial"/>
                <w:sz w:val="20"/>
                <w:szCs w:val="20"/>
              </w:rPr>
              <w:t>Edge threshold set too high, or too many diffusion iterations applied</w:t>
            </w:r>
          </w:p>
        </w:tc>
        <w:tc>
          <w:tcPr>
            <w:tcW w:w="3520" w:type="dxa"/>
            <w:tcMar>
              <w:top w:w="100" w:type="dxa"/>
              <w:left w:w="120" w:type="dxa"/>
              <w:bottom w:w="100" w:type="dxa"/>
              <w:right w:w="120" w:type="dxa"/>
            </w:tcMar>
            <w:vAlign w:val="center"/>
          </w:tcPr>
          <w:p w14:paraId="129BDCE7" w14:textId="77777777" w:rsidR="004953D7" w:rsidRPr="006D6CF9" w:rsidRDefault="00000000">
            <w:pPr>
              <w:rPr>
                <w:rFonts w:ascii="Arial" w:hAnsi="Arial" w:cs="Arial"/>
              </w:rPr>
            </w:pPr>
            <w:r w:rsidRPr="006D6CF9">
              <w:rPr>
                <w:rFonts w:ascii="Arial" w:hAnsi="Arial" w:cs="Arial"/>
                <w:sz w:val="20"/>
                <w:szCs w:val="20"/>
              </w:rPr>
              <w:t>Reduce the edge threshold or iteration count and re-run, then re-check the difference raster</w:t>
            </w:r>
          </w:p>
        </w:tc>
      </w:tr>
      <w:tr w:rsidR="004953D7" w:rsidRPr="006D6CF9" w14:paraId="52554B4B" w14:textId="77777777">
        <w:tblPrEx>
          <w:tblCellMar>
            <w:top w:w="0" w:type="dxa"/>
            <w:bottom w:w="0" w:type="dxa"/>
          </w:tblCellMar>
        </w:tblPrEx>
        <w:tc>
          <w:tcPr>
            <w:tcW w:w="2400" w:type="dxa"/>
            <w:shd w:val="clear" w:color="auto" w:fill="F2F2F2"/>
            <w:tcMar>
              <w:top w:w="100" w:type="dxa"/>
              <w:left w:w="120" w:type="dxa"/>
              <w:bottom w:w="100" w:type="dxa"/>
              <w:right w:w="120" w:type="dxa"/>
            </w:tcMar>
            <w:vAlign w:val="center"/>
          </w:tcPr>
          <w:p w14:paraId="53B95661" w14:textId="77777777" w:rsidR="004953D7" w:rsidRPr="006D6CF9" w:rsidRDefault="00000000">
            <w:pPr>
              <w:rPr>
                <w:rFonts w:ascii="Arial" w:hAnsi="Arial" w:cs="Arial"/>
              </w:rPr>
            </w:pPr>
            <w:r w:rsidRPr="006D6CF9">
              <w:rPr>
                <w:rFonts w:ascii="Arial" w:hAnsi="Arial" w:cs="Arial"/>
                <w:sz w:val="20"/>
                <w:szCs w:val="20"/>
              </w:rPr>
              <w:t xml:space="preserve">Outputs missing after a </w:t>
            </w:r>
            <w:proofErr w:type="gramStart"/>
            <w:r w:rsidRPr="006D6CF9">
              <w:rPr>
                <w:rFonts w:ascii="Arial" w:hAnsi="Arial" w:cs="Arial"/>
                <w:sz w:val="20"/>
                <w:szCs w:val="20"/>
              </w:rPr>
              <w:t>QGIS session ends</w:t>
            </w:r>
            <w:proofErr w:type="gramEnd"/>
          </w:p>
        </w:tc>
        <w:tc>
          <w:tcPr>
            <w:tcW w:w="3400" w:type="dxa"/>
            <w:shd w:val="clear" w:color="auto" w:fill="F2F2F2"/>
            <w:tcMar>
              <w:top w:w="100" w:type="dxa"/>
              <w:left w:w="120" w:type="dxa"/>
              <w:bottom w:w="100" w:type="dxa"/>
              <w:right w:w="120" w:type="dxa"/>
            </w:tcMar>
            <w:vAlign w:val="center"/>
          </w:tcPr>
          <w:p w14:paraId="0833A846" w14:textId="77777777" w:rsidR="004953D7" w:rsidRPr="006D6CF9" w:rsidRDefault="00000000">
            <w:pPr>
              <w:rPr>
                <w:rFonts w:ascii="Arial" w:hAnsi="Arial" w:cs="Arial"/>
              </w:rPr>
            </w:pPr>
            <w:r w:rsidRPr="006D6CF9">
              <w:rPr>
                <w:rFonts w:ascii="Arial" w:hAnsi="Arial" w:cs="Arial"/>
                <w:sz w:val="20"/>
                <w:szCs w:val="20"/>
              </w:rPr>
              <w:t>Output destination was set to a temporary location</w:t>
            </w:r>
          </w:p>
        </w:tc>
        <w:tc>
          <w:tcPr>
            <w:tcW w:w="3520" w:type="dxa"/>
            <w:shd w:val="clear" w:color="auto" w:fill="F2F2F2"/>
            <w:tcMar>
              <w:top w:w="100" w:type="dxa"/>
              <w:left w:w="120" w:type="dxa"/>
              <w:bottom w:w="100" w:type="dxa"/>
              <w:right w:w="120" w:type="dxa"/>
            </w:tcMar>
            <w:vAlign w:val="center"/>
          </w:tcPr>
          <w:p w14:paraId="40CB4CFD" w14:textId="77777777" w:rsidR="004953D7" w:rsidRPr="006D6CF9" w:rsidRDefault="00000000">
            <w:pPr>
              <w:rPr>
                <w:rFonts w:ascii="Arial" w:hAnsi="Arial" w:cs="Arial"/>
              </w:rPr>
            </w:pPr>
            <w:r w:rsidRPr="006D6CF9">
              <w:rPr>
                <w:rFonts w:ascii="Arial" w:hAnsi="Arial" w:cs="Arial"/>
                <w:sz w:val="20"/>
                <w:szCs w:val="20"/>
              </w:rPr>
              <w:t>Re-run the tool with a permanent output folder</w:t>
            </w:r>
          </w:p>
        </w:tc>
      </w:tr>
    </w:tbl>
    <w:p w14:paraId="2D365DBB" w14:textId="77777777" w:rsidR="004953D7" w:rsidRPr="006D6CF9" w:rsidRDefault="00000000">
      <w:pPr>
        <w:pStyle w:val="Heading1"/>
        <w:pageBreakBefore/>
        <w:rPr>
          <w:rFonts w:ascii="Arial" w:hAnsi="Arial" w:cs="Arial"/>
        </w:rPr>
      </w:pPr>
      <w:bookmarkStart w:id="69" w:name="_Toc238389913"/>
      <w:r w:rsidRPr="006D6CF9">
        <w:rPr>
          <w:rFonts w:ascii="Arial" w:hAnsi="Arial" w:cs="Arial"/>
        </w:rPr>
        <w:lastRenderedPageBreak/>
        <w:t>12. Versioning and Change Management</w:t>
      </w:r>
      <w:bookmarkEnd w:id="69"/>
    </w:p>
    <w:p w14:paraId="19B68E7A" w14:textId="77777777" w:rsidR="004953D7" w:rsidRPr="006D6CF9" w:rsidRDefault="00000000">
      <w:pPr>
        <w:spacing w:after="160" w:line="276" w:lineRule="auto"/>
        <w:rPr>
          <w:rFonts w:ascii="Arial" w:hAnsi="Arial" w:cs="Arial"/>
        </w:rPr>
      </w:pPr>
      <w:r w:rsidRPr="006D6CF9">
        <w:rPr>
          <w:rFonts w:ascii="Arial" w:hAnsi="Arial" w:cs="Arial"/>
        </w:rPr>
        <w:t xml:space="preserve">Mayim Tools and this manual are versioned independently but released together where practical. The </w:t>
      </w:r>
      <w:proofErr w:type="gramStart"/>
      <w:r w:rsidRPr="006D6CF9">
        <w:rPr>
          <w:rFonts w:ascii="Arial" w:hAnsi="Arial" w:cs="Arial"/>
        </w:rPr>
        <w:t>current status</w:t>
      </w:r>
      <w:proofErr w:type="gramEnd"/>
      <w:r w:rsidRPr="006D6CF9">
        <w:rPr>
          <w:rFonts w:ascii="Arial" w:hAnsi="Arial" w:cs="Arial"/>
        </w:rPr>
        <w:t xml:space="preserve"> of both is Development / Technical Preview.</w:t>
      </w:r>
    </w:p>
    <w:p w14:paraId="0B84930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Manual changes are recorded in the Revision History table in the Document Control section.</w:t>
      </w:r>
    </w:p>
    <w:p w14:paraId="78080EB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New tools are added as new numbered subsections under Section 8, following the standard chapter template in Appendix A.</w:t>
      </w:r>
    </w:p>
    <w:p w14:paraId="6829404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Breaking changes to a tool's parameters or Processing ID should be flagged clearly at the top of the relevant tool chapter.</w:t>
      </w:r>
    </w:p>
    <w:p w14:paraId="119477E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Users should confirm the manual version matches the installed plugin version before relying on specific parameter guidance.</w:t>
      </w:r>
    </w:p>
    <w:p w14:paraId="07C8C006" w14:textId="77777777" w:rsidR="004953D7" w:rsidRPr="006D6CF9" w:rsidRDefault="00000000">
      <w:pPr>
        <w:pStyle w:val="Heading1"/>
        <w:pageBreakBefore/>
        <w:rPr>
          <w:rFonts w:ascii="Arial" w:hAnsi="Arial" w:cs="Arial"/>
        </w:rPr>
      </w:pPr>
      <w:bookmarkStart w:id="70" w:name="_Toc238389914"/>
      <w:r w:rsidRPr="006D6CF9">
        <w:rPr>
          <w:rFonts w:ascii="Arial" w:hAnsi="Arial" w:cs="Arial"/>
        </w:rPr>
        <w:lastRenderedPageBreak/>
        <w:t>13. References</w:t>
      </w:r>
      <w:bookmarkEnd w:id="70"/>
    </w:p>
    <w:p w14:paraId="3B7B574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QGIS Processing Framework documentation.</w:t>
      </w:r>
    </w:p>
    <w:p w14:paraId="05CF57D8" w14:textId="77777777" w:rsidR="004953D7" w:rsidRPr="006D6CF9" w:rsidRDefault="00000000">
      <w:pPr>
        <w:pStyle w:val="ListParagraph"/>
        <w:numPr>
          <w:ilvl w:val="0"/>
          <w:numId w:val="1"/>
        </w:numPr>
        <w:spacing w:after="80" w:line="276" w:lineRule="auto"/>
        <w:rPr>
          <w:rFonts w:ascii="Arial" w:hAnsi="Arial" w:cs="Arial"/>
        </w:rPr>
      </w:pPr>
      <w:proofErr w:type="spellStart"/>
      <w:r w:rsidRPr="006D6CF9">
        <w:rPr>
          <w:rFonts w:ascii="Arial" w:hAnsi="Arial" w:cs="Arial"/>
        </w:rPr>
        <w:t>PyQGIS</w:t>
      </w:r>
      <w:proofErr w:type="spellEnd"/>
      <w:r w:rsidRPr="006D6CF9">
        <w:rPr>
          <w:rFonts w:ascii="Arial" w:hAnsi="Arial" w:cs="Arial"/>
        </w:rPr>
        <w:t xml:space="preserve"> API documentation (QGIS 4 API).</w:t>
      </w:r>
    </w:p>
    <w:p w14:paraId="7E69BD4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Perera, P. and Malik, J., "Scale-space and edge detection using anisotropic diffusion," as the methodological basis for the Stage 2 smoothing implementation.</w:t>
      </w:r>
    </w:p>
    <w:p w14:paraId="398F356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GDAL raster data model documentation.</w:t>
      </w:r>
    </w:p>
    <w:p w14:paraId="46002D0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Relevant national and regional hydrological design guidance applicable to the project context (e.g. drainage manuals and design standards used by the reviewing authority).</w:t>
      </w:r>
    </w:p>
    <w:p w14:paraId="0FCCF888" w14:textId="77777777" w:rsidR="004953D7" w:rsidRPr="006D6CF9" w:rsidRDefault="00000000">
      <w:pPr>
        <w:pStyle w:val="Heading1"/>
        <w:pageBreakBefore/>
        <w:rPr>
          <w:rFonts w:ascii="Arial" w:hAnsi="Arial" w:cs="Arial"/>
        </w:rPr>
      </w:pPr>
      <w:bookmarkStart w:id="71" w:name="_Toc238389915"/>
      <w:r w:rsidRPr="006D6CF9">
        <w:rPr>
          <w:rFonts w:ascii="Arial" w:hAnsi="Arial" w:cs="Arial"/>
        </w:rPr>
        <w:lastRenderedPageBreak/>
        <w:t>Appendix A — Processing Parameter Conventions</w:t>
      </w:r>
      <w:bookmarkEnd w:id="71"/>
    </w:p>
    <w:p w14:paraId="456744B6" w14:textId="77777777" w:rsidR="004953D7" w:rsidRPr="006D6CF9" w:rsidRDefault="00000000">
      <w:pPr>
        <w:spacing w:after="160" w:line="276" w:lineRule="auto"/>
        <w:rPr>
          <w:rFonts w:ascii="Arial" w:hAnsi="Arial" w:cs="Arial"/>
        </w:rPr>
      </w:pPr>
      <w:r w:rsidRPr="006D6CF9">
        <w:rPr>
          <w:rFonts w:ascii="Arial" w:hAnsi="Arial" w:cs="Arial"/>
        </w:rPr>
        <w:t>Where practical, Mayim Tools parameters follow these conventions:</w:t>
      </w:r>
    </w:p>
    <w:p w14:paraId="25C3C2A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Distances and lengths are expressed in the linear unit of the input CRS (typically metres for a projected CRS).</w:t>
      </w:r>
    </w:p>
    <w:p w14:paraId="620F2D8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Elevation-based thresholds are expressed in the vertical unit of the input DEM.</w:t>
      </w:r>
    </w:p>
    <w:p w14:paraId="7B534C7E"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Boolean parameters default to the safer or more conservative setting where a default is required.</w:t>
      </w:r>
    </w:p>
    <w:p w14:paraId="45AA688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Iteration counts and strength parameters include a stated valid range and a recommended starting value.</w:t>
      </w:r>
    </w:p>
    <w:p w14:paraId="3579968E" w14:textId="77777777" w:rsidR="004953D7" w:rsidRPr="006D6CF9" w:rsidRDefault="00000000">
      <w:pPr>
        <w:spacing w:after="160" w:line="276" w:lineRule="auto"/>
        <w:rPr>
          <w:rFonts w:ascii="Arial" w:hAnsi="Arial" w:cs="Arial"/>
        </w:rPr>
      </w:pPr>
      <w:r w:rsidRPr="006D6CF9">
        <w:rPr>
          <w:rFonts w:ascii="Arial" w:hAnsi="Arial" w:cs="Arial"/>
        </w:rPr>
        <w:t>Repeatable Chapter Structure</w:t>
      </w:r>
    </w:p>
    <w:p w14:paraId="14919B4F" w14:textId="77777777" w:rsidR="004953D7" w:rsidRPr="006D6CF9" w:rsidRDefault="00000000">
      <w:pPr>
        <w:spacing w:after="160" w:line="276" w:lineRule="auto"/>
        <w:rPr>
          <w:rFonts w:ascii="Arial" w:hAnsi="Arial" w:cs="Arial"/>
        </w:rPr>
      </w:pPr>
      <w:r w:rsidRPr="006D6CF9">
        <w:rPr>
          <w:rFonts w:ascii="Arial" w:hAnsi="Arial" w:cs="Arial"/>
        </w:rPr>
        <w:t>Each future tool chapter under Section 8 (Hydrology Tools) will use the following structure:</w:t>
      </w:r>
    </w:p>
    <w:p w14:paraId="30FFD16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 Purpose</w:t>
      </w:r>
    </w:p>
    <w:p w14:paraId="6110727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2. Pipeline stage</w:t>
      </w:r>
    </w:p>
    <w:p w14:paraId="4F04459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3. When to use the tool</w:t>
      </w:r>
    </w:p>
    <w:p w14:paraId="71EE0C6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4. Processing method</w:t>
      </w:r>
    </w:p>
    <w:p w14:paraId="545E390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5. Required inputs</w:t>
      </w:r>
    </w:p>
    <w:p w14:paraId="3DBFE17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6. Optional inputs</w:t>
      </w:r>
    </w:p>
    <w:p w14:paraId="05399D7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7. Recommended parameter values</w:t>
      </w:r>
    </w:p>
    <w:p w14:paraId="0E5A0AF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8. Processing steps</w:t>
      </w:r>
    </w:p>
    <w:p w14:paraId="2F6446F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9. Outputs</w:t>
      </w:r>
    </w:p>
    <w:p w14:paraId="3502DD9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10. Output interpretation</w:t>
      </w:r>
    </w:p>
    <w:p w14:paraId="49FB2F9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11. Quality-control checks</w:t>
      </w:r>
    </w:p>
    <w:p w14:paraId="445C750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12. Warnings and limitations</w:t>
      </w:r>
    </w:p>
    <w:p w14:paraId="2A01DBC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13. Example workflow</w:t>
      </w:r>
    </w:p>
    <w:p w14:paraId="2459BD3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14. Provenance and reporting</w:t>
      </w:r>
    </w:p>
    <w:p w14:paraId="21BC788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15. Related tools and next steps</w:t>
      </w:r>
    </w:p>
    <w:p w14:paraId="566826C2" w14:textId="77777777" w:rsidR="004953D7" w:rsidRPr="006D6CF9" w:rsidRDefault="00000000">
      <w:pPr>
        <w:spacing w:after="160" w:line="276" w:lineRule="auto"/>
        <w:rPr>
          <w:rFonts w:ascii="Arial" w:hAnsi="Arial" w:cs="Arial"/>
        </w:rPr>
      </w:pPr>
      <w:r w:rsidRPr="006D6CF9">
        <w:rPr>
          <w:rFonts w:ascii="Arial" w:hAnsi="Arial" w:cs="Arial"/>
        </w:rPr>
        <w:t>This will keep the manual consistent as more tools are added.</w:t>
      </w:r>
    </w:p>
    <w:p w14:paraId="74A3D344" w14:textId="77777777" w:rsidR="004953D7" w:rsidRPr="006D6CF9" w:rsidRDefault="00000000">
      <w:pPr>
        <w:pStyle w:val="Heading1"/>
        <w:pageBreakBefore/>
        <w:rPr>
          <w:rFonts w:ascii="Arial" w:hAnsi="Arial" w:cs="Arial"/>
        </w:rPr>
      </w:pPr>
      <w:bookmarkStart w:id="72" w:name="_Toc238389916"/>
      <w:r w:rsidRPr="006D6CF9">
        <w:rPr>
          <w:rFonts w:ascii="Arial" w:hAnsi="Arial" w:cs="Arial"/>
        </w:rPr>
        <w:lastRenderedPageBreak/>
        <w:t>Appendix B — Output Naming Conventions</w:t>
      </w:r>
      <w:bookmarkEnd w:id="72"/>
    </w:p>
    <w:p w14:paraId="4BECBC08" w14:textId="77777777" w:rsidR="004953D7" w:rsidRPr="006D6CF9" w:rsidRDefault="00000000">
      <w:pPr>
        <w:spacing w:after="160" w:line="276" w:lineRule="auto"/>
        <w:rPr>
          <w:rFonts w:ascii="Arial" w:hAnsi="Arial" w:cs="Arial"/>
        </w:rPr>
      </w:pPr>
      <w:r w:rsidRPr="006D6CF9">
        <w:rPr>
          <w:rFonts w:ascii="Arial" w:hAnsi="Arial" w:cs="Arial"/>
        </w:rPr>
        <w:t>Output files generally follow the pattern &lt;</w:t>
      </w:r>
      <w:proofErr w:type="spellStart"/>
      <w:r w:rsidRPr="006D6CF9">
        <w:rPr>
          <w:rFonts w:ascii="Arial" w:hAnsi="Arial" w:cs="Arial"/>
        </w:rPr>
        <w:t>dem</w:t>
      </w:r>
      <w:proofErr w:type="spellEnd"/>
      <w:r w:rsidRPr="006D6CF9">
        <w:rPr>
          <w:rFonts w:ascii="Arial" w:hAnsi="Arial" w:cs="Arial"/>
        </w:rPr>
        <w:t>&gt;_&lt;suffix</w:t>
      </w:r>
      <w:proofErr w:type="gramStart"/>
      <w:r w:rsidRPr="006D6CF9">
        <w:rPr>
          <w:rFonts w:ascii="Arial" w:hAnsi="Arial" w:cs="Arial"/>
        </w:rPr>
        <w:t>&gt;.&lt;</w:t>
      </w:r>
      <w:proofErr w:type="spellStart"/>
      <w:proofErr w:type="gramEnd"/>
      <w:r w:rsidRPr="006D6CF9">
        <w:rPr>
          <w:rFonts w:ascii="Arial" w:hAnsi="Arial" w:cs="Arial"/>
        </w:rPr>
        <w:t>ext</w:t>
      </w:r>
      <w:proofErr w:type="spellEnd"/>
      <w:r w:rsidRPr="006D6CF9">
        <w:rPr>
          <w:rFonts w:ascii="Arial" w:hAnsi="Arial" w:cs="Arial"/>
        </w:rPr>
        <w:t>&gt;, where &lt;</w:t>
      </w:r>
      <w:proofErr w:type="spellStart"/>
      <w:r w:rsidRPr="006D6CF9">
        <w:rPr>
          <w:rFonts w:ascii="Arial" w:hAnsi="Arial" w:cs="Arial"/>
        </w:rPr>
        <w:t>dem</w:t>
      </w:r>
      <w:proofErr w:type="spellEnd"/>
      <w:r w:rsidRPr="006D6CF9">
        <w:rPr>
          <w:rFonts w:ascii="Arial" w:hAnsi="Arial" w:cs="Arial"/>
        </w:rPr>
        <w:t>&gt; is the base name of the input DEM. Current suffixes in use:</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3"/>
        <w:gridCol w:w="2878"/>
        <w:gridCol w:w="3589"/>
      </w:tblGrid>
      <w:tr w:rsidR="004953D7" w:rsidRPr="006D6CF9" w14:paraId="7A22460A"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53F66123" w14:textId="77777777" w:rsidR="004953D7" w:rsidRPr="006D6CF9" w:rsidRDefault="00000000">
            <w:pPr>
              <w:rPr>
                <w:rFonts w:ascii="Arial" w:hAnsi="Arial" w:cs="Arial"/>
              </w:rPr>
            </w:pPr>
            <w:r w:rsidRPr="006D6CF9">
              <w:rPr>
                <w:rFonts w:ascii="Arial" w:hAnsi="Arial" w:cs="Arial"/>
                <w:b/>
                <w:bCs/>
                <w:color w:val="FFFFFF"/>
                <w:sz w:val="20"/>
                <w:szCs w:val="20"/>
              </w:rPr>
              <w:t>Suffix</w:t>
            </w:r>
          </w:p>
        </w:tc>
        <w:tc>
          <w:tcPr>
            <w:tcW w:w="2900" w:type="dxa"/>
            <w:shd w:val="clear" w:color="auto" w:fill="1F3864"/>
            <w:tcMar>
              <w:top w:w="100" w:type="dxa"/>
              <w:left w:w="120" w:type="dxa"/>
              <w:bottom w:w="100" w:type="dxa"/>
              <w:right w:w="120" w:type="dxa"/>
            </w:tcMar>
            <w:vAlign w:val="center"/>
          </w:tcPr>
          <w:p w14:paraId="2DF95A93" w14:textId="77777777" w:rsidR="004953D7" w:rsidRPr="006D6CF9" w:rsidRDefault="00000000">
            <w:pPr>
              <w:rPr>
                <w:rFonts w:ascii="Arial" w:hAnsi="Arial" w:cs="Arial"/>
              </w:rPr>
            </w:pPr>
            <w:r w:rsidRPr="006D6CF9">
              <w:rPr>
                <w:rFonts w:ascii="Arial" w:hAnsi="Arial" w:cs="Arial"/>
                <w:b/>
                <w:bCs/>
                <w:color w:val="FFFFFF"/>
                <w:sz w:val="20"/>
                <w:szCs w:val="20"/>
              </w:rPr>
              <w:t>Produced by</w:t>
            </w:r>
          </w:p>
        </w:tc>
        <w:tc>
          <w:tcPr>
            <w:tcW w:w="3620" w:type="dxa"/>
            <w:shd w:val="clear" w:color="auto" w:fill="1F3864"/>
            <w:tcMar>
              <w:top w:w="100" w:type="dxa"/>
              <w:left w:w="120" w:type="dxa"/>
              <w:bottom w:w="100" w:type="dxa"/>
              <w:right w:w="120" w:type="dxa"/>
            </w:tcMar>
            <w:vAlign w:val="center"/>
          </w:tcPr>
          <w:p w14:paraId="52149198" w14:textId="77777777" w:rsidR="004953D7" w:rsidRPr="006D6CF9" w:rsidRDefault="00000000">
            <w:pPr>
              <w:rPr>
                <w:rFonts w:ascii="Arial" w:hAnsi="Arial" w:cs="Arial"/>
              </w:rPr>
            </w:pPr>
            <w:r w:rsidRPr="006D6CF9">
              <w:rPr>
                <w:rFonts w:ascii="Arial" w:hAnsi="Arial" w:cs="Arial"/>
                <w:b/>
                <w:bCs/>
                <w:color w:val="FFFFFF"/>
                <w:sz w:val="20"/>
                <w:szCs w:val="20"/>
              </w:rPr>
              <w:t>Description</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screened.tif</w:t>
            </w:r>
            <w:proofErr w:type="spellEnd"/>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sidRPr="006D6CF9">
              <w:rPr>
                <w:rFonts w:ascii="Arial" w:hAnsi="Arial" w:cs="Arial"/>
                <w:sz w:val="20"/>
                <w:szCs w:val="20"/>
              </w:rPr>
              <w:t>DEM Hydrological Screening</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sidRPr="006D6CF9">
              <w:rPr>
                <w:rFonts w:ascii="Arial" w:hAnsi="Arial" w:cs="Arial"/>
                <w:sz w:val="20"/>
                <w:szCs w:val="20"/>
              </w:rPr>
              <w:t>Screened DEM raster</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void_mask.tif</w:t>
            </w:r>
            <w:proofErr w:type="spellEnd"/>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sidRPr="006D6CF9">
              <w:rPr>
                <w:rFonts w:ascii="Arial" w:hAnsi="Arial" w:cs="Arial"/>
                <w:sz w:val="20"/>
                <w:szCs w:val="20"/>
              </w:rPr>
              <w:t>DEM Hydrological Screening</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r w:rsidRPr="006D6CF9">
              <w:rPr>
                <w:rFonts w:ascii="Arial" w:hAnsi="Arial" w:cs="Arial"/>
                <w:sz w:val="20"/>
                <w:szCs w:val="20"/>
              </w:rPr>
              <w:t>NoData</w:t>
            </w:r>
            <w:proofErr w:type="spellEnd"/>
            <w:r w:rsidRPr="006D6CF9">
              <w:rPr>
                <w:rFonts w:ascii="Arial" w:hAnsi="Arial" w:cs="Arial"/>
                <w:sz w:val="20"/>
                <w:szCs w:val="20"/>
              </w:rPr>
              <w:t xml:space="preserve"> void classification mask</w:t>
            </w:r>
          </w:p>
        </w:tc>
      </w:tr>
      <w:tr w:rsidR="004953D7" w:rsidRPr="006D6CF9" w14:paraId="0C4B9399"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51B87603"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artifact_mask.tif</w:t>
            </w:r>
            <w:proofErr w:type="spellEnd"/>
          </w:p>
        </w:tc>
        <w:tc>
          <w:tcPr>
            <w:tcW w:w="2900" w:type="dxa"/>
            <w:shd w:val="clear" w:color="auto" w:fill="F2F2F2"/>
            <w:tcMar>
              <w:top w:w="100" w:type="dxa"/>
              <w:left w:w="120" w:type="dxa"/>
              <w:bottom w:w="100" w:type="dxa"/>
              <w:right w:w="120" w:type="dxa"/>
            </w:tcMar>
            <w:vAlign w:val="center"/>
          </w:tcPr>
          <w:p w14:paraId="2C9440F6" w14:textId="77777777" w:rsidR="004953D7" w:rsidRPr="006D6CF9" w:rsidRDefault="00000000">
            <w:pPr>
              <w:rPr>
                <w:rFonts w:ascii="Arial" w:hAnsi="Arial" w:cs="Arial"/>
              </w:rPr>
            </w:pPr>
            <w:r w:rsidRPr="006D6CF9">
              <w:rPr>
                <w:rFonts w:ascii="Arial" w:hAnsi="Arial" w:cs="Arial"/>
                <w:sz w:val="20"/>
                <w:szCs w:val="20"/>
              </w:rPr>
              <w:t>DEM Hydrological Screening</w:t>
            </w:r>
          </w:p>
        </w:tc>
        <w:tc>
          <w:tcPr>
            <w:tcW w:w="3620" w:type="dxa"/>
            <w:shd w:val="clear" w:color="auto" w:fill="F2F2F2"/>
            <w:tcMar>
              <w:top w:w="100" w:type="dxa"/>
              <w:left w:w="120" w:type="dxa"/>
              <w:bottom w:w="100" w:type="dxa"/>
              <w:right w:w="120" w:type="dxa"/>
            </w:tcMar>
            <w:vAlign w:val="center"/>
          </w:tcPr>
          <w:p w14:paraId="4E8CD81C" w14:textId="77777777" w:rsidR="004953D7" w:rsidRPr="006D6CF9" w:rsidRDefault="00000000">
            <w:pPr>
              <w:rPr>
                <w:rFonts w:ascii="Arial" w:hAnsi="Arial" w:cs="Arial"/>
              </w:rPr>
            </w:pPr>
            <w:r w:rsidRPr="006D6CF9">
              <w:rPr>
                <w:rFonts w:ascii="Arial" w:hAnsi="Arial" w:cs="Arial"/>
                <w:sz w:val="20"/>
                <w:szCs w:val="20"/>
              </w:rPr>
              <w:t>MAD-based artifact mask</w:t>
            </w:r>
          </w:p>
        </w:tc>
      </w:tr>
      <w:tr w:rsidR="004953D7" w:rsidRPr="006D6CF9" w14:paraId="38A746E6" w14:textId="77777777">
        <w:tblPrEx>
          <w:tblCellMar>
            <w:top w:w="0" w:type="dxa"/>
            <w:bottom w:w="0" w:type="dxa"/>
          </w:tblCellMar>
        </w:tblPrEx>
        <w:tc>
          <w:tcPr>
            <w:tcW w:w="2800" w:type="dxa"/>
            <w:tcMar>
              <w:top w:w="100" w:type="dxa"/>
              <w:left w:w="120" w:type="dxa"/>
              <w:bottom w:w="100" w:type="dxa"/>
              <w:right w:w="120" w:type="dxa"/>
            </w:tcMar>
            <w:vAlign w:val="center"/>
          </w:tcPr>
          <w:p w14:paraId="4A6A1DDD" w14:textId="77777777" w:rsidR="004953D7" w:rsidRPr="006D6CF9" w:rsidRDefault="00000000">
            <w:pPr>
              <w:rPr>
                <w:rFonts w:ascii="Arial" w:hAnsi="Arial" w:cs="Arial"/>
              </w:rPr>
            </w:pPr>
            <w:r w:rsidRPr="006D6CF9">
              <w:rPr>
                <w:rFonts w:ascii="Arial" w:hAnsi="Arial" w:cs="Arial"/>
                <w:sz w:val="20"/>
                <w:szCs w:val="20"/>
              </w:rPr>
              <w:t>_screening_report.txt</w:t>
            </w:r>
          </w:p>
        </w:tc>
        <w:tc>
          <w:tcPr>
            <w:tcW w:w="2900" w:type="dxa"/>
            <w:tcMar>
              <w:top w:w="100" w:type="dxa"/>
              <w:left w:w="120" w:type="dxa"/>
              <w:bottom w:w="100" w:type="dxa"/>
              <w:right w:w="120" w:type="dxa"/>
            </w:tcMar>
            <w:vAlign w:val="center"/>
          </w:tcPr>
          <w:p w14:paraId="6408737C" w14:textId="77777777" w:rsidR="004953D7" w:rsidRPr="006D6CF9" w:rsidRDefault="00000000">
            <w:pPr>
              <w:rPr>
                <w:rFonts w:ascii="Arial" w:hAnsi="Arial" w:cs="Arial"/>
              </w:rPr>
            </w:pPr>
            <w:r w:rsidRPr="006D6CF9">
              <w:rPr>
                <w:rFonts w:ascii="Arial" w:hAnsi="Arial" w:cs="Arial"/>
                <w:sz w:val="20"/>
                <w:szCs w:val="20"/>
              </w:rPr>
              <w:t>DEM Hydrological Screening</w:t>
            </w:r>
          </w:p>
        </w:tc>
        <w:tc>
          <w:tcPr>
            <w:tcW w:w="3620" w:type="dxa"/>
            <w:tcMar>
              <w:top w:w="100" w:type="dxa"/>
              <w:left w:w="120" w:type="dxa"/>
              <w:bottom w:w="100" w:type="dxa"/>
              <w:right w:w="120" w:type="dxa"/>
            </w:tcMar>
            <w:vAlign w:val="center"/>
          </w:tcPr>
          <w:p w14:paraId="334351D6" w14:textId="77777777" w:rsidR="004953D7" w:rsidRPr="006D6CF9" w:rsidRDefault="00000000">
            <w:pPr>
              <w:rPr>
                <w:rFonts w:ascii="Arial" w:hAnsi="Arial" w:cs="Arial"/>
              </w:rPr>
            </w:pPr>
            <w:r w:rsidRPr="006D6CF9">
              <w:rPr>
                <w:rFonts w:ascii="Arial" w:hAnsi="Arial" w:cs="Arial"/>
                <w:sz w:val="20"/>
                <w:szCs w:val="20"/>
              </w:rPr>
              <w:t>Human-readable screening report</w:t>
            </w:r>
          </w:p>
        </w:tc>
      </w:tr>
      <w:tr w:rsidR="004953D7" w:rsidRPr="006D6CF9" w14:paraId="6E710842"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457BC53" w14:textId="77777777" w:rsidR="004953D7" w:rsidRPr="006D6CF9" w:rsidRDefault="00000000">
            <w:pPr>
              <w:rPr>
                <w:rFonts w:ascii="Arial" w:hAnsi="Arial" w:cs="Arial"/>
              </w:rPr>
            </w:pPr>
            <w:r w:rsidRPr="006D6CF9">
              <w:rPr>
                <w:rFonts w:ascii="Arial" w:hAnsi="Arial" w:cs="Arial"/>
                <w:sz w:val="20"/>
                <w:szCs w:val="20"/>
              </w:rPr>
              <w:t>_</w:t>
            </w:r>
            <w:proofErr w:type="spellStart"/>
            <w:proofErr w:type="gramStart"/>
            <w:r w:rsidRPr="006D6CF9">
              <w:rPr>
                <w:rFonts w:ascii="Arial" w:hAnsi="Arial" w:cs="Arial"/>
                <w:sz w:val="20"/>
                <w:szCs w:val="20"/>
              </w:rPr>
              <w:t>provenance.json</w:t>
            </w:r>
            <w:proofErr w:type="spellEnd"/>
            <w:proofErr w:type="gramEnd"/>
          </w:p>
        </w:tc>
        <w:tc>
          <w:tcPr>
            <w:tcW w:w="2900" w:type="dxa"/>
            <w:shd w:val="clear" w:color="auto" w:fill="F2F2F2"/>
            <w:tcMar>
              <w:top w:w="100" w:type="dxa"/>
              <w:left w:w="120" w:type="dxa"/>
              <w:bottom w:w="100" w:type="dxa"/>
              <w:right w:w="120" w:type="dxa"/>
            </w:tcMar>
            <w:vAlign w:val="center"/>
          </w:tcPr>
          <w:p w14:paraId="34E07CAB" w14:textId="77777777" w:rsidR="004953D7" w:rsidRPr="006D6CF9" w:rsidRDefault="00000000">
            <w:pPr>
              <w:rPr>
                <w:rFonts w:ascii="Arial" w:hAnsi="Arial" w:cs="Arial"/>
              </w:rPr>
            </w:pPr>
            <w:r w:rsidRPr="006D6CF9">
              <w:rPr>
                <w:rFonts w:ascii="Arial" w:hAnsi="Arial" w:cs="Arial"/>
                <w:sz w:val="20"/>
                <w:szCs w:val="20"/>
              </w:rPr>
              <w:t>DEM Hydrological Screening</w:t>
            </w:r>
          </w:p>
        </w:tc>
        <w:tc>
          <w:tcPr>
            <w:tcW w:w="3620" w:type="dxa"/>
            <w:shd w:val="clear" w:color="auto" w:fill="F2F2F2"/>
            <w:tcMar>
              <w:top w:w="100" w:type="dxa"/>
              <w:left w:w="120" w:type="dxa"/>
              <w:bottom w:w="100" w:type="dxa"/>
              <w:right w:w="120" w:type="dxa"/>
            </w:tcMar>
            <w:vAlign w:val="center"/>
          </w:tcPr>
          <w:p w14:paraId="231B6EA9" w14:textId="77777777" w:rsidR="004953D7" w:rsidRPr="006D6CF9" w:rsidRDefault="00000000">
            <w:pPr>
              <w:rPr>
                <w:rFonts w:ascii="Arial" w:hAnsi="Arial" w:cs="Arial"/>
              </w:rPr>
            </w:pPr>
            <w:r w:rsidRPr="006D6CF9">
              <w:rPr>
                <w:rFonts w:ascii="Arial" w:hAnsi="Arial" w:cs="Arial"/>
                <w:sz w:val="20"/>
                <w:szCs w:val="20"/>
              </w:rPr>
              <w:t>Machine-readable provenance record</w:t>
            </w:r>
          </w:p>
        </w:tc>
      </w:tr>
      <w:tr w:rsidR="004953D7" w:rsidRPr="006D6CF9" w14:paraId="7FBD3929" w14:textId="77777777">
        <w:tblPrEx>
          <w:tblCellMar>
            <w:top w:w="0" w:type="dxa"/>
            <w:bottom w:w="0" w:type="dxa"/>
          </w:tblCellMar>
        </w:tblPrEx>
        <w:tc>
          <w:tcPr>
            <w:tcW w:w="2800" w:type="dxa"/>
            <w:tcMar>
              <w:top w:w="100" w:type="dxa"/>
              <w:left w:w="120" w:type="dxa"/>
              <w:bottom w:w="100" w:type="dxa"/>
              <w:right w:w="120" w:type="dxa"/>
            </w:tcMar>
            <w:vAlign w:val="center"/>
          </w:tcPr>
          <w:p w14:paraId="0156B508"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smoothed.tif</w:t>
            </w:r>
            <w:proofErr w:type="spellEnd"/>
          </w:p>
        </w:tc>
        <w:tc>
          <w:tcPr>
            <w:tcW w:w="2900" w:type="dxa"/>
            <w:tcMar>
              <w:top w:w="100" w:type="dxa"/>
              <w:left w:w="120" w:type="dxa"/>
              <w:bottom w:w="100" w:type="dxa"/>
              <w:right w:w="120" w:type="dxa"/>
            </w:tcMar>
            <w:vAlign w:val="center"/>
          </w:tcPr>
          <w:p w14:paraId="766B9A7E" w14:textId="77777777" w:rsidR="004953D7" w:rsidRPr="006D6CF9" w:rsidRDefault="00000000">
            <w:pPr>
              <w:rPr>
                <w:rFonts w:ascii="Arial" w:hAnsi="Arial" w:cs="Arial"/>
              </w:rPr>
            </w:pPr>
            <w:r w:rsidRPr="006D6CF9">
              <w:rPr>
                <w:rFonts w:ascii="Arial" w:hAnsi="Arial" w:cs="Arial"/>
                <w:sz w:val="20"/>
                <w:szCs w:val="20"/>
              </w:rPr>
              <w:t>DEM Hydrological Smoothing</w:t>
            </w:r>
          </w:p>
        </w:tc>
        <w:tc>
          <w:tcPr>
            <w:tcW w:w="3620" w:type="dxa"/>
            <w:tcMar>
              <w:top w:w="100" w:type="dxa"/>
              <w:left w:w="120" w:type="dxa"/>
              <w:bottom w:w="100" w:type="dxa"/>
              <w:right w:w="120" w:type="dxa"/>
            </w:tcMar>
            <w:vAlign w:val="center"/>
          </w:tcPr>
          <w:p w14:paraId="1912C285" w14:textId="77777777" w:rsidR="004953D7" w:rsidRPr="006D6CF9" w:rsidRDefault="00000000">
            <w:pPr>
              <w:rPr>
                <w:rFonts w:ascii="Arial" w:hAnsi="Arial" w:cs="Arial"/>
              </w:rPr>
            </w:pPr>
            <w:r w:rsidRPr="006D6CF9">
              <w:rPr>
                <w:rFonts w:ascii="Arial" w:hAnsi="Arial" w:cs="Arial"/>
                <w:sz w:val="20"/>
                <w:szCs w:val="20"/>
              </w:rPr>
              <w:t>Smoothed DEM raster</w:t>
            </w:r>
          </w:p>
        </w:tc>
      </w:tr>
      <w:tr w:rsidR="004953D7" w:rsidRPr="006D6CF9" w14:paraId="699D48DB"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1946D9BA"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smoothing_difference.tif</w:t>
            </w:r>
            <w:proofErr w:type="spellEnd"/>
          </w:p>
        </w:tc>
        <w:tc>
          <w:tcPr>
            <w:tcW w:w="2900" w:type="dxa"/>
            <w:shd w:val="clear" w:color="auto" w:fill="F2F2F2"/>
            <w:tcMar>
              <w:top w:w="100" w:type="dxa"/>
              <w:left w:w="120" w:type="dxa"/>
              <w:bottom w:w="100" w:type="dxa"/>
              <w:right w:w="120" w:type="dxa"/>
            </w:tcMar>
            <w:vAlign w:val="center"/>
          </w:tcPr>
          <w:p w14:paraId="4E1B638D" w14:textId="77777777" w:rsidR="004953D7" w:rsidRPr="006D6CF9" w:rsidRDefault="00000000">
            <w:pPr>
              <w:rPr>
                <w:rFonts w:ascii="Arial" w:hAnsi="Arial" w:cs="Arial"/>
              </w:rPr>
            </w:pPr>
            <w:r w:rsidRPr="006D6CF9">
              <w:rPr>
                <w:rFonts w:ascii="Arial" w:hAnsi="Arial" w:cs="Arial"/>
                <w:sz w:val="20"/>
                <w:szCs w:val="20"/>
              </w:rPr>
              <w:t>DEM Hydrological Smoothing</w:t>
            </w:r>
          </w:p>
        </w:tc>
        <w:tc>
          <w:tcPr>
            <w:tcW w:w="3620" w:type="dxa"/>
            <w:shd w:val="clear" w:color="auto" w:fill="F2F2F2"/>
            <w:tcMar>
              <w:top w:w="100" w:type="dxa"/>
              <w:left w:w="120" w:type="dxa"/>
              <w:bottom w:w="100" w:type="dxa"/>
              <w:right w:w="120" w:type="dxa"/>
            </w:tcMar>
            <w:vAlign w:val="center"/>
          </w:tcPr>
          <w:p w14:paraId="0BC6EDCB" w14:textId="77777777" w:rsidR="004953D7" w:rsidRPr="006D6CF9" w:rsidRDefault="00000000">
            <w:pPr>
              <w:rPr>
                <w:rFonts w:ascii="Arial" w:hAnsi="Arial" w:cs="Arial"/>
              </w:rPr>
            </w:pPr>
            <w:r w:rsidRPr="006D6CF9">
              <w:rPr>
                <w:rFonts w:ascii="Arial" w:hAnsi="Arial" w:cs="Arial"/>
                <w:sz w:val="20"/>
                <w:szCs w:val="20"/>
              </w:rPr>
              <w:t>Processed minus original elevation difference</w:t>
            </w:r>
          </w:p>
        </w:tc>
      </w:tr>
      <w:tr w:rsidR="004953D7" w:rsidRPr="006D6CF9" w14:paraId="5668E826" w14:textId="77777777">
        <w:tblPrEx>
          <w:tblCellMar>
            <w:top w:w="0" w:type="dxa"/>
            <w:bottom w:w="0" w:type="dxa"/>
          </w:tblCellMar>
        </w:tblPrEx>
        <w:tc>
          <w:tcPr>
            <w:tcW w:w="2800" w:type="dxa"/>
            <w:tcMar>
              <w:top w:w="100" w:type="dxa"/>
              <w:left w:w="120" w:type="dxa"/>
              <w:bottom w:w="100" w:type="dxa"/>
              <w:right w:w="120" w:type="dxa"/>
            </w:tcMar>
            <w:vAlign w:val="center"/>
          </w:tcPr>
          <w:p w14:paraId="5200D7AB"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smoothing_mask.tif</w:t>
            </w:r>
            <w:proofErr w:type="spellEnd"/>
          </w:p>
        </w:tc>
        <w:tc>
          <w:tcPr>
            <w:tcW w:w="2900" w:type="dxa"/>
            <w:tcMar>
              <w:top w:w="100" w:type="dxa"/>
              <w:left w:w="120" w:type="dxa"/>
              <w:bottom w:w="100" w:type="dxa"/>
              <w:right w:w="120" w:type="dxa"/>
            </w:tcMar>
            <w:vAlign w:val="center"/>
          </w:tcPr>
          <w:p w14:paraId="055E9A5C" w14:textId="77777777" w:rsidR="004953D7" w:rsidRPr="006D6CF9" w:rsidRDefault="00000000">
            <w:pPr>
              <w:rPr>
                <w:rFonts w:ascii="Arial" w:hAnsi="Arial" w:cs="Arial"/>
              </w:rPr>
            </w:pPr>
            <w:r w:rsidRPr="006D6CF9">
              <w:rPr>
                <w:rFonts w:ascii="Arial" w:hAnsi="Arial" w:cs="Arial"/>
                <w:sz w:val="20"/>
                <w:szCs w:val="20"/>
              </w:rPr>
              <w:t>DEM Hydrological Smoothing</w:t>
            </w:r>
          </w:p>
        </w:tc>
        <w:tc>
          <w:tcPr>
            <w:tcW w:w="3620" w:type="dxa"/>
            <w:tcMar>
              <w:top w:w="100" w:type="dxa"/>
              <w:left w:w="120" w:type="dxa"/>
              <w:bottom w:w="100" w:type="dxa"/>
              <w:right w:w="120" w:type="dxa"/>
            </w:tcMar>
            <w:vAlign w:val="center"/>
          </w:tcPr>
          <w:p w14:paraId="195469BB" w14:textId="77777777" w:rsidR="004953D7" w:rsidRPr="006D6CF9" w:rsidRDefault="00000000">
            <w:pPr>
              <w:rPr>
                <w:rFonts w:ascii="Arial" w:hAnsi="Arial" w:cs="Arial"/>
              </w:rPr>
            </w:pPr>
            <w:r w:rsidRPr="006D6CF9">
              <w:rPr>
                <w:rFonts w:ascii="Arial" w:hAnsi="Arial" w:cs="Arial"/>
                <w:sz w:val="20"/>
                <w:szCs w:val="20"/>
              </w:rPr>
              <w:t>Modified-cell mask</w:t>
            </w:r>
          </w:p>
        </w:tc>
      </w:tr>
      <w:tr w:rsidR="004953D7" w:rsidRPr="006D6CF9" w14:paraId="14BB7F65"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119EE302" w14:textId="77777777" w:rsidR="004953D7" w:rsidRPr="006D6CF9" w:rsidRDefault="00000000">
            <w:pPr>
              <w:rPr>
                <w:rFonts w:ascii="Arial" w:hAnsi="Arial" w:cs="Arial"/>
              </w:rPr>
            </w:pPr>
            <w:r w:rsidRPr="006D6CF9">
              <w:rPr>
                <w:rFonts w:ascii="Arial" w:hAnsi="Arial" w:cs="Arial"/>
                <w:sz w:val="20"/>
                <w:szCs w:val="20"/>
              </w:rPr>
              <w:t>_smoothing_report.txt</w:t>
            </w:r>
          </w:p>
        </w:tc>
        <w:tc>
          <w:tcPr>
            <w:tcW w:w="2900" w:type="dxa"/>
            <w:shd w:val="clear" w:color="auto" w:fill="F2F2F2"/>
            <w:tcMar>
              <w:top w:w="100" w:type="dxa"/>
              <w:left w:w="120" w:type="dxa"/>
              <w:bottom w:w="100" w:type="dxa"/>
              <w:right w:w="120" w:type="dxa"/>
            </w:tcMar>
            <w:vAlign w:val="center"/>
          </w:tcPr>
          <w:p w14:paraId="1777781B" w14:textId="77777777" w:rsidR="004953D7" w:rsidRPr="006D6CF9" w:rsidRDefault="00000000">
            <w:pPr>
              <w:rPr>
                <w:rFonts w:ascii="Arial" w:hAnsi="Arial" w:cs="Arial"/>
              </w:rPr>
            </w:pPr>
            <w:r w:rsidRPr="006D6CF9">
              <w:rPr>
                <w:rFonts w:ascii="Arial" w:hAnsi="Arial" w:cs="Arial"/>
                <w:sz w:val="20"/>
                <w:szCs w:val="20"/>
              </w:rPr>
              <w:t>DEM Hydrological Smoothing</w:t>
            </w:r>
          </w:p>
        </w:tc>
        <w:tc>
          <w:tcPr>
            <w:tcW w:w="3620" w:type="dxa"/>
            <w:shd w:val="clear" w:color="auto" w:fill="F2F2F2"/>
            <w:tcMar>
              <w:top w:w="100" w:type="dxa"/>
              <w:left w:w="120" w:type="dxa"/>
              <w:bottom w:w="100" w:type="dxa"/>
              <w:right w:w="120" w:type="dxa"/>
            </w:tcMar>
            <w:vAlign w:val="center"/>
          </w:tcPr>
          <w:p w14:paraId="5D475602" w14:textId="77777777" w:rsidR="004953D7" w:rsidRPr="006D6CF9" w:rsidRDefault="00000000">
            <w:pPr>
              <w:rPr>
                <w:rFonts w:ascii="Arial" w:hAnsi="Arial" w:cs="Arial"/>
              </w:rPr>
            </w:pPr>
            <w:r w:rsidRPr="006D6CF9">
              <w:rPr>
                <w:rFonts w:ascii="Arial" w:hAnsi="Arial" w:cs="Arial"/>
                <w:sz w:val="20"/>
                <w:szCs w:val="20"/>
              </w:rPr>
              <w:t>Human-readable smoothing report</w:t>
            </w:r>
          </w:p>
        </w:tc>
      </w:tr>
      <w:tr w:rsidR="004953D7" w:rsidRPr="006D6CF9" w14:paraId="2A57CE0D" w14:textId="77777777">
        <w:tblPrEx>
          <w:tblCellMar>
            <w:top w:w="0" w:type="dxa"/>
            <w:bottom w:w="0" w:type="dxa"/>
          </w:tblCellMar>
        </w:tblPrEx>
        <w:tc>
          <w:tcPr>
            <w:tcW w:w="2800" w:type="dxa"/>
            <w:tcMar>
              <w:top w:w="100" w:type="dxa"/>
              <w:left w:w="120" w:type="dxa"/>
              <w:bottom w:w="100" w:type="dxa"/>
              <w:right w:w="120" w:type="dxa"/>
            </w:tcMar>
            <w:vAlign w:val="center"/>
          </w:tcPr>
          <w:p w14:paraId="7812F20C"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smoothing_</w:t>
            </w:r>
            <w:proofErr w:type="gramStart"/>
            <w:r w:rsidRPr="006D6CF9">
              <w:rPr>
                <w:rFonts w:ascii="Arial" w:hAnsi="Arial" w:cs="Arial"/>
                <w:sz w:val="20"/>
                <w:szCs w:val="20"/>
              </w:rPr>
              <w:t>provenance.json</w:t>
            </w:r>
            <w:proofErr w:type="spellEnd"/>
            <w:proofErr w:type="gramEnd"/>
          </w:p>
        </w:tc>
        <w:tc>
          <w:tcPr>
            <w:tcW w:w="2900" w:type="dxa"/>
            <w:tcMar>
              <w:top w:w="100" w:type="dxa"/>
              <w:left w:w="120" w:type="dxa"/>
              <w:bottom w:w="100" w:type="dxa"/>
              <w:right w:w="120" w:type="dxa"/>
            </w:tcMar>
            <w:vAlign w:val="center"/>
          </w:tcPr>
          <w:p w14:paraId="09DCA495" w14:textId="77777777" w:rsidR="004953D7" w:rsidRPr="006D6CF9" w:rsidRDefault="00000000">
            <w:pPr>
              <w:rPr>
                <w:rFonts w:ascii="Arial" w:hAnsi="Arial" w:cs="Arial"/>
              </w:rPr>
            </w:pPr>
            <w:r w:rsidRPr="006D6CF9">
              <w:rPr>
                <w:rFonts w:ascii="Arial" w:hAnsi="Arial" w:cs="Arial"/>
                <w:sz w:val="20"/>
                <w:szCs w:val="20"/>
              </w:rPr>
              <w:t>DEM Hydrological Smoothing</w:t>
            </w:r>
          </w:p>
        </w:tc>
        <w:tc>
          <w:tcPr>
            <w:tcW w:w="3620" w:type="dxa"/>
            <w:tcMar>
              <w:top w:w="100" w:type="dxa"/>
              <w:left w:w="120" w:type="dxa"/>
              <w:bottom w:w="100" w:type="dxa"/>
              <w:right w:w="120" w:type="dxa"/>
            </w:tcMar>
            <w:vAlign w:val="center"/>
          </w:tcPr>
          <w:p w14:paraId="70A2A318" w14:textId="77777777" w:rsidR="004953D7" w:rsidRPr="006D6CF9" w:rsidRDefault="00000000">
            <w:pPr>
              <w:rPr>
                <w:rFonts w:ascii="Arial" w:hAnsi="Arial" w:cs="Arial"/>
              </w:rPr>
            </w:pPr>
            <w:r w:rsidRPr="006D6CF9">
              <w:rPr>
                <w:rFonts w:ascii="Arial" w:hAnsi="Arial" w:cs="Arial"/>
                <w:sz w:val="20"/>
                <w:szCs w:val="20"/>
              </w:rPr>
              <w:t>Machine-readable provenance record</w:t>
            </w:r>
          </w:p>
        </w:tc>
      </w:tr>
    </w:tbl>
    <w:p w14:paraId="058885CB" w14:textId="77777777" w:rsidR="004953D7" w:rsidRPr="006D6CF9" w:rsidRDefault="00000000">
      <w:pPr>
        <w:pStyle w:val="Heading1"/>
        <w:pageBreakBefore/>
        <w:rPr>
          <w:rFonts w:ascii="Arial" w:hAnsi="Arial" w:cs="Arial"/>
        </w:rPr>
      </w:pPr>
      <w:bookmarkStart w:id="73" w:name="_Toc238389917"/>
      <w:r w:rsidRPr="006D6CF9">
        <w:rPr>
          <w:rFonts w:ascii="Arial" w:hAnsi="Arial" w:cs="Arial"/>
        </w:rPr>
        <w:lastRenderedPageBreak/>
        <w:t>Appendix C — Glossary</w:t>
      </w:r>
      <w:bookmarkEnd w:id="73"/>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20"/>
      </w:tblGrid>
      <w:tr w:rsidR="004953D7" w:rsidRPr="006D6CF9" w14:paraId="7B109A8C"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618171A5" w14:textId="77777777" w:rsidR="004953D7" w:rsidRPr="006D6CF9" w:rsidRDefault="00000000">
            <w:pPr>
              <w:rPr>
                <w:rFonts w:ascii="Arial" w:hAnsi="Arial" w:cs="Arial"/>
              </w:rPr>
            </w:pPr>
            <w:r w:rsidRPr="006D6CF9">
              <w:rPr>
                <w:rFonts w:ascii="Arial" w:hAnsi="Arial" w:cs="Arial"/>
                <w:b/>
                <w:bCs/>
                <w:color w:val="FFFFFF"/>
                <w:sz w:val="20"/>
                <w:szCs w:val="20"/>
              </w:rPr>
              <w:t>Term</w:t>
            </w:r>
          </w:p>
        </w:tc>
        <w:tc>
          <w:tcPr>
            <w:tcW w:w="6920" w:type="dxa"/>
            <w:shd w:val="clear" w:color="auto" w:fill="1F3864"/>
            <w:tcMar>
              <w:top w:w="100" w:type="dxa"/>
              <w:left w:w="120" w:type="dxa"/>
              <w:bottom w:w="100" w:type="dxa"/>
              <w:right w:w="120" w:type="dxa"/>
            </w:tcMar>
            <w:vAlign w:val="center"/>
          </w:tcPr>
          <w:p w14:paraId="3DF1A9EC" w14:textId="77777777" w:rsidR="004953D7" w:rsidRPr="006D6CF9" w:rsidRDefault="00000000">
            <w:pPr>
              <w:rPr>
                <w:rFonts w:ascii="Arial" w:hAnsi="Arial" w:cs="Arial"/>
              </w:rPr>
            </w:pPr>
            <w:r w:rsidRPr="006D6CF9">
              <w:rPr>
                <w:rFonts w:ascii="Arial" w:hAnsi="Arial" w:cs="Arial"/>
                <w:b/>
                <w:bCs/>
                <w:color w:val="FFFFFF"/>
                <w:sz w:val="20"/>
                <w:szCs w:val="20"/>
              </w:rPr>
              <w:t>Definition</w:t>
            </w:r>
          </w:p>
        </w:tc>
      </w:tr>
      <w:tr w:rsidR="004953D7" w:rsidRPr="006D6CF9" w14:paraId="4FF28CD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705E891" w14:textId="77777777" w:rsidR="004953D7" w:rsidRPr="006D6CF9" w:rsidRDefault="00000000">
            <w:pPr>
              <w:rPr>
                <w:rFonts w:ascii="Arial" w:hAnsi="Arial" w:cs="Arial"/>
              </w:rPr>
            </w:pPr>
            <w:r w:rsidRPr="006D6CF9">
              <w:rPr>
                <w:rFonts w:ascii="Arial" w:hAnsi="Arial" w:cs="Arial"/>
                <w:sz w:val="20"/>
                <w:szCs w:val="20"/>
              </w:rPr>
              <w:t>Artifact correction</w:t>
            </w:r>
          </w:p>
        </w:tc>
        <w:tc>
          <w:tcPr>
            <w:tcW w:w="6920" w:type="dxa"/>
            <w:shd w:val="clear" w:color="auto" w:fill="F2F2F2"/>
            <w:tcMar>
              <w:top w:w="100" w:type="dxa"/>
              <w:left w:w="120" w:type="dxa"/>
              <w:bottom w:w="100" w:type="dxa"/>
              <w:right w:w="120" w:type="dxa"/>
            </w:tcMar>
            <w:vAlign w:val="center"/>
          </w:tcPr>
          <w:p w14:paraId="48B7D852" w14:textId="77777777" w:rsidR="004953D7" w:rsidRPr="006D6CF9" w:rsidRDefault="00000000">
            <w:pPr>
              <w:rPr>
                <w:rFonts w:ascii="Arial" w:hAnsi="Arial" w:cs="Arial"/>
              </w:rPr>
            </w:pPr>
            <w:r w:rsidRPr="006D6CF9">
              <w:rPr>
                <w:rFonts w:ascii="Arial" w:hAnsi="Arial" w:cs="Arial"/>
                <w:sz w:val="20"/>
                <w:szCs w:val="20"/>
              </w:rPr>
              <w:t>Improving a DEM so that it better represents the underlying terrain.</w:t>
            </w:r>
          </w:p>
        </w:tc>
      </w:tr>
      <w:tr w:rsidR="004953D7" w:rsidRPr="006D6CF9" w14:paraId="377955CD" w14:textId="77777777">
        <w:tblPrEx>
          <w:tblCellMar>
            <w:top w:w="0" w:type="dxa"/>
            <w:bottom w:w="0" w:type="dxa"/>
          </w:tblCellMar>
        </w:tblPrEx>
        <w:tc>
          <w:tcPr>
            <w:tcW w:w="2600" w:type="dxa"/>
            <w:tcMar>
              <w:top w:w="100" w:type="dxa"/>
              <w:left w:w="120" w:type="dxa"/>
              <w:bottom w:w="100" w:type="dxa"/>
              <w:right w:w="120" w:type="dxa"/>
            </w:tcMar>
            <w:vAlign w:val="center"/>
          </w:tcPr>
          <w:p w14:paraId="2712FAA4" w14:textId="77777777" w:rsidR="004953D7" w:rsidRPr="006D6CF9" w:rsidRDefault="00000000">
            <w:pPr>
              <w:rPr>
                <w:rFonts w:ascii="Arial" w:hAnsi="Arial" w:cs="Arial"/>
              </w:rPr>
            </w:pPr>
            <w:r w:rsidRPr="006D6CF9">
              <w:rPr>
                <w:rFonts w:ascii="Arial" w:hAnsi="Arial" w:cs="Arial"/>
                <w:sz w:val="20"/>
                <w:szCs w:val="20"/>
              </w:rPr>
              <w:t>Hydrological enforcement</w:t>
            </w:r>
          </w:p>
        </w:tc>
        <w:tc>
          <w:tcPr>
            <w:tcW w:w="6920" w:type="dxa"/>
            <w:tcMar>
              <w:top w:w="100" w:type="dxa"/>
              <w:left w:w="120" w:type="dxa"/>
              <w:bottom w:w="100" w:type="dxa"/>
              <w:right w:w="120" w:type="dxa"/>
            </w:tcMar>
            <w:vAlign w:val="center"/>
          </w:tcPr>
          <w:p w14:paraId="1E261ED3" w14:textId="77777777" w:rsidR="004953D7" w:rsidRPr="006D6CF9" w:rsidRDefault="00000000">
            <w:pPr>
              <w:rPr>
                <w:rFonts w:ascii="Arial" w:hAnsi="Arial" w:cs="Arial"/>
              </w:rPr>
            </w:pPr>
            <w:r w:rsidRPr="006D6CF9">
              <w:rPr>
                <w:rFonts w:ascii="Arial" w:hAnsi="Arial" w:cs="Arial"/>
                <w:sz w:val="20"/>
                <w:szCs w:val="20"/>
              </w:rPr>
              <w:t>Modifying terrain so that flow-routing algorithms can operate consistently.</w:t>
            </w:r>
          </w:p>
        </w:tc>
      </w:tr>
      <w:tr w:rsidR="004953D7" w:rsidRPr="006D6CF9" w14:paraId="08A42C8B"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4DD6872" w14:textId="77777777" w:rsidR="004953D7" w:rsidRPr="006D6CF9" w:rsidRDefault="00000000">
            <w:pPr>
              <w:rPr>
                <w:rFonts w:ascii="Arial" w:hAnsi="Arial" w:cs="Arial"/>
              </w:rPr>
            </w:pPr>
            <w:r w:rsidRPr="006D6CF9">
              <w:rPr>
                <w:rFonts w:ascii="Arial" w:hAnsi="Arial" w:cs="Arial"/>
                <w:sz w:val="20"/>
                <w:szCs w:val="20"/>
              </w:rPr>
              <w:t>MAD</w:t>
            </w:r>
          </w:p>
        </w:tc>
        <w:tc>
          <w:tcPr>
            <w:tcW w:w="6920" w:type="dxa"/>
            <w:shd w:val="clear" w:color="auto" w:fill="F2F2F2"/>
            <w:tcMar>
              <w:top w:w="100" w:type="dxa"/>
              <w:left w:w="120" w:type="dxa"/>
              <w:bottom w:w="100" w:type="dxa"/>
              <w:right w:w="120" w:type="dxa"/>
            </w:tcMar>
            <w:vAlign w:val="center"/>
          </w:tcPr>
          <w:p w14:paraId="7CFCC87C" w14:textId="77777777" w:rsidR="004953D7" w:rsidRPr="006D6CF9" w:rsidRDefault="00000000">
            <w:pPr>
              <w:rPr>
                <w:rFonts w:ascii="Arial" w:hAnsi="Arial" w:cs="Arial"/>
              </w:rPr>
            </w:pPr>
            <w:r w:rsidRPr="006D6CF9">
              <w:rPr>
                <w:rFonts w:ascii="Arial" w:hAnsi="Arial" w:cs="Arial"/>
                <w:sz w:val="20"/>
                <w:szCs w:val="20"/>
              </w:rPr>
              <w:t>Median Absolute Deviation; a robust statistic used for local artifact screening.</w:t>
            </w:r>
          </w:p>
        </w:tc>
      </w:tr>
      <w:tr w:rsidR="004953D7" w:rsidRPr="006D6CF9" w14:paraId="6D8290A1" w14:textId="77777777">
        <w:tblPrEx>
          <w:tblCellMar>
            <w:top w:w="0" w:type="dxa"/>
            <w:bottom w:w="0" w:type="dxa"/>
          </w:tblCellMar>
        </w:tblPrEx>
        <w:tc>
          <w:tcPr>
            <w:tcW w:w="2600" w:type="dxa"/>
            <w:tcMar>
              <w:top w:w="100" w:type="dxa"/>
              <w:left w:w="120" w:type="dxa"/>
              <w:bottom w:w="100" w:type="dxa"/>
              <w:right w:w="120" w:type="dxa"/>
            </w:tcMar>
            <w:vAlign w:val="center"/>
          </w:tcPr>
          <w:p w14:paraId="1D4D8EC4" w14:textId="77777777" w:rsidR="004953D7" w:rsidRPr="006D6CF9" w:rsidRDefault="00000000">
            <w:pPr>
              <w:rPr>
                <w:rFonts w:ascii="Arial" w:hAnsi="Arial" w:cs="Arial"/>
              </w:rPr>
            </w:pPr>
            <w:proofErr w:type="spellStart"/>
            <w:r w:rsidRPr="006D6CF9">
              <w:rPr>
                <w:rFonts w:ascii="Arial" w:hAnsi="Arial" w:cs="Arial"/>
                <w:sz w:val="20"/>
                <w:szCs w:val="20"/>
              </w:rPr>
              <w:t>NoData</w:t>
            </w:r>
            <w:proofErr w:type="spellEnd"/>
            <w:r w:rsidRPr="006D6CF9">
              <w:rPr>
                <w:rFonts w:ascii="Arial" w:hAnsi="Arial" w:cs="Arial"/>
                <w:sz w:val="20"/>
                <w:szCs w:val="20"/>
              </w:rPr>
              <w:t xml:space="preserve"> void</w:t>
            </w:r>
          </w:p>
        </w:tc>
        <w:tc>
          <w:tcPr>
            <w:tcW w:w="6920" w:type="dxa"/>
            <w:tcMar>
              <w:top w:w="100" w:type="dxa"/>
              <w:left w:w="120" w:type="dxa"/>
              <w:bottom w:w="100" w:type="dxa"/>
              <w:right w:w="120" w:type="dxa"/>
            </w:tcMar>
            <w:vAlign w:val="center"/>
          </w:tcPr>
          <w:p w14:paraId="436AA682" w14:textId="77777777" w:rsidR="004953D7" w:rsidRPr="006D6CF9" w:rsidRDefault="00000000">
            <w:pPr>
              <w:rPr>
                <w:rFonts w:ascii="Arial" w:hAnsi="Arial" w:cs="Arial"/>
              </w:rPr>
            </w:pPr>
            <w:r w:rsidRPr="006D6CF9">
              <w:rPr>
                <w:rFonts w:ascii="Arial" w:hAnsi="Arial" w:cs="Arial"/>
                <w:sz w:val="20"/>
                <w:szCs w:val="20"/>
              </w:rPr>
              <w:t>A region of a raster with no valid elevation value.</w:t>
            </w:r>
          </w:p>
        </w:tc>
      </w:tr>
      <w:tr w:rsidR="004953D7" w:rsidRPr="006D6CF9" w14:paraId="10CDA10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4F374A9" w14:textId="77777777" w:rsidR="004953D7" w:rsidRPr="006D6CF9" w:rsidRDefault="00000000">
            <w:pPr>
              <w:rPr>
                <w:rFonts w:ascii="Arial" w:hAnsi="Arial" w:cs="Arial"/>
              </w:rPr>
            </w:pPr>
            <w:r w:rsidRPr="006D6CF9">
              <w:rPr>
                <w:rFonts w:ascii="Arial" w:hAnsi="Arial" w:cs="Arial"/>
                <w:sz w:val="20"/>
                <w:szCs w:val="20"/>
              </w:rPr>
              <w:t>Provenance record</w:t>
            </w:r>
          </w:p>
        </w:tc>
        <w:tc>
          <w:tcPr>
            <w:tcW w:w="6920" w:type="dxa"/>
            <w:shd w:val="clear" w:color="auto" w:fill="F2F2F2"/>
            <w:tcMar>
              <w:top w:w="100" w:type="dxa"/>
              <w:left w:w="120" w:type="dxa"/>
              <w:bottom w:w="100" w:type="dxa"/>
              <w:right w:w="120" w:type="dxa"/>
            </w:tcMar>
            <w:vAlign w:val="center"/>
          </w:tcPr>
          <w:p w14:paraId="4ACF611E" w14:textId="77777777" w:rsidR="004953D7" w:rsidRPr="006D6CF9" w:rsidRDefault="00000000">
            <w:pPr>
              <w:rPr>
                <w:rFonts w:ascii="Arial" w:hAnsi="Arial" w:cs="Arial"/>
              </w:rPr>
            </w:pPr>
            <w:r w:rsidRPr="006D6CF9">
              <w:rPr>
                <w:rFonts w:ascii="Arial" w:hAnsi="Arial" w:cs="Arial"/>
                <w:sz w:val="20"/>
                <w:szCs w:val="20"/>
              </w:rPr>
              <w:t>A machine-readable log of the inputs, parameters, and decisions applied during a processing run.</w:t>
            </w:r>
          </w:p>
        </w:tc>
      </w:tr>
      <w:tr w:rsidR="004953D7" w:rsidRPr="006D6CF9" w14:paraId="7FF71EE8" w14:textId="77777777">
        <w:tblPrEx>
          <w:tblCellMar>
            <w:top w:w="0" w:type="dxa"/>
            <w:bottom w:w="0" w:type="dxa"/>
          </w:tblCellMar>
        </w:tblPrEx>
        <w:tc>
          <w:tcPr>
            <w:tcW w:w="2600" w:type="dxa"/>
            <w:tcMar>
              <w:top w:w="100" w:type="dxa"/>
              <w:left w:w="120" w:type="dxa"/>
              <w:bottom w:w="100" w:type="dxa"/>
              <w:right w:w="120" w:type="dxa"/>
            </w:tcMar>
            <w:vAlign w:val="center"/>
          </w:tcPr>
          <w:p w14:paraId="3BA851CE" w14:textId="77777777" w:rsidR="004953D7" w:rsidRPr="006D6CF9" w:rsidRDefault="00000000">
            <w:pPr>
              <w:rPr>
                <w:rFonts w:ascii="Arial" w:hAnsi="Arial" w:cs="Arial"/>
              </w:rPr>
            </w:pPr>
            <w:r w:rsidRPr="006D6CF9">
              <w:rPr>
                <w:rFonts w:ascii="Arial" w:hAnsi="Arial" w:cs="Arial"/>
                <w:sz w:val="20"/>
                <w:szCs w:val="20"/>
              </w:rPr>
              <w:t>Anisotropic diffusion</w:t>
            </w:r>
          </w:p>
        </w:tc>
        <w:tc>
          <w:tcPr>
            <w:tcW w:w="6920" w:type="dxa"/>
            <w:tcMar>
              <w:top w:w="100" w:type="dxa"/>
              <w:left w:w="120" w:type="dxa"/>
              <w:bottom w:w="100" w:type="dxa"/>
              <w:right w:w="120" w:type="dxa"/>
            </w:tcMar>
            <w:vAlign w:val="center"/>
          </w:tcPr>
          <w:p w14:paraId="43571CC2" w14:textId="77777777" w:rsidR="004953D7" w:rsidRPr="006D6CF9" w:rsidRDefault="00000000">
            <w:pPr>
              <w:rPr>
                <w:rFonts w:ascii="Arial" w:hAnsi="Arial" w:cs="Arial"/>
              </w:rPr>
            </w:pPr>
            <w:r w:rsidRPr="006D6CF9">
              <w:rPr>
                <w:rFonts w:ascii="Arial" w:hAnsi="Arial" w:cs="Arial"/>
                <w:sz w:val="20"/>
                <w:szCs w:val="20"/>
              </w:rPr>
              <w:t>An edge-preserving smoothing technique (Perona-Malik) that limits diffusion across strong gradients.</w:t>
            </w:r>
          </w:p>
        </w:tc>
      </w:tr>
      <w:tr w:rsidR="004953D7" w:rsidRPr="006D6CF9" w14:paraId="5A044EC4"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669A1B8" w14:textId="77777777" w:rsidR="004953D7" w:rsidRPr="006D6CF9" w:rsidRDefault="00000000">
            <w:pPr>
              <w:rPr>
                <w:rFonts w:ascii="Arial" w:hAnsi="Arial" w:cs="Arial"/>
              </w:rPr>
            </w:pPr>
            <w:r w:rsidRPr="006D6CF9">
              <w:rPr>
                <w:rFonts w:ascii="Arial" w:hAnsi="Arial" w:cs="Arial"/>
                <w:sz w:val="20"/>
                <w:szCs w:val="20"/>
              </w:rPr>
              <w:t>Difference raster</w:t>
            </w:r>
          </w:p>
        </w:tc>
        <w:tc>
          <w:tcPr>
            <w:tcW w:w="6920" w:type="dxa"/>
            <w:shd w:val="clear" w:color="auto" w:fill="F2F2F2"/>
            <w:tcMar>
              <w:top w:w="100" w:type="dxa"/>
              <w:left w:w="120" w:type="dxa"/>
              <w:bottom w:w="100" w:type="dxa"/>
              <w:right w:w="120" w:type="dxa"/>
            </w:tcMar>
            <w:vAlign w:val="center"/>
          </w:tcPr>
          <w:p w14:paraId="5D6DD800" w14:textId="77777777" w:rsidR="004953D7" w:rsidRPr="006D6CF9" w:rsidRDefault="00000000">
            <w:pPr>
              <w:rPr>
                <w:rFonts w:ascii="Arial" w:hAnsi="Arial" w:cs="Arial"/>
              </w:rPr>
            </w:pPr>
            <w:r w:rsidRPr="006D6CF9">
              <w:rPr>
                <w:rFonts w:ascii="Arial" w:hAnsi="Arial" w:cs="Arial"/>
                <w:sz w:val="20"/>
                <w:szCs w:val="20"/>
              </w:rPr>
              <w:t>A raster representing processed value minus original value, used to visualise the effect of a tool.</w:t>
            </w:r>
          </w:p>
        </w:tc>
      </w:tr>
      <w:tr w:rsidR="004953D7" w:rsidRPr="006D6CF9" w14:paraId="792EF47C" w14:textId="77777777">
        <w:tblPrEx>
          <w:tblCellMar>
            <w:top w:w="0" w:type="dxa"/>
            <w:bottom w:w="0" w:type="dxa"/>
          </w:tblCellMar>
        </w:tblPrEx>
        <w:tc>
          <w:tcPr>
            <w:tcW w:w="2600" w:type="dxa"/>
            <w:tcMar>
              <w:top w:w="100" w:type="dxa"/>
              <w:left w:w="120" w:type="dxa"/>
              <w:bottom w:w="100" w:type="dxa"/>
              <w:right w:w="120" w:type="dxa"/>
            </w:tcMar>
            <w:vAlign w:val="center"/>
          </w:tcPr>
          <w:p w14:paraId="724E9C14" w14:textId="77777777" w:rsidR="004953D7" w:rsidRPr="006D6CF9" w:rsidRDefault="00000000">
            <w:pPr>
              <w:rPr>
                <w:rFonts w:ascii="Arial" w:hAnsi="Arial" w:cs="Arial"/>
              </w:rPr>
            </w:pPr>
            <w:r w:rsidRPr="006D6CF9">
              <w:rPr>
                <w:rFonts w:ascii="Arial" w:hAnsi="Arial" w:cs="Arial"/>
                <w:sz w:val="20"/>
                <w:szCs w:val="20"/>
              </w:rPr>
              <w:t>RMSE</w:t>
            </w:r>
          </w:p>
        </w:tc>
        <w:tc>
          <w:tcPr>
            <w:tcW w:w="6920" w:type="dxa"/>
            <w:tcMar>
              <w:top w:w="100" w:type="dxa"/>
              <w:left w:w="120" w:type="dxa"/>
              <w:bottom w:w="100" w:type="dxa"/>
              <w:right w:w="120" w:type="dxa"/>
            </w:tcMar>
            <w:vAlign w:val="center"/>
          </w:tcPr>
          <w:p w14:paraId="4CC6942A" w14:textId="77777777" w:rsidR="004953D7" w:rsidRPr="006D6CF9" w:rsidRDefault="00000000">
            <w:pPr>
              <w:rPr>
                <w:rFonts w:ascii="Arial" w:hAnsi="Arial" w:cs="Arial"/>
              </w:rPr>
            </w:pPr>
            <w:r w:rsidRPr="006D6CF9">
              <w:rPr>
                <w:rFonts w:ascii="Arial" w:hAnsi="Arial" w:cs="Arial"/>
                <w:sz w:val="20"/>
                <w:szCs w:val="20"/>
              </w:rPr>
              <w:t>Root Mean Square Error; a common measure of vertical accuracy for elevation data.</w:t>
            </w:r>
          </w:p>
        </w:tc>
      </w:tr>
      <w:tr w:rsidR="004953D7" w:rsidRPr="006D6CF9" w14:paraId="1B23AFA7"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19662219" w14:textId="77777777" w:rsidR="004953D7" w:rsidRPr="006D6CF9" w:rsidRDefault="00000000">
            <w:pPr>
              <w:rPr>
                <w:rFonts w:ascii="Arial" w:hAnsi="Arial" w:cs="Arial"/>
              </w:rPr>
            </w:pPr>
            <w:r w:rsidRPr="006D6CF9">
              <w:rPr>
                <w:rFonts w:ascii="Arial" w:hAnsi="Arial" w:cs="Arial"/>
                <w:sz w:val="20"/>
                <w:szCs w:val="20"/>
              </w:rPr>
              <w:t>LE90</w:t>
            </w:r>
          </w:p>
        </w:tc>
        <w:tc>
          <w:tcPr>
            <w:tcW w:w="6920" w:type="dxa"/>
            <w:shd w:val="clear" w:color="auto" w:fill="F2F2F2"/>
            <w:tcMar>
              <w:top w:w="100" w:type="dxa"/>
              <w:left w:w="120" w:type="dxa"/>
              <w:bottom w:w="100" w:type="dxa"/>
              <w:right w:w="120" w:type="dxa"/>
            </w:tcMar>
            <w:vAlign w:val="center"/>
          </w:tcPr>
          <w:p w14:paraId="7E36E608" w14:textId="77777777" w:rsidR="004953D7" w:rsidRPr="006D6CF9" w:rsidRDefault="00000000">
            <w:pPr>
              <w:rPr>
                <w:rFonts w:ascii="Arial" w:hAnsi="Arial" w:cs="Arial"/>
              </w:rPr>
            </w:pPr>
            <w:r w:rsidRPr="006D6CF9">
              <w:rPr>
                <w:rFonts w:ascii="Arial" w:hAnsi="Arial" w:cs="Arial"/>
                <w:sz w:val="20"/>
                <w:szCs w:val="20"/>
              </w:rPr>
              <w:t>Linear Error at the 90th percentile; a vertical accuracy measure.</w:t>
            </w:r>
          </w:p>
        </w:tc>
      </w:tr>
      <w:tr w:rsidR="004953D7" w:rsidRPr="006D6CF9" w14:paraId="22E9B5B0" w14:textId="77777777">
        <w:tblPrEx>
          <w:tblCellMar>
            <w:top w:w="0" w:type="dxa"/>
            <w:bottom w:w="0" w:type="dxa"/>
          </w:tblCellMar>
        </w:tblPrEx>
        <w:tc>
          <w:tcPr>
            <w:tcW w:w="2600" w:type="dxa"/>
            <w:tcMar>
              <w:top w:w="100" w:type="dxa"/>
              <w:left w:w="120" w:type="dxa"/>
              <w:bottom w:w="100" w:type="dxa"/>
              <w:right w:w="120" w:type="dxa"/>
            </w:tcMar>
            <w:vAlign w:val="center"/>
          </w:tcPr>
          <w:p w14:paraId="43165F20" w14:textId="77777777" w:rsidR="004953D7" w:rsidRPr="006D6CF9" w:rsidRDefault="00000000">
            <w:pPr>
              <w:rPr>
                <w:rFonts w:ascii="Arial" w:hAnsi="Arial" w:cs="Arial"/>
              </w:rPr>
            </w:pPr>
            <w:r w:rsidRPr="006D6CF9">
              <w:rPr>
                <w:rFonts w:ascii="Arial" w:hAnsi="Arial" w:cs="Arial"/>
                <w:sz w:val="20"/>
                <w:szCs w:val="20"/>
              </w:rPr>
              <w:t>CRS</w:t>
            </w:r>
          </w:p>
        </w:tc>
        <w:tc>
          <w:tcPr>
            <w:tcW w:w="6920" w:type="dxa"/>
            <w:tcMar>
              <w:top w:w="100" w:type="dxa"/>
              <w:left w:w="120" w:type="dxa"/>
              <w:bottom w:w="100" w:type="dxa"/>
              <w:right w:w="120" w:type="dxa"/>
            </w:tcMar>
            <w:vAlign w:val="center"/>
          </w:tcPr>
          <w:p w14:paraId="4C4C3713" w14:textId="77777777" w:rsidR="004953D7" w:rsidRPr="006D6CF9" w:rsidRDefault="00000000">
            <w:pPr>
              <w:rPr>
                <w:rFonts w:ascii="Arial" w:hAnsi="Arial" w:cs="Arial"/>
              </w:rPr>
            </w:pPr>
            <w:r w:rsidRPr="006D6CF9">
              <w:rPr>
                <w:rFonts w:ascii="Arial" w:hAnsi="Arial" w:cs="Arial"/>
                <w:sz w:val="20"/>
                <w:szCs w:val="20"/>
              </w:rPr>
              <w:t>Coordinate Reference System.</w:t>
            </w:r>
          </w:p>
        </w:tc>
      </w:tr>
    </w:tbl>
    <w:p w14:paraId="7AEBD5FC" w14:textId="77777777" w:rsidR="00882367" w:rsidRPr="006D6CF9" w:rsidRDefault="00882367">
      <w:pPr>
        <w:rPr>
          <w:rFonts w:ascii="Arial" w:hAnsi="Arial" w:cs="Arial"/>
        </w:rPr>
      </w:pPr>
    </w:p>
    <w:sectPr w:rsidR="00882367" w:rsidRPr="006D6CF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EC1B1" w14:textId="77777777" w:rsidR="00882367" w:rsidRDefault="00882367">
      <w:r>
        <w:separator/>
      </w:r>
    </w:p>
  </w:endnote>
  <w:endnote w:type="continuationSeparator" w:id="0">
    <w:p w14:paraId="2BADA2DB" w14:textId="77777777" w:rsidR="00882367" w:rsidRDefault="00882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CF42" w14:textId="77777777" w:rsidR="004953D7"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6D6CF9">
      <w:rPr>
        <w:noProof/>
        <w:color w:val="5A5A5A"/>
        <w:sz w:val="16"/>
        <w:szCs w:val="16"/>
      </w:rPr>
      <w:t>2</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6D6CF9">
      <w:rPr>
        <w:noProof/>
        <w:color w:val="5A5A5A"/>
        <w:sz w:val="16"/>
        <w:szCs w:val="16"/>
      </w:rPr>
      <w:t>3</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69FD" w14:textId="77777777" w:rsidR="00882367" w:rsidRDefault="00882367">
      <w:r>
        <w:separator/>
      </w:r>
    </w:p>
  </w:footnote>
  <w:footnote w:type="continuationSeparator" w:id="0">
    <w:p w14:paraId="4D3B78D3" w14:textId="77777777" w:rsidR="00882367" w:rsidRDefault="00882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3B3D" w14:textId="77777777" w:rsidR="004953D7" w:rsidRDefault="00000000">
    <w:pPr>
      <w:pBdr>
        <w:bottom w:val="single" w:sz="4" w:space="0" w:color="CCCCCC"/>
      </w:pBdr>
      <w:jc w:val="right"/>
    </w:pPr>
    <w:r>
      <w:rPr>
        <w:color w:val="5A5A5A"/>
        <w:sz w:val="16"/>
        <w:szCs w:val="16"/>
      </w:rPr>
      <w:t>Mayim Tools User Manual — v0.1.0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E37E8"/>
    <w:multiLevelType w:val="hybridMultilevel"/>
    <w:tmpl w:val="0736E66A"/>
    <w:lvl w:ilvl="0" w:tplc="1E88A380">
      <w:start w:val="1"/>
      <w:numFmt w:val="bullet"/>
      <w:lvlText w:val="●"/>
      <w:lvlJc w:val="left"/>
      <w:pPr>
        <w:ind w:left="720" w:hanging="360"/>
      </w:pPr>
    </w:lvl>
    <w:lvl w:ilvl="1" w:tplc="16BC7988">
      <w:start w:val="1"/>
      <w:numFmt w:val="bullet"/>
      <w:lvlText w:val="○"/>
      <w:lvlJc w:val="left"/>
      <w:pPr>
        <w:ind w:left="1440" w:hanging="360"/>
      </w:pPr>
    </w:lvl>
    <w:lvl w:ilvl="2" w:tplc="ED2EB33E">
      <w:start w:val="1"/>
      <w:numFmt w:val="bullet"/>
      <w:lvlText w:val="■"/>
      <w:lvlJc w:val="left"/>
      <w:pPr>
        <w:ind w:left="2160" w:hanging="360"/>
      </w:pPr>
    </w:lvl>
    <w:lvl w:ilvl="3" w:tplc="069AA204">
      <w:start w:val="1"/>
      <w:numFmt w:val="bullet"/>
      <w:lvlText w:val="●"/>
      <w:lvlJc w:val="left"/>
      <w:pPr>
        <w:ind w:left="2880" w:hanging="360"/>
      </w:pPr>
    </w:lvl>
    <w:lvl w:ilvl="4" w:tplc="FB64C8FE">
      <w:start w:val="1"/>
      <w:numFmt w:val="bullet"/>
      <w:lvlText w:val="○"/>
      <w:lvlJc w:val="left"/>
      <w:pPr>
        <w:ind w:left="3600" w:hanging="360"/>
      </w:pPr>
    </w:lvl>
    <w:lvl w:ilvl="5" w:tplc="53CC1876">
      <w:start w:val="1"/>
      <w:numFmt w:val="bullet"/>
      <w:lvlText w:val="■"/>
      <w:lvlJc w:val="left"/>
      <w:pPr>
        <w:ind w:left="4320" w:hanging="360"/>
      </w:pPr>
    </w:lvl>
    <w:lvl w:ilvl="6" w:tplc="B5087236">
      <w:start w:val="1"/>
      <w:numFmt w:val="bullet"/>
      <w:lvlText w:val="●"/>
      <w:lvlJc w:val="left"/>
      <w:pPr>
        <w:ind w:left="5040" w:hanging="360"/>
      </w:pPr>
    </w:lvl>
    <w:lvl w:ilvl="7" w:tplc="11B49B00">
      <w:start w:val="1"/>
      <w:numFmt w:val="bullet"/>
      <w:lvlText w:val="●"/>
      <w:lvlJc w:val="left"/>
      <w:pPr>
        <w:ind w:left="5760" w:hanging="360"/>
      </w:pPr>
    </w:lvl>
    <w:lvl w:ilvl="8" w:tplc="E09682FE">
      <w:start w:val="1"/>
      <w:numFmt w:val="bullet"/>
      <w:lvlText w:val="●"/>
      <w:lvlJc w:val="left"/>
      <w:pPr>
        <w:ind w:left="6480" w:hanging="360"/>
      </w:pPr>
    </w:lvl>
  </w:abstractNum>
  <w:abstractNum w:abstractNumId="1" w15:restartNumberingAfterBreak="0">
    <w:nsid w:val="7E61175B"/>
    <w:multiLevelType w:val="hybridMultilevel"/>
    <w:tmpl w:val="7FD0B934"/>
    <w:lvl w:ilvl="0" w:tplc="9D345E30">
      <w:start w:val="1"/>
      <w:numFmt w:val="bullet"/>
      <w:lvlText w:val="•"/>
      <w:lvlJc w:val="left"/>
      <w:pPr>
        <w:ind w:left="720" w:hanging="360"/>
      </w:pPr>
    </w:lvl>
    <w:lvl w:ilvl="1" w:tplc="CE563A6C">
      <w:start w:val="1"/>
      <w:numFmt w:val="bullet"/>
      <w:lvlText w:val="◦"/>
      <w:lvlJc w:val="left"/>
      <w:pPr>
        <w:ind w:left="1080" w:hanging="360"/>
      </w:pPr>
    </w:lvl>
    <w:lvl w:ilvl="2" w:tplc="9F2039EE">
      <w:numFmt w:val="decimal"/>
      <w:lvlText w:val=""/>
      <w:lvlJc w:val="left"/>
    </w:lvl>
    <w:lvl w:ilvl="3" w:tplc="A75E53BC">
      <w:numFmt w:val="decimal"/>
      <w:lvlText w:val=""/>
      <w:lvlJc w:val="left"/>
    </w:lvl>
    <w:lvl w:ilvl="4" w:tplc="AEE8A82C">
      <w:numFmt w:val="decimal"/>
      <w:lvlText w:val=""/>
      <w:lvlJc w:val="left"/>
    </w:lvl>
    <w:lvl w:ilvl="5" w:tplc="09125FDE">
      <w:numFmt w:val="decimal"/>
      <w:lvlText w:val=""/>
      <w:lvlJc w:val="left"/>
    </w:lvl>
    <w:lvl w:ilvl="6" w:tplc="2EA84FE4">
      <w:numFmt w:val="decimal"/>
      <w:lvlText w:val=""/>
      <w:lvlJc w:val="left"/>
    </w:lvl>
    <w:lvl w:ilvl="7" w:tplc="32A430BA">
      <w:numFmt w:val="decimal"/>
      <w:lvlText w:val=""/>
      <w:lvlJc w:val="left"/>
    </w:lvl>
    <w:lvl w:ilvl="8" w:tplc="C706CE18">
      <w:numFmt w:val="decimal"/>
      <w:lvlText w:val=""/>
      <w:lvlJc w:val="left"/>
    </w:lvl>
  </w:abstractNum>
  <w:num w:numId="1" w16cid:durableId="965550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3D7"/>
    <w:rsid w:val="003C0CDC"/>
    <w:rsid w:val="004953D7"/>
    <w:rsid w:val="004955D1"/>
    <w:rsid w:val="006D6CF9"/>
    <w:rsid w:val="0088236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E462B"/>
  <w15:docId w15:val="{4C2F0A25-AE6A-4050-955C-1B1F66FD8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395"/>
      </w:pBdr>
      <w:spacing w:before="480"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E5395"/>
      <w:sz w:val="26"/>
      <w:szCs w:val="26"/>
    </w:rPr>
  </w:style>
  <w:style w:type="paragraph" w:styleId="Heading3">
    <w:name w:val="heading 3"/>
    <w:uiPriority w:val="9"/>
    <w:unhideWhenUsed/>
    <w:qFormat/>
    <w:pPr>
      <w:spacing w:before="240" w:after="12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D6CF9"/>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6D6CF9"/>
    <w:pPr>
      <w:spacing w:after="100"/>
    </w:pPr>
  </w:style>
  <w:style w:type="paragraph" w:styleId="TOC2">
    <w:name w:val="toc 2"/>
    <w:basedOn w:val="Normal"/>
    <w:next w:val="Normal"/>
    <w:autoRedefine/>
    <w:uiPriority w:val="39"/>
    <w:unhideWhenUsed/>
    <w:rsid w:val="006D6CF9"/>
    <w:pPr>
      <w:spacing w:after="100"/>
      <w:ind w:left="220"/>
    </w:pPr>
  </w:style>
  <w:style w:type="paragraph" w:styleId="TOC3">
    <w:name w:val="toc 3"/>
    <w:basedOn w:val="Normal"/>
    <w:next w:val="Normal"/>
    <w:autoRedefine/>
    <w:uiPriority w:val="39"/>
    <w:unhideWhenUsed/>
    <w:rsid w:val="006D6CF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A21199-D2AF-49EF-99D9-18BF11967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4526</Words>
  <Characters>25801</Characters>
  <Application>Microsoft Office Word</Application>
  <DocSecurity>0</DocSecurity>
  <Lines>215</Lines>
  <Paragraphs>60</Paragraphs>
  <ScaleCrop>false</ScaleCrop>
  <Company/>
  <LinksUpToDate>false</LinksUpToDate>
  <CharactersWithSpaces>30267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Mayim Tools User Manual for QGIS 4+</dc:title>
  <dc:creator>Mayim Consulting</dc:creator>
  <dc:description>User manual for the Mayim Tools QGIS plugin</dc:description>
  <cp:lastModifiedBy>Chris Etsebeth</cp:lastModifiedBy>
  <cp:revision>3</cp:revision>
  <dcterms:created xsi:type="dcterms:W3CDTF">2026-08-22T14:05:00Z</dcterms:created>
  <dcterms:modified xsi:type="dcterms:W3CDTF">2026-08-23T13:04:00Z</dcterms:modified>
</cp:coreProperties>
</file>