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B9A05" w14:textId="77777777" w:rsidR="004953D7" w:rsidRPr="006D6CF9" w:rsidRDefault="004953D7">
      <w:pPr>
        <w:spacing w:before="1600"/>
        <w:rPr>
          <w:rFonts w:ascii="Arial" w:hAnsi="Arial" w:cs="Arial"/>
        </w:rPr>
      </w:pPr>
    </w:p>
    <w:p w14:paraId="3100B504" w14:textId="77777777" w:rsidR="004953D7" w:rsidRPr="006D6CF9" w:rsidRDefault="00000000">
      <w:pPr>
        <w:spacing w:after="200"/>
        <w:jc w:val="center"/>
        <w:rPr>
          <w:rFonts w:ascii="Arial" w:hAnsi="Arial" w:cs="Arial"/>
        </w:rPr>
      </w:pPr>
      <w:r w:rsidRPr="006D6CF9">
        <w:rPr>
          <w:rFonts w:ascii="Arial" w:hAnsi="Arial" w:cs="Arial"/>
          <w:b/>
          <w:bCs/>
          <w:color w:val="1F3864"/>
          <w:sz w:val="64"/>
          <w:szCs w:val="64"/>
        </w:rPr>
        <w:t>MAYIM TOOLS</w:t>
      </w:r>
    </w:p>
    <w:p w14:paraId="032D3665" w14:textId="77777777" w:rsidR="004953D7" w:rsidRPr="006D6CF9" w:rsidRDefault="00000000">
      <w:pPr>
        <w:spacing w:after="800"/>
        <w:jc w:val="center"/>
        <w:rPr>
          <w:rFonts w:ascii="Arial" w:hAnsi="Arial" w:cs="Arial"/>
        </w:rPr>
      </w:pPr>
      <w:r w:rsidRPr="006D6CF9">
        <w:rPr>
          <w:rFonts w:ascii="Arial" w:hAnsi="Arial" w:cs="Arial"/>
          <w:color w:val="2E5395"/>
          <w:sz w:val="36"/>
          <w:szCs w:val="36"/>
        </w:rPr>
        <w:t>User Manual for QGIS 4+</w:t>
      </w:r>
    </w:p>
    <w:p w14:paraId="788C6F4B" w14:textId="77777777" w:rsidR="004953D7" w:rsidRPr="006D6CF9" w:rsidRDefault="004953D7">
      <w:pPr>
        <w:pBdr>
          <w:top w:val="single" w:sz="6" w:space="0" w:color="2E5395"/>
        </w:pBdr>
        <w:spacing w:after="600"/>
        <w:jc w:val="center"/>
        <w:rPr>
          <w:rFonts w:ascii="Arial" w:hAnsi="Arial" w:cs="Arial"/>
        </w:rPr>
      </w:pPr>
    </w:p>
    <w:p w14:paraId="3E968FB4" w14:textId="77777777" w:rsidR="004953D7" w:rsidRPr="006D6CF9" w:rsidRDefault="00000000">
      <w:pPr>
        <w:spacing w:after="120"/>
        <w:jc w:val="center"/>
        <w:rPr>
          <w:rFonts w:ascii="Arial" w:hAnsi="Arial" w:cs="Arial"/>
        </w:rPr>
      </w:pPr>
      <w:r>
        <w:rPr>
          <w:rFonts w:ascii="Arial" w:hAnsi="Arial" w:cs="Arial"/>
          <w:b/>
        </w:rPr>
        <w:t>Plugin version: 0.2.0</w:t>
      </w:r>
      <w:r>
        <w:br/>
      </w:r>
      <w:r>
        <w:rPr>
          <w:rFonts w:ascii="Arial" w:hAnsi="Arial" w:cs="Arial"/>
          <w:b/>
        </w:rPr>
        <w:t>Manual version: 0.2.0</w:t>
      </w:r>
    </w:p>
    <w:p w14:paraId="3113B5BF" w14:textId="77777777" w:rsidR="004953D7" w:rsidRPr="006D6CF9" w:rsidRDefault="00000000">
      <w:pPr>
        <w:spacing w:after="1200"/>
        <w:jc w:val="center"/>
        <w:rPr>
          <w:rFonts w:ascii="Arial" w:hAnsi="Arial" w:cs="Arial"/>
        </w:rPr>
      </w:pPr>
      <w:r w:rsidRPr="006D6CF9">
        <w:rPr>
          <w:rFonts w:ascii="Arial" w:hAnsi="Arial" w:cs="Arial"/>
          <w:i/>
          <w:iCs/>
          <w:color w:val="5A5A5A"/>
          <w:sz w:val="24"/>
          <w:szCs w:val="24"/>
        </w:rPr>
        <w:t>Status: Development / Technical Preview</w:t>
      </w:r>
    </w:p>
    <w:p w14:paraId="5C30338E" w14:textId="77777777" w:rsidR="004953D7" w:rsidRPr="006D6CF9" w:rsidRDefault="00000000">
      <w:pPr>
        <w:spacing w:after="80"/>
        <w:jc w:val="center"/>
        <w:rPr>
          <w:rFonts w:ascii="Arial" w:hAnsi="Arial" w:cs="Arial"/>
        </w:rPr>
      </w:pPr>
      <w:r>
        <w:rPr>
          <w:rFonts w:ascii="Arial" w:hAnsi="Arial" w:cs="Arial"/>
        </w:rPr>
        <w:t>Prepared for:</w:t>
      </w:r>
      <w:r>
        <w:br/>
      </w:r>
      <w:r>
        <w:rPr>
          <w:rFonts w:ascii="Arial" w:hAnsi="Arial" w:cs="Arial"/>
        </w:rPr>
        <w:t>Mayim Consulting</w:t>
      </w:r>
    </w:p>
    <w:p w14:paraId="4036C041" w14:textId="77777777" w:rsidR="004953D7" w:rsidRPr="006D6CF9" w:rsidRDefault="00000000">
      <w:pPr>
        <w:spacing w:after="80"/>
        <w:jc w:val="center"/>
        <w:rPr>
          <w:rFonts w:ascii="Arial" w:hAnsi="Arial" w:cs="Arial"/>
        </w:rPr>
      </w:pPr>
      <w:r>
        <w:rPr>
          <w:rFonts w:ascii="Arial" w:hAnsi="Arial" w:cs="Arial"/>
        </w:rPr>
        <w:t>Plugin repository:</w:t>
      </w:r>
      <w:r>
        <w:br/>
      </w:r>
      <w:r>
        <w:rPr>
          <w:rFonts w:ascii="Arial" w:hAnsi="Arial" w:cs="Arial"/>
        </w:rPr>
        <w:t>https://github.com/chrismayim/mayim-tools</w:t>
      </w:r>
    </w:p>
    <w:p w14:paraId="0F7A4626" w14:textId="77777777" w:rsidR="004953D7" w:rsidRPr="006D6CF9" w:rsidRDefault="00000000">
      <w:pPr>
        <w:spacing w:after="80"/>
        <w:jc w:val="center"/>
        <w:rPr>
          <w:rFonts w:ascii="Arial" w:hAnsi="Arial" w:cs="Arial"/>
        </w:rPr>
      </w:pPr>
      <w:r>
        <w:rPr>
          <w:rFonts w:ascii="Arial" w:hAnsi="Arial" w:cs="Arial"/>
        </w:rPr>
        <w:t>Licence:</w:t>
      </w:r>
      <w:r>
        <w:br/>
      </w:r>
      <w:r>
        <w:rPr>
          <w:rFonts w:ascii="Arial" w:hAnsi="Arial" w:cs="Arial"/>
        </w:rPr>
        <w:t>GNU General Public License v2 or later</w:t>
      </w:r>
    </w:p>
    <w:p w14:paraId="60E1CCAF" w14:textId="77777777" w:rsidR="004953D7" w:rsidRPr="006D6CF9" w:rsidRDefault="004953D7">
      <w:pPr>
        <w:rPr>
          <w:rFonts w:ascii="Arial" w:hAnsi="Arial" w:cs="Arial"/>
        </w:rPr>
        <w:sectPr w:rsidR="004953D7" w:rsidRPr="006D6CF9">
          <w:pgSz w:w="12240" w:h="15840"/>
          <w:pgMar w:top="1440" w:right="1440" w:bottom="1440" w:left="1440" w:header="708" w:footer="708" w:gutter="0"/>
          <w:cols w:space="720"/>
          <w:docGrid w:linePitch="360"/>
        </w:sectPr>
      </w:pPr>
    </w:p>
    <w:p w14:paraId="51764E35" w14:textId="77777777" w:rsidR="004953D7" w:rsidRPr="006D6CF9" w:rsidRDefault="00000000">
      <w:pPr>
        <w:pStyle w:val="Heading1"/>
        <w:rPr>
          <w:rFonts w:ascii="Arial" w:hAnsi="Arial" w:cs="Arial"/>
        </w:rPr>
      </w:pPr>
      <w:r w:rsidRPr="006D6CF9">
        <w:rPr>
          <w:rFonts w:ascii="Arial" w:hAnsi="Arial" w:cs="Arial"/>
        </w:rPr>
        <w:lastRenderedPageBreak/>
        <w:t>Document Control</w:t>
      </w:r>
    </w:p>
    <w:p w14:paraId="42A33207" w14:textId="77777777" w:rsidR="004953D7" w:rsidRPr="006D6CF9" w:rsidRDefault="00000000">
      <w:pPr>
        <w:pStyle w:val="Heading2"/>
        <w:rPr>
          <w:rFonts w:ascii="Arial" w:hAnsi="Arial" w:cs="Arial"/>
        </w:rPr>
      </w:pPr>
      <w:r w:rsidRPr="006D6CF9">
        <w:rPr>
          <w:rFonts w:ascii="Arial" w:hAnsi="Arial" w:cs="Arial"/>
        </w:rPr>
        <w:t>Document Information</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20"/>
      </w:tblGrid>
      <w:tr w:rsidR="004953D7" w:rsidRPr="006D6CF9" w14:paraId="655E6EE4"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09C30A2B" w14:textId="77777777" w:rsidR="004953D7" w:rsidRPr="006D6CF9" w:rsidRDefault="00000000">
            <w:pPr>
              <w:rPr>
                <w:rFonts w:ascii="Arial" w:hAnsi="Arial" w:cs="Arial"/>
              </w:rPr>
            </w:pPr>
            <w:r w:rsidRPr="006D6CF9">
              <w:rPr>
                <w:rFonts w:ascii="Arial" w:hAnsi="Arial" w:cs="Arial"/>
                <w:b/>
                <w:bCs/>
                <w:color w:val="FFFFFF"/>
                <w:sz w:val="20"/>
                <w:szCs w:val="20"/>
              </w:rPr>
              <w:t>Item</w:t>
            </w:r>
          </w:p>
        </w:tc>
        <w:tc>
          <w:tcPr>
            <w:tcW w:w="6520" w:type="dxa"/>
            <w:shd w:val="clear" w:color="auto" w:fill="1F3864"/>
            <w:tcMar>
              <w:top w:w="100" w:type="dxa"/>
              <w:left w:w="120" w:type="dxa"/>
              <w:bottom w:w="100" w:type="dxa"/>
              <w:right w:w="120" w:type="dxa"/>
            </w:tcMar>
            <w:vAlign w:val="center"/>
          </w:tcPr>
          <w:p w14:paraId="1A69BC03" w14:textId="77777777" w:rsidR="004953D7" w:rsidRPr="006D6CF9" w:rsidRDefault="00000000">
            <w:pPr>
              <w:rPr>
                <w:rFonts w:ascii="Arial" w:hAnsi="Arial" w:cs="Arial"/>
              </w:rPr>
            </w:pPr>
            <w:r w:rsidRPr="006D6CF9">
              <w:rPr>
                <w:rFonts w:ascii="Arial" w:hAnsi="Arial" w:cs="Arial"/>
                <w:b/>
                <w:bCs/>
                <w:color w:val="FFFFFF"/>
                <w:sz w:val="20"/>
                <w:szCs w:val="20"/>
              </w:rPr>
              <w:t>Detail</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sidRPr="006D6CF9">
              <w:rPr>
                <w:rFonts w:ascii="Arial" w:hAnsi="Arial" w:cs="Arial"/>
                <w:sz w:val="20"/>
                <w:szCs w:val="20"/>
              </w:rPr>
              <w:t>Product</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sidRPr="006D6CF9">
              <w:rPr>
                <w:rFonts w:ascii="Arial" w:hAnsi="Arial" w:cs="Arial"/>
                <w:sz w:val="20"/>
                <w:szCs w:val="20"/>
              </w:rPr>
              <w:t>Mayim Tools</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sidRPr="006D6CF9">
              <w:rPr>
                <w:rFonts w:ascii="Arial" w:hAnsi="Arial" w:cs="Arial"/>
                <w:sz w:val="20"/>
                <w:szCs w:val="20"/>
              </w:rPr>
              <w:t>Platform</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sidRPr="006D6CF9">
              <w:rPr>
                <w:rFonts w:ascii="Arial" w:hAnsi="Arial" w:cs="Arial"/>
                <w:sz w:val="20"/>
                <w:szCs w:val="20"/>
              </w:rPr>
              <w:t>QGIS 4+</w:t>
            </w:r>
          </w:p>
        </w:tc>
      </w:tr>
      <w:tr w:rsidR="004953D7" w:rsidRPr="006D6CF9" w14:paraId="062B3A56"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
              <w:t>Tested version</w:t>
            </w:r>
          </w:p>
        </w:tc>
        <w:tc>
          <w:tcPr>
            <w:tcW w:w="6520" w:type="dxa"/>
            <w:shd w:val="clear" w:color="auto" w:fill="F2F2F2"/>
            <w:tcMar>
              <w:top w:w="100" w:type="dxa"/>
              <w:left w:w="120" w:type="dxa"/>
              <w:bottom w:w="100" w:type="dxa"/>
              <w:right w:w="120" w:type="dxa"/>
            </w:tcMar>
            <w:vAlign w:val="center"/>
          </w:tcPr>
          <w:p>
            <w:r>
              <w:t>QGIS 4.0.3</w:t>
            </w:r>
          </w:p>
        </w:tc>
      </w:tr>
      <w:tr w:rsidR="004953D7" w:rsidRPr="006D6CF9" w14:paraId="2F0D6583" w14:textId="77777777">
        <w:tblPrEx>
          <w:tblCellMar>
            <w:top w:w="0" w:type="dxa"/>
            <w:bottom w:w="0" w:type="dxa"/>
          </w:tblCellMar>
        </w:tblPrEx>
        <w:tc>
          <w:tcPr>
            <w:tcW w:w="3200" w:type="dxa"/>
            <w:tcMar>
              <w:top w:w="100" w:type="dxa"/>
              <w:left w:w="120" w:type="dxa"/>
              <w:bottom w:w="100" w:type="dxa"/>
              <w:right w:w="120" w:type="dxa"/>
            </w:tcMar>
            <w:vAlign w:val="center"/>
          </w:tcPr>
          <w:p>
            <w:r>
              <w:t>Plugin version</w:t>
            </w:r>
          </w:p>
        </w:tc>
        <w:tc>
          <w:tcPr>
            <w:tcW w:w="6520" w:type="dxa"/>
            <w:tcMar>
              <w:top w:w="100" w:type="dxa"/>
              <w:left w:w="120" w:type="dxa"/>
              <w:bottom w:w="100" w:type="dxa"/>
              <w:right w:w="120" w:type="dxa"/>
            </w:tcMar>
            <w:vAlign w:val="center"/>
          </w:tcPr>
          <w:p>
            <w:r>
              <w:t>0.2.0</w:t>
            </w:r>
          </w:p>
        </w:tc>
      </w:tr>
      <w:tr w:rsidR="004953D7" w:rsidRPr="006D6CF9" w14:paraId="75FDF90C"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
              <w:t>Manual version</w:t>
            </w:r>
          </w:p>
        </w:tc>
        <w:tc>
          <w:tcPr>
            <w:tcW w:w="6520" w:type="dxa"/>
            <w:shd w:val="clear" w:color="auto" w:fill="F2F2F2"/>
            <w:tcMar>
              <w:top w:w="100" w:type="dxa"/>
              <w:left w:w="120" w:type="dxa"/>
              <w:bottom w:w="100" w:type="dxa"/>
              <w:right w:w="120" w:type="dxa"/>
            </w:tcMar>
            <w:vAlign w:val="center"/>
          </w:tcPr>
          <w:p>
            <w:r>
              <w:t>0.2.0</w:t>
            </w:r>
          </w:p>
        </w:tc>
      </w:tr>
      <w:tr w:rsidR="004953D7" w:rsidRPr="006D6CF9" w14:paraId="7E5AEEB4" w14:textId="77777777">
        <w:tblPrEx>
          <w:tblCellMar>
            <w:top w:w="0" w:type="dxa"/>
            <w:bottom w:w="0" w:type="dxa"/>
          </w:tblCellMar>
        </w:tblPrEx>
        <w:tc>
          <w:tcPr>
            <w:tcW w:w="3200" w:type="dxa"/>
            <w:tcMar>
              <w:top w:w="100" w:type="dxa"/>
              <w:left w:w="120" w:type="dxa"/>
              <w:bottom w:w="100" w:type="dxa"/>
              <w:right w:w="120" w:type="dxa"/>
            </w:tcMar>
            <w:vAlign w:val="center"/>
          </w:tcPr>
          <w:p>
            <w:r>
              <w:t>Plugin status</w:t>
            </w:r>
          </w:p>
        </w:tc>
        <w:tc>
          <w:tcPr>
            <w:tcW w:w="6520" w:type="dxa"/>
            <w:tcMar>
              <w:top w:w="100" w:type="dxa"/>
              <w:left w:w="120" w:type="dxa"/>
              <w:bottom w:w="100" w:type="dxa"/>
              <w:right w:w="120" w:type="dxa"/>
            </w:tcMar>
            <w:vAlign w:val="center"/>
          </w:tcPr>
          <w:p>
            <w:r>
              <w:t>Active development / Technical Preview</w:t>
            </w:r>
          </w:p>
        </w:tc>
      </w:tr>
      <w:tr w:rsidR="004953D7" w:rsidRPr="006D6CF9" w14:paraId="2D368D96"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
              <w:t>Organisation</w:t>
            </w:r>
          </w:p>
        </w:tc>
        <w:tc>
          <w:tcPr>
            <w:tcW w:w="6520" w:type="dxa"/>
            <w:shd w:val="clear" w:color="auto" w:fill="F2F2F2"/>
            <w:tcMar>
              <w:top w:w="100" w:type="dxa"/>
              <w:left w:w="120" w:type="dxa"/>
              <w:bottom w:w="100" w:type="dxa"/>
              <w:right w:w="120" w:type="dxa"/>
            </w:tcMar>
            <w:vAlign w:val="center"/>
          </w:tcPr>
          <w:p>
            <w:r>
              <w:t>Mayim Consulting</w:t>
            </w:r>
          </w:p>
        </w:tc>
      </w:tr>
      <w:tr w:rsidR="004953D7" w:rsidRPr="006D6CF9" w14:paraId="4097EE59" w14:textId="77777777">
        <w:tblPrEx>
          <w:tblCellMar>
            <w:top w:w="0" w:type="dxa"/>
            <w:bottom w:w="0" w:type="dxa"/>
          </w:tblCellMar>
        </w:tblPrEx>
        <w:tc>
          <w:tcPr>
            <w:tcW w:w="3200" w:type="dxa"/>
            <w:tcMar>
              <w:top w:w="100" w:type="dxa"/>
              <w:left w:w="120" w:type="dxa"/>
              <w:bottom w:w="100" w:type="dxa"/>
              <w:right w:w="120" w:type="dxa"/>
            </w:tcMar>
            <w:vAlign w:val="center"/>
          </w:tcPr>
          <w:p>
            <w:r>
              <w:t>Repository</w:t>
            </w:r>
          </w:p>
        </w:tc>
        <w:tc>
          <w:tcPr>
            <w:tcW w:w="6520" w:type="dxa"/>
            <w:tcMar>
              <w:top w:w="100" w:type="dxa"/>
              <w:left w:w="120" w:type="dxa"/>
              <w:bottom w:w="100" w:type="dxa"/>
              <w:right w:w="120" w:type="dxa"/>
            </w:tcMar>
            <w:vAlign w:val="center"/>
          </w:tcPr>
          <w:p>
            <w:r>
              <w:t>https://github.com/chrismayim/mayim-tools</w:t>
            </w:r>
          </w:p>
        </w:tc>
      </w:tr>
      <w:tr w:rsidR="004953D7" w:rsidRPr="006D6CF9" w14:paraId="41ACB009"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r>
              <w:t>Licence</w:t>
            </w:r>
          </w:p>
        </w:tc>
        <w:tc>
          <w:tcPr>
            <w:tcW w:w="6520" w:type="dxa"/>
            <w:shd w:val="clear" w:color="auto" w:fill="F2F2F2"/>
            <w:tcMar>
              <w:top w:w="100" w:type="dxa"/>
              <w:left w:w="120" w:type="dxa"/>
              <w:bottom w:w="100" w:type="dxa"/>
              <w:right w:w="120" w:type="dxa"/>
            </w:tcMar>
            <w:vAlign w:val="center"/>
          </w:tcPr>
          <w:p>
            <w:r>
              <w:t>GNU General Public License v2 or later</w:t>
            </w:r>
          </w:p>
        </w:tc>
      </w:tr>
      <w:tr w:rsidR="004953D7" w:rsidRPr="006D6CF9" w14:paraId="503FEDEF" w14:textId="77777777">
        <w:tblPrEx>
          <w:tblCellMar>
            <w:top w:w="0" w:type="dxa"/>
            <w:bottom w:w="0" w:type="dxa"/>
          </w:tblCellMar>
        </w:tblPrEx>
        <w:tc>
          <w:tcPr>
            <w:tcW w:w="3200" w:type="dxa"/>
            <w:tcMar>
              <w:top w:w="100" w:type="dxa"/>
              <w:left w:w="120" w:type="dxa"/>
              <w:bottom w:w="100" w:type="dxa"/>
              <w:right w:w="120" w:type="dxa"/>
            </w:tcMar>
            <w:vAlign w:val="center"/>
          </w:tcPr>
          <w:p>
            <w:r>
              <w:t>Primary domain</w:t>
            </w:r>
          </w:p>
        </w:tc>
        <w:tc>
          <w:tcPr>
            <w:tcW w:w="6520" w:type="dxa"/>
            <w:tcMar>
              <w:top w:w="100" w:type="dxa"/>
              <w:left w:w="120" w:type="dxa"/>
              <w:bottom w:w="100" w:type="dxa"/>
              <w:right w:w="120" w:type="dxa"/>
            </w:tcMar>
            <w:vAlign w:val="center"/>
          </w:tcPr>
          <w:p>
            <w:r>
              <w:t>Hydrology and geospatial engineering</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Audience</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GIS users, engineers, hydrologists, analysts and reviewers</w:t>
            </w:r>
          </w:p>
        </w:tc>
      </w:tr>
    </w:tbl>
    <w:p w14:paraId="3F97D74B" w14:textId="77777777" w:rsidR="004953D7" w:rsidRPr="006D6CF9" w:rsidRDefault="004953D7">
      <w:pPr>
        <w:spacing w:after="240"/>
        <w:rPr>
          <w:rFonts w:ascii="Arial" w:hAnsi="Arial" w:cs="Arial"/>
        </w:rPr>
      </w:pPr>
    </w:p>
    <w:p w14:paraId="3F2B408C" w14:textId="77777777" w:rsidR="004953D7" w:rsidRPr="006D6CF9" w:rsidRDefault="00000000">
      <w:pPr>
        <w:pStyle w:val="Heading2"/>
        <w:rPr>
          <w:rFonts w:ascii="Arial" w:hAnsi="Arial" w:cs="Arial"/>
        </w:rPr>
      </w:pPr>
      <w:r w:rsidRPr="006D6CF9">
        <w:rPr>
          <w:rFonts w:ascii="Arial" w:hAnsi="Arial" w:cs="Arial"/>
        </w:rPr>
        <w:t>Document Status</w:t>
      </w:r>
    </w:p>
    <w:p w14:paraId="79580EB3" w14:textId="77777777" w:rsidR="004953D7" w:rsidRPr="006D6CF9" w:rsidRDefault="00000000">
      <w:pPr>
        <w:spacing w:after="160" w:line="276" w:lineRule="auto"/>
        <w:rPr>
          <w:rFonts w:ascii="Arial" w:hAnsi="Arial" w:cs="Arial"/>
        </w:rPr>
      </w:pPr>
      <w:r>
        <w:rPr>
          <w:rFonts w:ascii="Arial" w:hAnsi="Arial" w:cs="Arial"/>
        </w:rPr>
        <w:t>This manual is a living document and will be updated as new tools, categories, processing parameters, outputs, validation results and known limitations are added to Mayim Tools.</w:t>
      </w:r>
    </w:p>
    <w:p w14:paraId="4238F30C" w14:textId="77777777" w:rsidR="004953D7" w:rsidRPr="006D6CF9" w:rsidRDefault="00000000">
      <w:pPr>
        <w:spacing w:after="160" w:line="276" w:lineRule="auto"/>
        <w:rPr>
          <w:rFonts w:ascii="Arial" w:hAnsi="Arial" w:cs="Arial"/>
        </w:rPr>
      </w:pPr>
      <w:r>
        <w:rPr>
          <w:rFonts w:ascii="Arial" w:hAnsi="Arial" w:cs="Arial"/>
        </w:rPr>
        <w:t>Version 0.2.0 documents the current development implementation of the Mayim Tools hydrological pipeline through Stage 6. The Stage 3–6 tools are technical-preview implementations and require appropriate data, parameter and engineering review before their outputs are used in formal deliverables.</w:t>
      </w:r>
    </w:p>
    <w:p w14:paraId="4355FBB5" w14:textId="77777777" w:rsidR="004953D7" w:rsidRPr="006D6CF9" w:rsidRDefault="00000000">
      <w:pPr>
        <w:spacing w:after="160" w:line="276" w:lineRule="auto"/>
        <w:rPr>
          <w:rFonts w:ascii="Arial" w:hAnsi="Arial" w:cs="Arial"/>
        </w:rPr>
      </w:pPr>
      <w:r>
        <w:rPr>
          <w:rFonts w:ascii="Arial" w:hAnsi="Arial" w:cs="Arial"/>
        </w:rPr>
        <w:t>This manual does not replace project-specific engineering judgement, data validation, regulatory requirements, survey information, hydrological observations or independent technical review.</w:t>
      </w:r>
    </w:p>
    <w:p w14:paraId="1DD0DD51" w14:textId="77777777" w:rsidR="004953D7" w:rsidRPr="006D6CF9" w:rsidRDefault="00000000">
      <w:pPr>
        <w:pStyle w:val="Heading2"/>
        <w:rPr>
          <w:rFonts w:ascii="Arial" w:hAnsi="Arial" w:cs="Arial"/>
        </w:rPr>
      </w:pPr>
      <w:r w:rsidRPr="006D6CF9">
        <w:rPr>
          <w:rFonts w:ascii="Arial" w:hAnsi="Arial" w:cs="Arial"/>
        </w:rPr>
        <w:t>Revision History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4620"/>
        <w:gridCol w:w="1900"/>
      </w:tblGrid>
      <w:tr w:rsidR="004953D7" w:rsidRPr="006D6CF9" w14:paraId="0B3A02F3"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vAlign w:val="center"/>
          </w:tcPr>
          <w:p w14:paraId="70C72A9D" w14:textId="77777777" w:rsidR="004953D7" w:rsidRPr="006D6CF9" w:rsidRDefault="00000000">
            <w:pPr>
              <w:rPr>
                <w:rFonts w:ascii="Arial" w:hAnsi="Arial" w:cs="Arial"/>
              </w:rPr>
            </w:pPr>
            <w:r w:rsidRPr="006D6CF9">
              <w:rPr>
                <w:rFonts w:ascii="Arial" w:hAnsi="Arial" w:cs="Arial"/>
                <w:b/>
                <w:bCs/>
                <w:color w:val="FFFFFF"/>
                <w:sz w:val="20"/>
                <w:szCs w:val="20"/>
              </w:rPr>
              <w:t>Version</w:t>
            </w:r>
          </w:p>
        </w:tc>
        <w:tc>
          <w:tcPr>
            <w:tcW w:w="1800" w:type="dxa"/>
            <w:shd w:val="clear" w:color="auto" w:fill="1F3864"/>
            <w:tcMar>
              <w:top w:w="100" w:type="dxa"/>
              <w:left w:w="120" w:type="dxa"/>
              <w:bottom w:w="100" w:type="dxa"/>
              <w:right w:w="120" w:type="dxa"/>
            </w:tcMar>
            <w:vAlign w:val="center"/>
          </w:tcPr>
          <w:p w14:paraId="23BAC019" w14:textId="77777777" w:rsidR="004953D7" w:rsidRPr="006D6CF9" w:rsidRDefault="00000000">
            <w:pPr>
              <w:rPr>
                <w:rFonts w:ascii="Arial" w:hAnsi="Arial" w:cs="Arial"/>
              </w:rPr>
            </w:pPr>
            <w:r w:rsidRPr="006D6CF9">
              <w:rPr>
                <w:rFonts w:ascii="Arial" w:hAnsi="Arial" w:cs="Arial"/>
                <w:b/>
                <w:bCs/>
                <w:color w:val="FFFFFF"/>
                <w:sz w:val="20"/>
                <w:szCs w:val="20"/>
              </w:rPr>
              <w:t>Date</w:t>
            </w:r>
          </w:p>
        </w:tc>
        <w:tc>
          <w:tcPr>
            <w:tcW w:w="4620" w:type="dxa"/>
            <w:shd w:val="clear" w:color="auto" w:fill="1F3864"/>
            <w:tcMar>
              <w:top w:w="100" w:type="dxa"/>
              <w:left w:w="120" w:type="dxa"/>
              <w:bottom w:w="100" w:type="dxa"/>
              <w:right w:w="120" w:type="dxa"/>
            </w:tcMar>
            <w:vAlign w:val="center"/>
          </w:tcPr>
          <w:p w14:paraId="4E684AAF" w14:textId="77777777" w:rsidR="004953D7" w:rsidRPr="006D6CF9" w:rsidRDefault="00000000">
            <w:pPr>
              <w:rPr>
                <w:rFonts w:ascii="Arial" w:hAnsi="Arial" w:cs="Arial"/>
              </w:rPr>
            </w:pPr>
            <w:r w:rsidRPr="006D6CF9">
              <w:rPr>
                <w:rFonts w:ascii="Arial" w:hAnsi="Arial" w:cs="Arial"/>
                <w:b/>
                <w:bCs/>
                <w:color w:val="FFFFFF"/>
                <w:sz w:val="20"/>
                <w:szCs w:val="20"/>
              </w:rPr>
              <w:t>Description</w:t>
            </w:r>
          </w:p>
        </w:tc>
        <w:tc>
          <w:tcPr>
            <w:tcW w:w="1900" w:type="dxa"/>
            <w:shd w:val="clear" w:color="auto" w:fill="1F3864"/>
            <w:tcMar>
              <w:top w:w="100" w:type="dxa"/>
              <w:left w:w="120" w:type="dxa"/>
              <w:bottom w:w="100" w:type="dxa"/>
              <w:right w:w="120" w:type="dxa"/>
            </w:tcMar>
            <w:vAlign w:val="center"/>
          </w:tcPr>
          <w:p w14:paraId="1205FFFB" w14:textId="77777777" w:rsidR="004953D7" w:rsidRPr="006D6CF9" w:rsidRDefault="00000000">
            <w:pPr>
              <w:rPr>
                <w:rFonts w:ascii="Arial" w:hAnsi="Arial" w:cs="Arial"/>
              </w:rPr>
            </w:pPr>
            <w:r w:rsidRPr="006D6CF9">
              <w:rPr>
                <w:rFonts w:ascii="Arial" w:hAnsi="Arial" w:cs="Arial"/>
                <w:b/>
                <w:bCs/>
                <w:color w:val="FFFFFF"/>
                <w:sz w:val="20"/>
                <w:szCs w:val="20"/>
              </w:rPr>
              <w:t>Author</w:t>
            </w:r>
          </w:p>
        </w:tc>
      </w:tr>
      <w:tr w:rsidR="004953D7" w:rsidRPr="006D6CF9" w14:paraId="084DF561" w14:textId="77777777">
        <w:tblPrEx>
          <w:tblCellMar>
            <w:top w:w="0" w:type="dxa"/>
            <w:bottom w:w="0" w:type="dxa"/>
          </w:tblCellMar>
        </w:tblPrEx>
        <w:tc>
          <w:tcPr>
            <w:tcW w:w="1400" w:type="dxa"/>
            <w:shd w:val="clear" w:color="auto" w:fill="F2F2F2"/>
            <w:tcMar>
              <w:top w:w="100" w:type="dxa"/>
              <w:left w:w="120" w:type="dxa"/>
              <w:bottom w:w="100" w:type="dxa"/>
              <w:right w:w="120" w:type="dxa"/>
            </w:tcMar>
            <w:vAlign w:val="center"/>
          </w:tcPr>
          <w:p>
            <w:r>
              <w:t>0.1.0</w:t>
            </w:r>
          </w:p>
        </w:tc>
        <w:tc>
          <w:tcPr>
            <w:tcW w:w="1800" w:type="dxa"/>
            <w:shd w:val="clear" w:color="auto" w:fill="F2F2F2"/>
            <w:tcMar>
              <w:top w:w="100" w:type="dxa"/>
              <w:left w:w="120" w:type="dxa"/>
              <w:bottom w:w="100" w:type="dxa"/>
              <w:right w:w="120" w:type="dxa"/>
            </w:tcMar>
            <w:vAlign w:val="center"/>
          </w:tcPr>
          <w:p>
            <w:r>
              <w:t>2026-08-22</w:t>
            </w:r>
          </w:p>
        </w:tc>
        <w:tc>
          <w:tcPr>
            <w:tcW w:w="4620" w:type="dxa"/>
            <w:shd w:val="clear" w:color="auto" w:fill="F2F2F2"/>
            <w:tcMar>
              <w:top w:w="100" w:type="dxa"/>
              <w:left w:w="120" w:type="dxa"/>
              <w:bottom w:w="100" w:type="dxa"/>
              <w:right w:w="120" w:type="dxa"/>
            </w:tcMar>
            <w:vAlign w:val="center"/>
          </w:tcPr>
          <w:p>
            <w:r>
              <w:t>Initial manual covering the Screening and Smoothing tools</w:t>
            </w:r>
          </w:p>
        </w:tc>
        <w:tc>
          <w:tcPr>
            <w:tcW w:w="1900" w:type="dxa"/>
            <w:shd w:val="clear" w:color="auto" w:fill="F2F2F2"/>
            <w:tcMar>
              <w:top w:w="100" w:type="dxa"/>
              <w:left w:w="120" w:type="dxa"/>
              <w:bottom w:w="100" w:type="dxa"/>
              <w:right w:w="120" w:type="dxa"/>
            </w:tcMar>
            <w:vAlign w:val="center"/>
          </w:tcPr>
          <w:p>
            <w:r>
              <w:t>Mayim Consulting</w:t>
            </w:r>
          </w:p>
        </w:tc>
      </w:tr>
      <w:tr w:rsidR="004953D7" w:rsidRPr="006D6CF9" w14:paraId="084DF561" w14:textId="77777777">
        <w:tblPrEx>
          <w:tblCellMar>
            <w:top w:w="0" w:type="dxa"/>
            <w:bottom w:w="0" w:type="dxa"/>
          </w:tblCellMar>
        </w:tblPrEx>
        <w:tc>
          <w:tcPr>
            <w:tcW w:w="1400" w:type="dxa"/>
            <w:shd w:val="clear" w:color="auto" w:fill="F2F2F2"/>
            <w:tcMar>
              <w:top w:w="100" w:type="dxa"/>
              <w:left w:w="120" w:type="dxa"/>
              <w:bottom w:w="100" w:type="dxa"/>
              <w:right w:w="120" w:type="dxa"/>
            </w:tcMar>
            <w:vAlign w:val="center"/>
          </w:tcPr>
          <w:p>
            <w:r>
              <w:rPr>
                <w:rFonts w:ascii="Arial" w:hAnsi="Arial" w:cs="Arial"/>
                <w:sz w:val="20"/>
                <w:szCs w:val="20"/>
              </w:rPr>
              <w:t xml:space="preserve">0.2.0</w:t>
            </w:r>
          </w:p>
        </w:tc>
        <w:tc>
          <w:tcPr>
            <w:tcW w:w="1800" w:type="dxa"/>
            <w:shd w:val="clear" w:color="auto" w:fill="F2F2F2"/>
            <w:tcMar>
              <w:top w:w="100" w:type="dxa"/>
              <w:left w:w="120" w:type="dxa"/>
              <w:bottom w:w="100" w:type="dxa"/>
              <w:right w:w="120" w:type="dxa"/>
            </w:tcMar>
            <w:vAlign w:val="center"/>
          </w:tcPr>
          <w:p>
            <w:r>
              <w:rPr>
                <w:rFonts w:ascii="Arial" w:hAnsi="Arial" w:cs="Arial"/>
                <w:sz w:val="20"/>
                <w:szCs w:val="20"/>
              </w:rPr>
              <w:t xml:space="preserve">2026-08-31</w:t>
            </w:r>
          </w:p>
        </w:tc>
        <w:tc>
          <w:tcPr>
            <w:tcW w:w="4620" w:type="dxa"/>
            <w:shd w:val="clear" w:color="auto" w:fill="F2F2F2"/>
            <w:tcMar>
              <w:top w:w="100" w:type="dxa"/>
              <w:left w:w="120" w:type="dxa"/>
              <w:bottom w:w="100" w:type="dxa"/>
              <w:right w:w="120" w:type="dxa"/>
            </w:tcMar>
            <w:vAlign w:val="center"/>
          </w:tcPr>
          <w:p>
            <w:r>
              <w:rPr>
                <w:rFonts w:ascii="Arial" w:hAnsi="Arial" w:cs="Arial"/>
                <w:sz w:val="20"/>
                <w:szCs w:val="20"/>
              </w:rPr>
              <w:t xml:space="preserve">Added Stage 3–6 tool chapters, updated workflow, outputs, provenance guidance and technical-preview limitations</w:t>
            </w:r>
          </w:p>
        </w:tc>
        <w:tc>
          <w:tcPr>
            <w:tcW w:w="1900" w:type="dxa"/>
            <w:shd w:val="clear" w:color="auto" w:fill="F2F2F2"/>
            <w:tcMar>
              <w:top w:w="100" w:type="dxa"/>
              <w:left w:w="120" w:type="dxa"/>
              <w:bottom w:w="100" w:type="dxa"/>
              <w:right w:w="120" w:type="dxa"/>
            </w:tcMar>
            <w:vAlign w:val="center"/>
          </w:tcPr>
          <w:p>
            <w:r>
              <w:rPr>
                <w:rFonts w:ascii="Arial" w:hAnsi="Arial" w:cs="Arial"/>
                <w:sz w:val="20"/>
                <w:szCs w:val="20"/>
              </w:rPr>
              <w:t xml:space="preserve">Mayim Consulting</w:t>
            </w:r>
          </w:p>
        </w:tc>
      </w:tr>
    </w:tbl>
    <w:sdt>
      <w:sdtPr>
        <w:rPr>
          <w:rFonts w:ascii="Arial" w:hAnsi="Arial" w:cs="Arial"/>
        </w:rPr>
        <w:id w:val="1968392305"/>
        <w:docPartObj>
          <w:docPartGallery w:val="Table of Contents"/>
          <w:docPartUnique/>
        </w:docPartObj>
      </w:sdtPr>
      <w:sdtEndPr>
        <w:rPr>
          <w:rFonts w:eastAsia="Calibri"/>
          <w:b/>
          <w:bCs/>
          <w:noProof/>
          <w:color w:val="222222"/>
          <w:sz w:val="22"/>
          <w:szCs w:val="22"/>
          <w:lang w:val="en-ZA" w:eastAsia="en-ZA"/>
        </w:rPr>
      </w:sdtEndPr>
      <w:sdtContent>
        <w:p w14:paraId="3442911C" w14:textId="77777777" w:rsidR="006D6CF9" w:rsidRPr="006D6CF9" w:rsidRDefault="006D6CF9">
          <w:pPr>
            <w:pStyle w:val="TOCHeading"/>
            <w:rPr>
              <w:rFonts w:ascii="Arial" w:hAnsi="Arial" w:cs="Arial"/>
            </w:rPr>
          </w:pPr>
        </w:p>
        <w:p w14:paraId="4FF38C54" w14:textId="77777777" w:rsidR="006D6CF9" w:rsidRPr="006D6CF9" w:rsidRDefault="006D6CF9">
          <w:pPr>
            <w:rPr>
              <w:rFonts w:ascii="Arial" w:eastAsiaTheme="majorEastAsia" w:hAnsi="Arial" w:cs="Arial"/>
              <w:color w:val="0F4761" w:themeColor="accent1" w:themeShade="BF"/>
              <w:sz w:val="32"/>
              <w:szCs w:val="32"/>
              <w:lang w:val="en-US" w:eastAsia="en-US"/>
            </w:rPr>
          </w:pPr>
          <w:r w:rsidRPr="006D6CF9">
            <w:rPr>
              <w:rFonts w:ascii="Arial" w:hAnsi="Arial" w:cs="Arial"/>
            </w:rPr>
            <w:br w:type="page"/>
          </w:r>
        </w:p>
        <w:p w14:paraId="43EF2BD3" w14:textId="78C59BB6" w:rsidR="006D6CF9" w:rsidRPr="006D6CF9" w:rsidRDefault="006D6CF9" w:rsidP="004955D1">
          <w:pPr>
            <w:pStyle w:val="Heading1"/>
            <w:rPr>
              <w:rFonts w:ascii="Arial" w:hAnsi="Arial" w:cs="Arial"/>
            </w:rPr>
          </w:pPr>
          <w:r w:rsidRPr="006D6CF9">
            <w:rPr>
              <w:rFonts w:ascii="Arial" w:hAnsi="Arial" w:cs="Arial"/>
            </w:rPr>
            <w:lastRenderedPageBreak/>
            <w:t>Contents</w:t>
          </w:r>
        </w:p>
        <w:p w14:paraId="585FCB14" w14:textId="6180C78C" w:rsidR="006D6CF9" w:rsidRPr="006D6CF9" w:rsidRDefault="006D6CF9">
          <w:pPr>
            <w:pStyle w:val="TOC1"/>
            <w:tabs>
              <w:tab w:val="right" w:leader="dot" w:pos="9350"/>
            </w:tabs>
            <w:rPr>
              <w:rFonts w:ascii="Arial" w:hAnsi="Arial" w:cs="Arial"/>
              <w:noProof/>
            </w:rPr>
          </w:pPr>
          <w:r w:rsidRPr="006D6CF9">
            <w:rPr>
              <w:rFonts w:ascii="Arial" w:hAnsi="Arial" w:cs="Arial"/>
            </w:rPr>
            <w:fldChar w:fldCharType="begin"/>
          </w:r>
          <w:r w:rsidRPr="006D6CF9">
            <w:rPr>
              <w:rFonts w:ascii="Arial" w:hAnsi="Arial" w:cs="Arial"/>
            </w:rPr>
            <w:instrText xml:space="preserve"> TOC \o "1-3" \h \z \u </w:instrText>
          </w:r>
          <w:r w:rsidRPr="006D6CF9">
            <w:rPr>
              <w:rFonts w:ascii="Arial" w:hAnsi="Arial" w:cs="Arial"/>
            </w:rPr>
            <w:fldChar w:fldCharType="separate"/>
          </w:r>
          <w:hyperlink w:anchor="_Toc238389844" w:history="1">
            <w:r w:rsidRPr="006D6CF9">
              <w:rPr>
                <w:rStyle w:val="Hyperlink"/>
                <w:rFonts w:ascii="Arial" w:hAnsi="Arial" w:cs="Arial"/>
                <w:noProof/>
              </w:rPr>
              <w:t>Document Control</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_Toc238389844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w:t>
            </w:r>
            <w:r w:rsidRPr="006D6CF9">
              <w:rPr>
                <w:rFonts w:ascii="Arial" w:hAnsi="Arial" w:cs="Arial"/>
                <w:noProof/>
                <w:webHidden/>
              </w:rPr>
              <w:fldChar w:fldCharType="end"/>
            </w:r>
          </w:hyperlink>
        </w:p>
        <w:p w14:paraId="6DFE945B" w14:textId="19FE9904" w:rsidR="006D6CF9" w:rsidRPr="006D6CF9" w:rsidRDefault="006D6CF9">
          <w:pPr>
            <w:pStyle w:val="TOC2"/>
            <w:tabs>
              <w:tab w:val="right" w:leader="dot" w:pos="9350"/>
            </w:tabs>
            <w:rPr>
              <w:rFonts w:ascii="Arial" w:hAnsi="Arial" w:cs="Arial"/>
              <w:noProof/>
            </w:rPr>
          </w:pPr>
          <w:hyperlink w:anchor="_Toc238389845" w:history="1">
            <w:r w:rsidRPr="006D6CF9">
              <w:rPr>
                <w:rStyle w:val="Hyperlink"/>
                <w:rFonts w:ascii="Arial" w:hAnsi="Arial" w:cs="Arial"/>
                <w:noProof/>
              </w:rPr>
              <w:t>Document Information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_Toc238389845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w:t>
            </w:r>
            <w:r w:rsidRPr="006D6CF9">
              <w:rPr>
                <w:rFonts w:ascii="Arial" w:hAnsi="Arial" w:cs="Arial"/>
                <w:noProof/>
                <w:webHidden/>
              </w:rPr>
              <w:fldChar w:fldCharType="end"/>
            </w:r>
          </w:hyperlink>
        </w:p>
        <w:p w14:paraId="5A8E5BF2" w14:textId="705BCB4B" w:rsidR="006D6CF9" w:rsidRPr="006D6CF9" w:rsidRDefault="006D6CF9">
          <w:pPr>
            <w:pStyle w:val="TOC2"/>
            <w:tabs>
              <w:tab w:val="right" w:leader="dot" w:pos="9350"/>
            </w:tabs>
            <w:rPr>
              <w:rFonts w:ascii="Arial" w:hAnsi="Arial" w:cs="Arial"/>
              <w:noProof/>
            </w:rPr>
          </w:pPr>
          <w:hyperlink w:anchor="_Toc238389846" w:history="1">
            <w:r w:rsidRPr="006D6CF9">
              <w:rPr>
                <w:rStyle w:val="Hyperlink"/>
                <w:rFonts w:ascii="Arial" w:hAnsi="Arial" w:cs="Arial"/>
                <w:noProof/>
              </w:rPr>
              <w:t>Document Status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_Toc238389846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w:t>
            </w:r>
            <w:r w:rsidRPr="006D6CF9">
              <w:rPr>
                <w:rFonts w:ascii="Arial" w:hAnsi="Arial" w:cs="Arial"/>
                <w:noProof/>
                <w:webHidden/>
              </w:rPr>
              <w:fldChar w:fldCharType="end"/>
            </w:r>
          </w:hyperlink>
        </w:p>
        <w:p w14:paraId="226A3A8B" w14:textId="7B031AF1" w:rsidR="006D6CF9" w:rsidRPr="006D6CF9" w:rsidRDefault="006D6CF9">
          <w:pPr>
            <w:pStyle w:val="TOC2"/>
            <w:tabs>
              <w:tab w:val="right" w:leader="dot" w:pos="9350"/>
            </w:tabs>
            <w:rPr>
              <w:rFonts w:ascii="Arial" w:hAnsi="Arial" w:cs="Arial"/>
              <w:noProof/>
            </w:rPr>
          </w:pPr>
          <w:hyperlink w:anchor="_Toc238389847" w:history="1">
            <w:r w:rsidRPr="006D6CF9">
              <w:rPr>
                <w:rStyle w:val="Hyperlink"/>
                <w:rFonts w:ascii="Arial" w:hAnsi="Arial" w:cs="Arial"/>
                <w:noProof/>
              </w:rPr>
              <w:t>Revision History</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_Toc238389847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w:t>
            </w:r>
            <w:r w:rsidRPr="006D6CF9">
              <w:rPr>
                <w:rFonts w:ascii="Arial" w:hAnsi="Arial" w:cs="Arial"/>
                <w:noProof/>
                <w:webHidden/>
              </w:rPr>
              <w:fldChar w:fldCharType="end"/>
            </w:r>
          </w:hyperlink>
        </w:p>
        <w:p w14:paraId="6054A1FD" w14:textId="0AD9DD7C" w:rsidR="006D6CF9" w:rsidRPr="006D6CF9" w:rsidRDefault="006D6CF9">
          <w:pPr>
            <w:pStyle w:val="TOC1"/>
            <w:tabs>
              <w:tab w:val="right" w:leader="dot" w:pos="9350"/>
            </w:tabs>
            <w:rPr>
              <w:rFonts w:ascii="Arial" w:hAnsi="Arial" w:cs="Arial"/>
              <w:noProof/>
            </w:rPr>
          </w:pPr>
          <w:hyperlink w:anchor="_Toc238389848" w:history="1">
            <w:r w:rsidRPr="006D6CF9">
              <w:rPr>
                <w:rStyle w:val="Hyperlink"/>
                <w:rFonts w:ascii="Arial" w:hAnsi="Arial" w:cs="Arial"/>
                <w:noProof/>
              </w:rPr>
              <w:t>1. Introduction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_Toc238389848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3</w:t>
            </w:r>
            <w:r w:rsidRPr="006D6CF9">
              <w:rPr>
                <w:rFonts w:ascii="Arial" w:hAnsi="Arial" w:cs="Arial"/>
                <w:noProof/>
                <w:webHidden/>
              </w:rPr>
              <w:fldChar w:fldCharType="end"/>
            </w:r>
          </w:hyperlink>
        </w:p>
        <w:p w14:paraId="29D7494B" w14:textId="5915427B" w:rsidR="006D6CF9" w:rsidRPr="006D6CF9" w:rsidRDefault="006D6CF9">
          <w:pPr>
            <w:pStyle w:val="TOC2"/>
            <w:tabs>
              <w:tab w:val="right" w:leader="dot" w:pos="9350"/>
            </w:tabs>
            <w:rPr>
              <w:rFonts w:ascii="Arial" w:hAnsi="Arial" w:cs="Arial"/>
              <w:noProof/>
            </w:rPr>
          </w:pPr>
          <w:hyperlink w:anchor="_Toc238389849" w:history="1">
            <w:r w:rsidRPr="006D6CF9">
              <w:rPr>
                <w:rStyle w:val="Hyperlink"/>
                <w:rFonts w:ascii="Arial" w:hAnsi="Arial" w:cs="Arial"/>
                <w:noProof/>
              </w:rPr>
              <w:t>1.1 Purpose of This Manual</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_Toc238389849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3</w:t>
            </w:r>
            <w:r w:rsidRPr="006D6CF9">
              <w:rPr>
                <w:rFonts w:ascii="Arial" w:hAnsi="Arial" w:cs="Arial"/>
                <w:noProof/>
                <w:webHidden/>
              </w:rPr>
              <w:fldChar w:fldCharType="end"/>
            </w:r>
          </w:hyperlink>
        </w:p>
        <w:p w14:paraId="432388AE" w14:textId="7ECC1B7D" w:rsidR="006D6CF9" w:rsidRPr="006D6CF9" w:rsidRDefault="006D6CF9">
          <w:pPr>
            <w:pStyle w:val="TOC2"/>
            <w:tabs>
              <w:tab w:val="right" w:leader="dot" w:pos="9350"/>
            </w:tabs>
            <w:rPr>
              <w:rFonts w:ascii="Arial" w:hAnsi="Arial" w:cs="Arial"/>
              <w:noProof/>
            </w:rPr>
          </w:pPr>
          <w:hyperlink w:anchor="_Toc238389850" w:history="1">
            <w:r w:rsidRPr="006D6CF9">
              <w:rPr>
                <w:rStyle w:val="Hyperlink"/>
                <w:rFonts w:ascii="Arial" w:hAnsi="Arial" w:cs="Arial"/>
                <w:noProof/>
              </w:rPr>
              <w:t>1.2 What Is Mayim Tools?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_Toc238389850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3</w:t>
            </w:r>
            <w:r w:rsidRPr="006D6CF9">
              <w:rPr>
                <w:rFonts w:ascii="Arial" w:hAnsi="Arial" w:cs="Arial"/>
                <w:noProof/>
                <w:webHidden/>
              </w:rPr>
              <w:fldChar w:fldCharType="end"/>
            </w:r>
          </w:hyperlink>
        </w:p>
        <w:p w14:paraId="453F4B29" w14:textId="10C28229" w:rsidR="006D6CF9" w:rsidRPr="006D6CF9" w:rsidRDefault="006D6CF9">
          <w:pPr>
            <w:pStyle w:val="TOC2"/>
            <w:tabs>
              <w:tab w:val="right" w:leader="dot" w:pos="9350"/>
            </w:tabs>
            <w:rPr>
              <w:rFonts w:ascii="Arial" w:hAnsi="Arial" w:cs="Arial"/>
              <w:noProof/>
            </w:rPr>
          </w:pPr>
          <w:hyperlink w:anchor="_Toc238389851" w:history="1">
            <w:r w:rsidRPr="006D6CF9">
              <w:rPr>
                <w:rStyle w:val="Hyperlink"/>
                <w:rFonts w:ascii="Arial" w:hAnsi="Arial" w:cs="Arial"/>
                <w:noProof/>
              </w:rPr>
              <w:t>1.3 Intended Use</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_Toc238389851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4</w:t>
            </w:r>
            <w:r w:rsidRPr="006D6CF9">
              <w:rPr>
                <w:rFonts w:ascii="Arial" w:hAnsi="Arial" w:cs="Arial"/>
                <w:noProof/>
                <w:webHidden/>
              </w:rPr>
              <w:fldChar w:fldCharType="end"/>
            </w:r>
          </w:hyperlink>
        </w:p>
        <w:p w14:paraId="28333678" w14:textId="7CC4230B" w:rsidR="006D6CF9" w:rsidRPr="006D6CF9" w:rsidRDefault="006D6CF9">
          <w:pPr>
            <w:pStyle w:val="TOC2"/>
            <w:tabs>
              <w:tab w:val="right" w:leader="dot" w:pos="9350"/>
            </w:tabs>
            <w:rPr>
              <w:rFonts w:ascii="Arial" w:hAnsi="Arial" w:cs="Arial"/>
              <w:noProof/>
            </w:rPr>
          </w:pPr>
          <w:hyperlink w:anchor="_Toc238389852" w:history="1">
            <w:r w:rsidRPr="006D6CF9">
              <w:rPr>
                <w:rStyle w:val="Hyperlink"/>
                <w:rFonts w:ascii="Arial" w:hAnsi="Arial" w:cs="Arial"/>
                <w:noProof/>
              </w:rPr>
              <w:t>1.4 Important Distinction: Screening, Artifact Correction and Conditioning</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_Toc238389852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4</w:t>
            </w:r>
            <w:r w:rsidRPr="006D6CF9">
              <w:rPr>
                <w:rFonts w:ascii="Arial" w:hAnsi="Arial" w:cs="Arial"/>
                <w:noProof/>
                <w:webHidden/>
              </w:rPr>
              <w:fldChar w:fldCharType="end"/>
            </w:r>
          </w:hyperlink>
        </w:p>
        <w:p w14:paraId="4FBD5383" w14:textId="7CF27E7F" w:rsidR="006D6CF9" w:rsidRPr="006D6CF9" w:rsidRDefault="006D6CF9">
          <w:pPr>
            <w:pStyle w:val="TOC3"/>
            <w:tabs>
              <w:tab w:val="right" w:leader="dot" w:pos="9350"/>
            </w:tabs>
            <w:rPr>
              <w:rFonts w:ascii="Arial" w:hAnsi="Arial" w:cs="Arial"/>
              <w:noProof/>
            </w:rPr>
          </w:pPr>
          <w:hyperlink w:anchor="_Toc238389853" w:history="1">
            <w:r w:rsidRPr="006D6CF9">
              <w:rPr>
                <w:rStyle w:val="Hyperlink"/>
                <w:rFonts w:ascii="Arial" w:hAnsi="Arial" w:cs="Arial"/>
                <w:noProof/>
              </w:rPr>
              <w:t>Artifact correction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_Toc238389853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4</w:t>
            </w:r>
            <w:r w:rsidRPr="006D6CF9">
              <w:rPr>
                <w:rFonts w:ascii="Arial" w:hAnsi="Arial" w:cs="Arial"/>
                <w:noProof/>
                <w:webHidden/>
              </w:rPr>
              <w:fldChar w:fldCharType="end"/>
            </w:r>
          </w:hyperlink>
        </w:p>
        <w:p w14:paraId="2D39B217" w14:textId="579D30B4" w:rsidR="006D6CF9" w:rsidRPr="006D6CF9" w:rsidRDefault="006D6CF9">
          <w:pPr>
            <w:pStyle w:val="TOC3"/>
            <w:tabs>
              <w:tab w:val="right" w:leader="dot" w:pos="9350"/>
            </w:tabs>
            <w:rPr>
              <w:rFonts w:ascii="Arial" w:hAnsi="Arial" w:cs="Arial"/>
              <w:noProof/>
            </w:rPr>
          </w:pPr>
          <w:hyperlink w:anchor="_Toc238389854" w:history="1">
            <w:r w:rsidRPr="006D6CF9">
              <w:rPr>
                <w:rStyle w:val="Hyperlink"/>
                <w:rFonts w:ascii="Arial" w:hAnsi="Arial" w:cs="Arial"/>
                <w:noProof/>
              </w:rPr>
              <w:t>Hydrological enforcement</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4</w:t>
            </w:r>
            <w:r w:rsidRPr="006D6CF9">
              <w:rPr>
                <w:rFonts w:ascii="Arial" w:hAnsi="Arial" w:cs="Arial"/>
                <w:noProof/>
                <w:webHidden/>
              </w:rPr>
              <w:fldChar w:fldCharType="end"/>
            </w:r>
          </w:hyperlink>
        </w:p>
        <w:p w14:paraId="1971EC9B" w14:textId="0943F9E7" w:rsidR="006D6CF9" w:rsidRPr="006D6CF9" w:rsidRDefault="006D6CF9">
          <w:pPr>
            <w:pStyle w:val="TOC1"/>
            <w:tabs>
              <w:tab w:val="right" w:leader="dot" w:pos="9350"/>
            </w:tabs>
            <w:rPr>
              <w:rFonts w:ascii="Arial" w:hAnsi="Arial" w:cs="Arial"/>
              <w:noProof/>
            </w:rPr>
          </w:pPr>
          <w:hyperlink w:anchor="_Toc238389855" w:history="1">
            <w:r w:rsidRPr="006D6CF9">
              <w:rPr>
                <w:rStyle w:val="Hyperlink"/>
                <w:rFonts w:ascii="Arial" w:hAnsi="Arial" w:cs="Arial"/>
                <w:noProof/>
              </w:rPr>
              <w:t>2. About Mayim Tools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6</w:t>
            </w:r>
            <w:r w:rsidRPr="006D6CF9">
              <w:rPr>
                <w:rFonts w:ascii="Arial" w:hAnsi="Arial" w:cs="Arial"/>
                <w:noProof/>
                <w:webHidden/>
              </w:rPr>
              <w:fldChar w:fldCharType="end"/>
            </w:r>
          </w:hyperlink>
        </w:p>
        <w:p w14:paraId="428EBE64" w14:textId="3C8EAD7C" w:rsidR="006D6CF9" w:rsidRPr="006D6CF9" w:rsidRDefault="006D6CF9">
          <w:pPr>
            <w:pStyle w:val="TOC2"/>
            <w:tabs>
              <w:tab w:val="right" w:leader="dot" w:pos="9350"/>
            </w:tabs>
            <w:rPr>
              <w:rFonts w:ascii="Arial" w:hAnsi="Arial" w:cs="Arial"/>
              <w:noProof/>
            </w:rPr>
          </w:pPr>
          <w:hyperlink w:anchor="_Toc238389856" w:history="1">
            <w:r w:rsidRPr="006D6CF9">
              <w:rPr>
                <w:rStyle w:val="Hyperlink"/>
                <w:rFonts w:ascii="Arial" w:hAnsi="Arial" w:cs="Arial"/>
                <w:noProof/>
              </w:rPr>
              <w:t>2.1 Accessing the Plugin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6</w:t>
            </w:r>
            <w:r w:rsidRPr="006D6CF9">
              <w:rPr>
                <w:rFonts w:ascii="Arial" w:hAnsi="Arial" w:cs="Arial"/>
                <w:noProof/>
                <w:webHidden/>
              </w:rPr>
              <w:fldChar w:fldCharType="end"/>
            </w:r>
          </w:hyperlink>
        </w:p>
        <w:p w14:paraId="792AD220" w14:textId="15FA1223" w:rsidR="006D6CF9" w:rsidRPr="006D6CF9" w:rsidRDefault="006D6CF9">
          <w:pPr>
            <w:pStyle w:val="TOC2"/>
            <w:tabs>
              <w:tab w:val="right" w:leader="dot" w:pos="9350"/>
            </w:tabs>
            <w:rPr>
              <w:rFonts w:ascii="Arial" w:hAnsi="Arial" w:cs="Arial"/>
              <w:noProof/>
            </w:rPr>
          </w:pPr>
          <w:hyperlink w:anchor="_Toc238389857" w:history="1">
            <w:r w:rsidRPr="006D6CF9">
              <w:rPr>
                <w:rStyle w:val="Hyperlink"/>
                <w:rFonts w:ascii="Arial" w:hAnsi="Arial" w:cs="Arial"/>
                <w:noProof/>
              </w:rPr>
              <w:t>2.2 Categories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6</w:t>
            </w:r>
            <w:r w:rsidRPr="006D6CF9">
              <w:rPr>
                <w:rFonts w:ascii="Arial" w:hAnsi="Arial" w:cs="Arial"/>
                <w:noProof/>
                <w:webHidden/>
              </w:rPr>
              <w:fldChar w:fldCharType="end"/>
            </w:r>
          </w:hyperlink>
        </w:p>
        <w:p w14:paraId="7ACC009F" w14:textId="6C2F528D" w:rsidR="006D6CF9" w:rsidRPr="006D6CF9" w:rsidRDefault="006D6CF9">
          <w:pPr>
            <w:pStyle w:val="TOC3"/>
            <w:tabs>
              <w:tab w:val="right" w:leader="dot" w:pos="9350"/>
            </w:tabs>
            <w:rPr>
              <w:rFonts w:ascii="Arial" w:hAnsi="Arial" w:cs="Arial"/>
              <w:noProof/>
            </w:rPr>
          </w:pPr>
          <w:hyperlink w:anchor="_Toc238389858" w:history="1">
            <w:r w:rsidRPr="006D6CF9">
              <w:rPr>
                <w:rStyle w:val="Hyperlink"/>
                <w:rFonts w:ascii="Arial" w:hAnsi="Arial" w:cs="Arial"/>
                <w:noProof/>
              </w:rPr>
              <w:t>Hydrology Tools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_Toc238389858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6</w:t>
            </w:r>
            <w:r w:rsidRPr="006D6CF9">
              <w:rPr>
                <w:rFonts w:ascii="Arial" w:hAnsi="Arial" w:cs="Arial"/>
                <w:noProof/>
                <w:webHidden/>
              </w:rPr>
              <w:fldChar w:fldCharType="end"/>
            </w:r>
          </w:hyperlink>
        </w:p>
        <w:p w14:paraId="7F40BC48" w14:textId="16038762" w:rsidR="006D6CF9" w:rsidRPr="006D6CF9" w:rsidRDefault="006D6CF9">
          <w:pPr>
            <w:pStyle w:val="TOC3"/>
            <w:tabs>
              <w:tab w:val="right" w:leader="dot" w:pos="9350"/>
            </w:tabs>
            <w:rPr>
              <w:rFonts w:ascii="Arial" w:hAnsi="Arial" w:cs="Arial"/>
              <w:noProof/>
            </w:rPr>
          </w:pPr>
          <w:hyperlink w:anchor="_Toc238389859" w:history="1">
            <w:r w:rsidRPr="006D6CF9">
              <w:rPr>
                <w:rStyle w:val="Hyperlink"/>
                <w:rFonts w:ascii="Arial" w:hAnsi="Arial" w:cs="Arial"/>
                <w:noProof/>
              </w:rPr>
              <w:t>Geometry Tools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_Toc238389859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6</w:t>
            </w:r>
            <w:r w:rsidRPr="006D6CF9">
              <w:rPr>
                <w:rFonts w:ascii="Arial" w:hAnsi="Arial" w:cs="Arial"/>
                <w:noProof/>
                <w:webHidden/>
              </w:rPr>
              <w:fldChar w:fldCharType="end"/>
            </w:r>
          </w:hyperlink>
        </w:p>
        <w:p w14:paraId="71842557" w14:textId="2152C4DF" w:rsidR="006D6CF9" w:rsidRPr="006D6CF9" w:rsidRDefault="006D6CF9">
          <w:pPr>
            <w:pStyle w:val="TOC2"/>
            <w:tabs>
              <w:tab w:val="right" w:leader="dot" w:pos="9350"/>
            </w:tabs>
            <w:rPr>
              <w:rFonts w:ascii="Arial" w:hAnsi="Arial" w:cs="Arial"/>
              <w:noProof/>
            </w:rPr>
          </w:pPr>
          <w:hyperlink w:anchor="_Toc238389860" w:history="1">
            <w:r w:rsidRPr="006D6CF9">
              <w:rPr>
                <w:rStyle w:val="Hyperlink"/>
                <w:rFonts w:ascii="Arial" w:hAnsi="Arial" w:cs="Arial"/>
                <w:noProof/>
              </w:rPr>
              <w:t>2.3 Processing Toolbox Integration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_Toc238389860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6</w:t>
            </w:r>
            <w:r w:rsidRPr="006D6CF9">
              <w:rPr>
                <w:rFonts w:ascii="Arial" w:hAnsi="Arial" w:cs="Arial"/>
                <w:noProof/>
                <w:webHidden/>
              </w:rPr>
              <w:fldChar w:fldCharType="end"/>
            </w:r>
          </w:hyperlink>
        </w:p>
        <w:p w14:paraId="75997F4D" w14:textId="5591053C" w:rsidR="006D6CF9" w:rsidRPr="006D6CF9" w:rsidRDefault="006D6CF9">
          <w:pPr>
            <w:pStyle w:val="TOC1"/>
            <w:tabs>
              <w:tab w:val="right" w:leader="dot" w:pos="9350"/>
            </w:tabs>
            <w:rPr>
              <w:rFonts w:ascii="Arial" w:hAnsi="Arial" w:cs="Arial"/>
              <w:noProof/>
            </w:rPr>
          </w:pPr>
          <w:hyperlink w:anchor="_Toc238389861" w:history="1">
            <w:r w:rsidRPr="006D6CF9">
              <w:rPr>
                <w:rStyle w:val="Hyperlink"/>
                <w:rFonts w:ascii="Arial" w:hAnsi="Arial" w:cs="Arial"/>
                <w:noProof/>
              </w:rPr>
              <w:t>3. Installation and Availability</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_Toc238389861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8</w:t>
            </w:r>
            <w:r w:rsidRPr="006D6CF9">
              <w:rPr>
                <w:rFonts w:ascii="Arial" w:hAnsi="Arial" w:cs="Arial"/>
                <w:noProof/>
                <w:webHidden/>
              </w:rPr>
              <w:fldChar w:fldCharType="end"/>
            </w:r>
          </w:hyperlink>
        </w:p>
        <w:p w14:paraId="1CB5A130" w14:textId="2B7DBC06" w:rsidR="006D6CF9" w:rsidRPr="006D6CF9" w:rsidRDefault="006D6CF9">
          <w:pPr>
            <w:pStyle w:val="TOC2"/>
            <w:tabs>
              <w:tab w:val="right" w:leader="dot" w:pos="9350"/>
            </w:tabs>
            <w:rPr>
              <w:rFonts w:ascii="Arial" w:hAnsi="Arial" w:cs="Arial"/>
              <w:noProof/>
            </w:rPr>
          </w:pPr>
          <w:hyperlink w:anchor="_Toc238389862" w:history="1">
            <w:r w:rsidRPr="006D6CF9">
              <w:rPr>
                <w:rStyle w:val="Hyperlink"/>
                <w:rFonts w:ascii="Arial" w:hAnsi="Arial" w:cs="Arial"/>
                <w:noProof/>
              </w:rPr>
              <w:t>3.1 Development Installation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_Toc238389862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8</w:t>
            </w:r>
            <w:r w:rsidRPr="006D6CF9">
              <w:rPr>
                <w:rFonts w:ascii="Arial" w:hAnsi="Arial" w:cs="Arial"/>
                <w:noProof/>
                <w:webHidden/>
              </w:rPr>
              <w:fldChar w:fldCharType="end"/>
            </w:r>
          </w:hyperlink>
        </w:p>
        <w:p w14:paraId="7EF57DC8" w14:textId="36DD2FD1" w:rsidR="006D6CF9" w:rsidRPr="006D6CF9" w:rsidRDefault="006D6CF9">
          <w:pPr>
            <w:pStyle w:val="TOC2"/>
            <w:tabs>
              <w:tab w:val="right" w:leader="dot" w:pos="9350"/>
            </w:tabs>
            <w:rPr>
              <w:rFonts w:ascii="Arial" w:hAnsi="Arial" w:cs="Arial"/>
              <w:noProof/>
            </w:rPr>
          </w:pPr>
          <w:hyperlink w:anchor="_Toc238389863" w:history="1">
            <w:r w:rsidRPr="006D6CF9">
              <w:rPr>
                <w:rStyle w:val="Hyperlink"/>
                <w:rFonts w:ascii="Arial" w:hAnsi="Arial" w:cs="Arial"/>
                <w:noProof/>
              </w:rPr>
              <w:t>3.2 Public Distribution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_Toc238389863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8</w:t>
            </w:r>
            <w:r w:rsidRPr="006D6CF9">
              <w:rPr>
                <w:rFonts w:ascii="Arial" w:hAnsi="Arial" w:cs="Arial"/>
                <w:noProof/>
                <w:webHidden/>
              </w:rPr>
              <w:fldChar w:fldCharType="end"/>
            </w:r>
          </w:hyperlink>
        </w:p>
        <w:p w14:paraId="2AE76F92" w14:textId="7881BC0B" w:rsidR="006D6CF9" w:rsidRPr="006D6CF9" w:rsidRDefault="006D6CF9">
          <w:pPr>
            <w:pStyle w:val="TOC2"/>
            <w:tabs>
              <w:tab w:val="right" w:leader="dot" w:pos="9350"/>
            </w:tabs>
            <w:rPr>
              <w:rFonts w:ascii="Arial" w:hAnsi="Arial" w:cs="Arial"/>
              <w:noProof/>
            </w:rPr>
          </w:pPr>
          <w:hyperlink w:anchor="_Toc238389864" w:history="1">
            <w:r w:rsidRPr="006D6CF9">
              <w:rPr>
                <w:rStyle w:val="Hyperlink"/>
                <w:rFonts w:ascii="Arial" w:hAnsi="Arial" w:cs="Arial"/>
                <w:noProof/>
              </w:rPr>
              <w:t>3.3 Requirements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8</w:t>
            </w:r>
            <w:r w:rsidRPr="006D6CF9">
              <w:rPr>
                <w:rFonts w:ascii="Arial" w:hAnsi="Arial" w:cs="Arial"/>
                <w:noProof/>
                <w:webHidden/>
              </w:rPr>
              <w:fldChar w:fldCharType="end"/>
            </w:r>
          </w:hyperlink>
        </w:p>
        <w:p w14:paraId="0BB00F15" w14:textId="47570D64" w:rsidR="006D6CF9" w:rsidRPr="006D6CF9" w:rsidRDefault="006D6CF9">
          <w:pPr>
            <w:pStyle w:val="TOC1"/>
            <w:tabs>
              <w:tab w:val="right" w:leader="dot" w:pos="9350"/>
            </w:tabs>
            <w:rPr>
              <w:rFonts w:ascii="Arial" w:hAnsi="Arial" w:cs="Arial"/>
              <w:noProof/>
            </w:rPr>
          </w:pPr>
          <w:hyperlink w:anchor="_Toc238389865" w:history="1">
            <w:r w:rsidRPr="006D6CF9">
              <w:rPr>
                <w:rStyle w:val="Hyperlink"/>
                <w:rFonts w:ascii="Arial" w:hAnsi="Arial" w:cs="Arial"/>
                <w:noProof/>
              </w:rPr>
              <w:t>4. Getting Started</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9</w:t>
            </w:r>
            <w:r w:rsidRPr="006D6CF9">
              <w:rPr>
                <w:rFonts w:ascii="Arial" w:hAnsi="Arial" w:cs="Arial"/>
                <w:noProof/>
                <w:webHidden/>
              </w:rPr>
              <w:fldChar w:fldCharType="end"/>
            </w:r>
          </w:hyperlink>
        </w:p>
        <w:p w14:paraId="7C3F4056" w14:textId="13B1F618" w:rsidR="006D6CF9" w:rsidRPr="006D6CF9" w:rsidRDefault="006D6CF9">
          <w:pPr>
            <w:pStyle w:val="TOC2"/>
            <w:tabs>
              <w:tab w:val="right" w:leader="dot" w:pos="9350"/>
            </w:tabs>
            <w:rPr>
              <w:rFonts w:ascii="Arial" w:hAnsi="Arial" w:cs="Arial"/>
              <w:noProof/>
            </w:rPr>
          </w:pPr>
          <w:hyperlink w:anchor="_Toc238389866" w:history="1">
            <w:r w:rsidRPr="006D6CF9">
              <w:rPr>
                <w:rStyle w:val="Hyperlink"/>
                <w:rFonts w:ascii="Arial" w:hAnsi="Arial" w:cs="Arial"/>
                <w:noProof/>
              </w:rPr>
              <w:t>4.1 Open QGIS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9</w:t>
            </w:r>
            <w:r w:rsidRPr="006D6CF9">
              <w:rPr>
                <w:rFonts w:ascii="Arial" w:hAnsi="Arial" w:cs="Arial"/>
                <w:noProof/>
                <w:webHidden/>
              </w:rPr>
              <w:fldChar w:fldCharType="end"/>
            </w:r>
          </w:hyperlink>
        </w:p>
        <w:p w14:paraId="21942DC9" w14:textId="400481CD" w:rsidR="006D6CF9" w:rsidRPr="006D6CF9" w:rsidRDefault="006D6CF9">
          <w:pPr>
            <w:pStyle w:val="TOC2"/>
            <w:tabs>
              <w:tab w:val="right" w:leader="dot" w:pos="9350"/>
            </w:tabs>
            <w:rPr>
              <w:rFonts w:ascii="Arial" w:hAnsi="Arial" w:cs="Arial"/>
              <w:noProof/>
            </w:rPr>
          </w:pPr>
          <w:hyperlink w:anchor="_Toc238389867" w:history="1">
            <w:r w:rsidRPr="006D6CF9">
              <w:rPr>
                <w:rStyle w:val="Hyperlink"/>
                <w:rFonts w:ascii="Arial" w:hAnsi="Arial" w:cs="Arial"/>
                <w:noProof/>
              </w:rPr>
              <w:t>4.2 Load Source Data</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9</w:t>
            </w:r>
            <w:r w:rsidRPr="006D6CF9">
              <w:rPr>
                <w:rFonts w:ascii="Arial" w:hAnsi="Arial" w:cs="Arial"/>
                <w:noProof/>
                <w:webHidden/>
              </w:rPr>
              <w:fldChar w:fldCharType="end"/>
            </w:r>
          </w:hyperlink>
        </w:p>
        <w:p w14:paraId="4CAD4C50" w14:textId="457677B8" w:rsidR="006D6CF9" w:rsidRPr="006D6CF9" w:rsidRDefault="006D6CF9">
          <w:pPr>
            <w:pStyle w:val="TOC2"/>
            <w:tabs>
              <w:tab w:val="right" w:leader="dot" w:pos="9350"/>
            </w:tabs>
            <w:rPr>
              <w:rFonts w:ascii="Arial" w:hAnsi="Arial" w:cs="Arial"/>
              <w:noProof/>
            </w:rPr>
          </w:pPr>
          <w:hyperlink w:anchor="_Toc238389868" w:history="1">
            <w:r w:rsidRPr="006D6CF9">
              <w:rPr>
                <w:rStyle w:val="Hyperlink"/>
                <w:rFonts w:ascii="Arial" w:hAnsi="Arial" w:cs="Arial"/>
                <w:noProof/>
              </w:rPr>
              <w:t>4.3 Open the Processing Toolbox</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_Toc238389868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9</w:t>
            </w:r>
            <w:r w:rsidRPr="006D6CF9">
              <w:rPr>
                <w:rFonts w:ascii="Arial" w:hAnsi="Arial" w:cs="Arial"/>
                <w:noProof/>
                <w:webHidden/>
              </w:rPr>
              <w:fldChar w:fldCharType="end"/>
            </w:r>
          </w:hyperlink>
        </w:p>
        <w:p w14:paraId="2F55802A" w14:textId="432CA5B1" w:rsidR="006D6CF9" w:rsidRPr="006D6CF9" w:rsidRDefault="006D6CF9">
          <w:pPr>
            <w:pStyle w:val="TOC2"/>
            <w:tabs>
              <w:tab w:val="right" w:leader="dot" w:pos="9350"/>
            </w:tabs>
            <w:rPr>
              <w:rFonts w:ascii="Arial" w:hAnsi="Arial" w:cs="Arial"/>
              <w:noProof/>
            </w:rPr>
          </w:pPr>
          <w:hyperlink w:anchor="_Toc238389869" w:history="1">
            <w:r w:rsidRPr="006D6CF9">
              <w:rPr>
                <w:rStyle w:val="Hyperlink"/>
                <w:rFonts w:ascii="Arial" w:hAnsi="Arial" w:cs="Arial"/>
                <w:noProof/>
              </w:rPr>
              <w:t>4.4 Read the Tool Help Before Running</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_Toc238389869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9</w:t>
            </w:r>
            <w:r w:rsidRPr="006D6CF9">
              <w:rPr>
                <w:rFonts w:ascii="Arial" w:hAnsi="Arial" w:cs="Arial"/>
                <w:noProof/>
                <w:webHidden/>
              </w:rPr>
              <w:fldChar w:fldCharType="end"/>
            </w:r>
          </w:hyperlink>
        </w:p>
        <w:p w14:paraId="7E22A2B2" w14:textId="20E313B7" w:rsidR="006D6CF9" w:rsidRPr="006D6CF9" w:rsidRDefault="006D6CF9">
          <w:pPr>
            <w:pStyle w:val="TOC2"/>
            <w:tabs>
              <w:tab w:val="right" w:leader="dot" w:pos="9350"/>
            </w:tabs>
            <w:rPr>
              <w:rFonts w:ascii="Arial" w:hAnsi="Arial" w:cs="Arial"/>
              <w:noProof/>
            </w:rPr>
          </w:pPr>
          <w:hyperlink w:anchor="_Toc238389870" w:history="1">
            <w:r w:rsidRPr="006D6CF9">
              <w:rPr>
                <w:rStyle w:val="Hyperlink"/>
                <w:rFonts w:ascii="Arial" w:hAnsi="Arial" w:cs="Arial"/>
                <w:noProof/>
              </w:rPr>
              <w:t>4.5 Review All Outputs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_Toc238389870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9</w:t>
            </w:r>
            <w:r w:rsidRPr="006D6CF9">
              <w:rPr>
                <w:rFonts w:ascii="Arial" w:hAnsi="Arial" w:cs="Arial"/>
                <w:noProof/>
                <w:webHidden/>
              </w:rPr>
              <w:fldChar w:fldCharType="end"/>
            </w:r>
          </w:hyperlink>
        </w:p>
        <w:p w14:paraId="11C885E5" w14:textId="1586CA73" w:rsidR="006D6CF9" w:rsidRPr="006D6CF9" w:rsidRDefault="006D6CF9">
          <w:pPr>
            <w:pStyle w:val="TOC1"/>
            <w:tabs>
              <w:tab w:val="right" w:leader="dot" w:pos="9350"/>
            </w:tabs>
            <w:rPr>
              <w:rFonts w:ascii="Arial" w:hAnsi="Arial" w:cs="Arial"/>
              <w:noProof/>
            </w:rPr>
          </w:pPr>
          <w:hyperlink w:anchor="_Toc238389871" w:history="1">
            <w:r w:rsidRPr="006D6CF9">
              <w:rPr>
                <w:rStyle w:val="Hyperlink"/>
                <w:rFonts w:ascii="Arial" w:hAnsi="Arial" w:cs="Arial"/>
                <w:noProof/>
              </w:rPr>
              <w:t>5. General Processing Toolbox Concepts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_Toc238389871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11</w:t>
            </w:r>
            <w:r w:rsidRPr="006D6CF9">
              <w:rPr>
                <w:rFonts w:ascii="Arial" w:hAnsi="Arial" w:cs="Arial"/>
                <w:noProof/>
                <w:webHidden/>
              </w:rPr>
              <w:fldChar w:fldCharType="end"/>
            </w:r>
          </w:hyperlink>
        </w:p>
        <w:p w14:paraId="54C56627" w14:textId="07D6EBBC" w:rsidR="006D6CF9" w:rsidRPr="006D6CF9" w:rsidRDefault="006D6CF9">
          <w:pPr>
            <w:pStyle w:val="TOC2"/>
            <w:tabs>
              <w:tab w:val="right" w:leader="dot" w:pos="9350"/>
            </w:tabs>
            <w:rPr>
              <w:rFonts w:ascii="Arial" w:hAnsi="Arial" w:cs="Arial"/>
              <w:noProof/>
            </w:rPr>
          </w:pPr>
          <w:hyperlink w:anchor="_Toc238389872" w:history="1">
            <w:r w:rsidRPr="006D6CF9">
              <w:rPr>
                <w:rStyle w:val="Hyperlink"/>
                <w:rFonts w:ascii="Arial" w:hAnsi="Arial" w:cs="Arial"/>
                <w:noProof/>
              </w:rPr>
              <w:t>5.1 Input Layers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_Toc238389872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11</w:t>
            </w:r>
            <w:r w:rsidRPr="006D6CF9">
              <w:rPr>
                <w:rFonts w:ascii="Arial" w:hAnsi="Arial" w:cs="Arial"/>
                <w:noProof/>
                <w:webHidden/>
              </w:rPr>
              <w:fldChar w:fldCharType="end"/>
            </w:r>
          </w:hyperlink>
        </w:p>
        <w:p w14:paraId="33ECB658" w14:textId="33BF7391" w:rsidR="006D6CF9" w:rsidRPr="006D6CF9" w:rsidRDefault="006D6CF9">
          <w:pPr>
            <w:pStyle w:val="TOC2"/>
            <w:tabs>
              <w:tab w:val="right" w:leader="dot" w:pos="9350"/>
            </w:tabs>
            <w:rPr>
              <w:rFonts w:ascii="Arial" w:hAnsi="Arial" w:cs="Arial"/>
              <w:noProof/>
            </w:rPr>
          </w:pPr>
          <w:hyperlink w:anchor="_Toc238389873" w:history="1">
            <w:r w:rsidRPr="006D6CF9">
              <w:rPr>
                <w:rStyle w:val="Hyperlink"/>
                <w:rFonts w:ascii="Arial" w:hAnsi="Arial" w:cs="Arial"/>
                <w:noProof/>
              </w:rPr>
              <w:t>5.2 Temporary Outputs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_Toc238389873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11</w:t>
            </w:r>
            <w:r w:rsidRPr="006D6CF9">
              <w:rPr>
                <w:rFonts w:ascii="Arial" w:hAnsi="Arial" w:cs="Arial"/>
                <w:noProof/>
                <w:webHidden/>
              </w:rPr>
              <w:fldChar w:fldCharType="end"/>
            </w:r>
          </w:hyperlink>
        </w:p>
        <w:p w14:paraId="1B1C0F16" w14:textId="5CF7FE9C" w:rsidR="006D6CF9" w:rsidRPr="006D6CF9" w:rsidRDefault="006D6CF9">
          <w:pPr>
            <w:pStyle w:val="TOC2"/>
            <w:tabs>
              <w:tab w:val="right" w:leader="dot" w:pos="9350"/>
            </w:tabs>
            <w:rPr>
              <w:rFonts w:ascii="Arial" w:hAnsi="Arial" w:cs="Arial"/>
              <w:noProof/>
            </w:rPr>
          </w:pPr>
          <w:hyperlink w:anchor="_Toc238389874" w:history="1">
            <w:r w:rsidRPr="006D6CF9">
              <w:rPr>
                <w:rStyle w:val="Hyperlink"/>
                <w:rFonts w:ascii="Arial" w:hAnsi="Arial" w:cs="Arial"/>
                <w:noProof/>
              </w:rPr>
              <w:t>5.3 Output Folder</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11</w:t>
            </w:r>
            <w:r w:rsidRPr="006D6CF9">
              <w:rPr>
                <w:rFonts w:ascii="Arial" w:hAnsi="Arial" w:cs="Arial"/>
                <w:noProof/>
                <w:webHidden/>
              </w:rPr>
              <w:fldChar w:fldCharType="end"/>
            </w:r>
          </w:hyperlink>
        </w:p>
        <w:p w14:paraId="1E7B6C8D" w14:textId="7091E2B5" w:rsidR="006D6CF9" w:rsidRPr="006D6CF9" w:rsidRDefault="006D6CF9">
          <w:pPr>
            <w:pStyle w:val="TOC2"/>
            <w:tabs>
              <w:tab w:val="right" w:leader="dot" w:pos="9350"/>
            </w:tabs>
            <w:rPr>
              <w:rFonts w:ascii="Arial" w:hAnsi="Arial" w:cs="Arial"/>
              <w:noProof/>
            </w:rPr>
          </w:pPr>
          <w:hyperlink w:anchor="_Toc238389875" w:history="1">
            <w:r w:rsidRPr="006D6CF9">
              <w:rPr>
                <w:rStyle w:val="Hyperlink"/>
                <w:rFonts w:ascii="Arial" w:hAnsi="Arial" w:cs="Arial"/>
                <w:noProof/>
              </w:rPr>
              <w:t>5.4 Load-Output Options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11</w:t>
            </w:r>
            <w:r w:rsidRPr="006D6CF9">
              <w:rPr>
                <w:rFonts w:ascii="Arial" w:hAnsi="Arial" w:cs="Arial"/>
                <w:noProof/>
                <w:webHidden/>
              </w:rPr>
              <w:fldChar w:fldCharType="end"/>
            </w:r>
          </w:hyperlink>
        </w:p>
        <w:p w14:paraId="0000217D" w14:textId="1D623031" w:rsidR="006D6CF9" w:rsidRPr="006D6CF9" w:rsidRDefault="006D6CF9">
          <w:pPr>
            <w:pStyle w:val="TOC1"/>
            <w:tabs>
              <w:tab w:val="right" w:leader="dot" w:pos="9350"/>
            </w:tabs>
            <w:rPr>
              <w:rFonts w:ascii="Arial" w:hAnsi="Arial" w:cs="Arial"/>
              <w:noProof/>
            </w:rPr>
          </w:pPr>
          <w:hyperlink w:anchor="_Toc238389876" w:history="1">
            <w:r w:rsidRPr="006D6CF9">
              <w:rPr>
                <w:rStyle w:val="Hyperlink"/>
                <w:rFonts w:ascii="Arial" w:hAnsi="Arial" w:cs="Arial"/>
                <w:noProof/>
              </w:rPr>
              <w:t>6. Data and Coordinate Reference System Requirements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12</w:t>
            </w:r>
            <w:r w:rsidRPr="006D6CF9">
              <w:rPr>
                <w:rFonts w:ascii="Arial" w:hAnsi="Arial" w:cs="Arial"/>
                <w:noProof/>
                <w:webHidden/>
              </w:rPr>
              <w:fldChar w:fldCharType="end"/>
            </w:r>
          </w:hyperlink>
        </w:p>
        <w:p w14:paraId="201157BC" w14:textId="4AE80032" w:rsidR="006D6CF9" w:rsidRPr="006D6CF9" w:rsidRDefault="006D6CF9">
          <w:pPr>
            <w:pStyle w:val="TOC2"/>
            <w:tabs>
              <w:tab w:val="right" w:leader="dot" w:pos="9350"/>
            </w:tabs>
            <w:rPr>
              <w:rFonts w:ascii="Arial" w:hAnsi="Arial" w:cs="Arial"/>
              <w:noProof/>
            </w:rPr>
          </w:pPr>
          <w:hyperlink w:anchor="_Toc238389877" w:history="1">
            <w:r w:rsidRPr="006D6CF9">
              <w:rPr>
                <w:rStyle w:val="Hyperlink"/>
                <w:rFonts w:ascii="Arial" w:hAnsi="Arial" w:cs="Arial"/>
                <w:noProof/>
              </w:rPr>
              <w:t>6.1 DEM Source</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12</w:t>
            </w:r>
            <w:r w:rsidRPr="006D6CF9">
              <w:rPr>
                <w:rFonts w:ascii="Arial" w:hAnsi="Arial" w:cs="Arial"/>
                <w:noProof/>
                <w:webHidden/>
              </w:rPr>
              <w:fldChar w:fldCharType="end"/>
            </w:r>
          </w:hyperlink>
        </w:p>
        <w:p w14:paraId="545F77ED" w14:textId="113572AE" w:rsidR="006D6CF9" w:rsidRPr="006D6CF9" w:rsidRDefault="006D6CF9">
          <w:pPr>
            <w:pStyle w:val="TOC2"/>
            <w:tabs>
              <w:tab w:val="right" w:leader="dot" w:pos="9350"/>
            </w:tabs>
            <w:rPr>
              <w:rFonts w:ascii="Arial" w:hAnsi="Arial" w:cs="Arial"/>
              <w:noProof/>
            </w:rPr>
          </w:pPr>
          <w:hyperlink w:anchor="_Toc238389878" w:history="1">
            <w:r w:rsidRPr="006D6CF9">
              <w:rPr>
                <w:rStyle w:val="Hyperlink"/>
                <w:rFonts w:ascii="Arial" w:hAnsi="Arial" w:cs="Arial"/>
                <w:noProof/>
              </w:rPr>
              <w:t>6.2 Coordinate Reference System</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_Toc238389878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12</w:t>
            </w:r>
            <w:r w:rsidRPr="006D6CF9">
              <w:rPr>
                <w:rFonts w:ascii="Arial" w:hAnsi="Arial" w:cs="Arial"/>
                <w:noProof/>
                <w:webHidden/>
              </w:rPr>
              <w:fldChar w:fldCharType="end"/>
            </w:r>
          </w:hyperlink>
        </w:p>
        <w:p w14:paraId="6D88A24D" w14:textId="4339D9A6" w:rsidR="006D6CF9" w:rsidRPr="006D6CF9" w:rsidRDefault="006D6CF9">
          <w:pPr>
            <w:pStyle w:val="TOC2"/>
            <w:tabs>
              <w:tab w:val="right" w:leader="dot" w:pos="9350"/>
            </w:tabs>
            <w:rPr>
              <w:rFonts w:ascii="Arial" w:hAnsi="Arial" w:cs="Arial"/>
              <w:noProof/>
            </w:rPr>
          </w:pPr>
          <w:hyperlink w:anchor="_Toc238389879" w:history="1">
            <w:r w:rsidRPr="006D6CF9">
              <w:rPr>
                <w:rStyle w:val="Hyperlink"/>
                <w:rFonts w:ascii="Arial" w:hAnsi="Arial" w:cs="Arial"/>
                <w:noProof/>
              </w:rPr>
              <w:t>6.3 Resolution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_Toc238389879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12</w:t>
            </w:r>
            <w:r w:rsidRPr="006D6CF9">
              <w:rPr>
                <w:rFonts w:ascii="Arial" w:hAnsi="Arial" w:cs="Arial"/>
                <w:noProof/>
                <w:webHidden/>
              </w:rPr>
              <w:fldChar w:fldCharType="end"/>
            </w:r>
          </w:hyperlink>
        </w:p>
        <w:p w14:paraId="2DC750B2" w14:textId="74D57DB1" w:rsidR="006D6CF9" w:rsidRPr="006D6CF9" w:rsidRDefault="006D6CF9">
          <w:pPr>
            <w:pStyle w:val="TOC2"/>
            <w:tabs>
              <w:tab w:val="right" w:leader="dot" w:pos="9350"/>
            </w:tabs>
            <w:rPr>
              <w:rFonts w:ascii="Arial" w:hAnsi="Arial" w:cs="Arial"/>
              <w:noProof/>
            </w:rPr>
          </w:pPr>
          <w:hyperlink w:anchor="_Toc238389880" w:history="1">
            <w:r w:rsidRPr="006D6CF9">
              <w:rPr>
                <w:rStyle w:val="Hyperlink"/>
                <w:rFonts w:ascii="Arial" w:hAnsi="Arial" w:cs="Arial"/>
                <w:noProof/>
              </w:rPr>
              <w:t>6.4 Vertical Accuracy</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_Toc238389880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13</w:t>
            </w:r>
            <w:r w:rsidRPr="006D6CF9">
              <w:rPr>
                <w:rFonts w:ascii="Arial" w:hAnsi="Arial" w:cs="Arial"/>
                <w:noProof/>
                <w:webHidden/>
              </w:rPr>
              <w:fldChar w:fldCharType="end"/>
            </w:r>
          </w:hyperlink>
        </w:p>
        <w:p w14:paraId="526F85B8" w14:textId="6E120A08" w:rsidR="006D6CF9" w:rsidRPr="006D6CF9" w:rsidRDefault="006D6CF9">
          <w:pPr>
            <w:pStyle w:val="TOC1"/>
            <w:tabs>
              <w:tab w:val="right" w:leader="dot" w:pos="9350"/>
            </w:tabs>
            <w:rPr>
              <w:rFonts w:ascii="Arial" w:hAnsi="Arial" w:cs="Arial"/>
              <w:noProof/>
            </w:rPr>
          </w:pPr>
          <w:hyperlink w:anchor="_Toc238389881" w:history="1">
            <w:r w:rsidRPr="006D6CF9">
              <w:rPr>
                <w:rStyle w:val="Hyperlink"/>
                <w:rFonts w:ascii="Arial" w:hAnsi="Arial" w:cs="Arial"/>
                <w:noProof/>
              </w:rPr>
              <w:t>7. Outputs, Reports and Provenance</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_Toc238389881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14</w:t>
            </w:r>
            <w:r w:rsidRPr="006D6CF9">
              <w:rPr>
                <w:rFonts w:ascii="Arial" w:hAnsi="Arial" w:cs="Arial"/>
                <w:noProof/>
                <w:webHidden/>
              </w:rPr>
              <w:fldChar w:fldCharType="end"/>
            </w:r>
          </w:hyperlink>
        </w:p>
        <w:p w14:paraId="1B69C182" w14:textId="3A27353C" w:rsidR="006D6CF9" w:rsidRPr="006D6CF9" w:rsidRDefault="006D6CF9">
          <w:pPr>
            <w:pStyle w:val="TOC2"/>
            <w:tabs>
              <w:tab w:val="right" w:leader="dot" w:pos="9350"/>
            </w:tabs>
            <w:rPr>
              <w:rFonts w:ascii="Arial" w:hAnsi="Arial" w:cs="Arial"/>
              <w:noProof/>
            </w:rPr>
          </w:pPr>
          <w:hyperlink w:anchor="_Toc238389882" w:history="1">
            <w:r w:rsidRPr="006D6CF9">
              <w:rPr>
                <w:rStyle w:val="Hyperlink"/>
                <w:rFonts w:ascii="Arial" w:hAnsi="Arial" w:cs="Arial"/>
                <w:noProof/>
              </w:rPr>
              <w:t>7.1 Raster Outputs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_Toc238389882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14</w:t>
            </w:r>
            <w:r w:rsidRPr="006D6CF9">
              <w:rPr>
                <w:rFonts w:ascii="Arial" w:hAnsi="Arial" w:cs="Arial"/>
                <w:noProof/>
                <w:webHidden/>
              </w:rPr>
              <w:fldChar w:fldCharType="end"/>
            </w:r>
          </w:hyperlink>
        </w:p>
        <w:p w14:paraId="43314DA7" w14:textId="52923D4C" w:rsidR="006D6CF9" w:rsidRPr="006D6CF9" w:rsidRDefault="006D6CF9">
          <w:pPr>
            <w:pStyle w:val="TOC2"/>
            <w:tabs>
              <w:tab w:val="right" w:leader="dot" w:pos="9350"/>
            </w:tabs>
            <w:rPr>
              <w:rFonts w:ascii="Arial" w:hAnsi="Arial" w:cs="Arial"/>
              <w:noProof/>
            </w:rPr>
          </w:pPr>
          <w:hyperlink w:anchor="_Toc238389883" w:history="1">
            <w:r w:rsidRPr="006D6CF9">
              <w:rPr>
                <w:rStyle w:val="Hyperlink"/>
                <w:rFonts w:ascii="Arial" w:hAnsi="Arial" w:cs="Arial"/>
                <w:noProof/>
              </w:rPr>
              <w:t>7.2 Text Reports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_Toc238389883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14</w:t>
            </w:r>
            <w:r w:rsidRPr="006D6CF9">
              <w:rPr>
                <w:rFonts w:ascii="Arial" w:hAnsi="Arial" w:cs="Arial"/>
                <w:noProof/>
                <w:webHidden/>
              </w:rPr>
              <w:fldChar w:fldCharType="end"/>
            </w:r>
          </w:hyperlink>
        </w:p>
        <w:p w14:paraId="557CC6B3" w14:textId="5A370290" w:rsidR="006D6CF9" w:rsidRPr="006D6CF9" w:rsidRDefault="006D6CF9">
          <w:pPr>
            <w:pStyle w:val="TOC2"/>
            <w:tabs>
              <w:tab w:val="right" w:leader="dot" w:pos="9350"/>
            </w:tabs>
            <w:rPr>
              <w:rFonts w:ascii="Arial" w:hAnsi="Arial" w:cs="Arial"/>
              <w:noProof/>
            </w:rPr>
          </w:pPr>
          <w:hyperlink w:anchor="_Toc238389884" w:history="1">
            <w:r w:rsidRPr="006D6CF9">
              <w:rPr>
                <w:rStyle w:val="Hyperlink"/>
                <w:rFonts w:ascii="Arial" w:hAnsi="Arial" w:cs="Arial"/>
                <w:noProof/>
              </w:rPr>
              <w:t>7.3 Provenance JSON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14</w:t>
            </w:r>
            <w:r w:rsidRPr="006D6CF9">
              <w:rPr>
                <w:rFonts w:ascii="Arial" w:hAnsi="Arial" w:cs="Arial"/>
                <w:noProof/>
                <w:webHidden/>
              </w:rPr>
              <w:fldChar w:fldCharType="end"/>
            </w:r>
          </w:hyperlink>
        </w:p>
        <w:p w14:paraId="2EDFA25C" w14:textId="01FAD8B3" w:rsidR="006D6CF9" w:rsidRPr="006D6CF9" w:rsidRDefault="006D6CF9">
          <w:pPr>
            <w:pStyle w:val="TOC2"/>
            <w:tabs>
              <w:tab w:val="right" w:leader="dot" w:pos="9350"/>
            </w:tabs>
            <w:rPr>
              <w:rFonts w:ascii="Arial" w:hAnsi="Arial" w:cs="Arial"/>
              <w:noProof/>
            </w:rPr>
          </w:pPr>
          <w:hyperlink w:anchor="_Toc238389885" w:history="1">
            <w:r w:rsidRPr="006D6CF9">
              <w:rPr>
                <w:rStyle w:val="Hyperlink"/>
                <w:rFonts w:ascii="Arial" w:hAnsi="Arial" w:cs="Arial"/>
                <w:noProof/>
              </w:rPr>
              <w:t>7.4 Difference and Modification Outputs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15</w:t>
            </w:r>
            <w:r w:rsidRPr="006D6CF9">
              <w:rPr>
                <w:rFonts w:ascii="Arial" w:hAnsi="Arial" w:cs="Arial"/>
                <w:noProof/>
                <w:webHidden/>
              </w:rPr>
              <w:fldChar w:fldCharType="end"/>
            </w:r>
          </w:hyperlink>
        </w:p>
        <w:p w14:paraId="54647B63" w14:textId="3BF6E19E" w:rsidR="006D6CF9" w:rsidRPr="006D6CF9" w:rsidRDefault="006D6CF9">
          <w:pPr>
            <w:pStyle w:val="TOC1"/>
            <w:tabs>
              <w:tab w:val="right" w:leader="dot" w:pos="9350"/>
            </w:tabs>
            <w:rPr>
              <w:rFonts w:ascii="Arial" w:hAnsi="Arial" w:cs="Arial"/>
              <w:noProof/>
            </w:rPr>
          </w:pPr>
          <w:hyperlink w:anchor="_Toc238389886" w:history="1">
            <w:r w:rsidRPr="006D6CF9">
              <w:rPr>
                <w:rStyle w:val="Hyperlink"/>
                <w:rFonts w:ascii="Arial" w:hAnsi="Arial" w:cs="Arial"/>
                <w:noProof/>
              </w:rPr>
              <w:t>8. Hydrology Tools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16</w:t>
            </w:r>
            <w:r w:rsidRPr="006D6CF9">
              <w:rPr>
                <w:rFonts w:ascii="Arial" w:hAnsi="Arial" w:cs="Arial"/>
                <w:noProof/>
                <w:webHidden/>
              </w:rPr>
              <w:fldChar w:fldCharType="end"/>
            </w:r>
          </w:hyperlink>
        </w:p>
        <w:p w14:paraId="2DDE683F" w14:textId="1BE8635E" w:rsidR="006D6CF9" w:rsidRPr="006D6CF9" w:rsidRDefault="006D6CF9">
          <w:pPr>
            <w:pStyle w:val="TOC2"/>
            <w:tabs>
              <w:tab w:val="right" w:leader="dot" w:pos="9350"/>
            </w:tabs>
            <w:rPr>
              <w:rFonts w:ascii="Arial" w:hAnsi="Arial" w:cs="Arial"/>
              <w:noProof/>
            </w:rPr>
          </w:pPr>
          <w:hyperlink w:anchor="_Toc238389887" w:history="1">
            <w:r w:rsidRPr="006D6CF9">
              <w:rPr>
                <w:rStyle w:val="Hyperlink"/>
                <w:rFonts w:ascii="Arial" w:hAnsi="Arial" w:cs="Arial"/>
                <w:noProof/>
              </w:rPr>
              <w:t>8.1 DEM Hydrological Screening</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16</w:t>
            </w:r>
            <w:r w:rsidRPr="006D6CF9">
              <w:rPr>
                <w:rFonts w:ascii="Arial" w:hAnsi="Arial" w:cs="Arial"/>
                <w:noProof/>
                <w:webHidden/>
              </w:rPr>
              <w:fldChar w:fldCharType="end"/>
            </w:r>
          </w:hyperlink>
        </w:p>
        <w:p w14:paraId="48520636" w14:textId="48CEE2EE" w:rsidR="006D6CF9" w:rsidRPr="006D6CF9" w:rsidRDefault="006D6CF9">
          <w:pPr>
            <w:pStyle w:val="TOC3"/>
            <w:tabs>
              <w:tab w:val="right" w:leader="dot" w:pos="9350"/>
            </w:tabs>
            <w:rPr>
              <w:rFonts w:ascii="Arial" w:hAnsi="Arial" w:cs="Arial"/>
              <w:noProof/>
            </w:rPr>
          </w:pPr>
          <w:hyperlink w:anchor="_Toc238389888" w:history="1">
            <w:r w:rsidRPr="006D6CF9">
              <w:rPr>
                <w:rStyle w:val="Hyperlink"/>
                <w:rFonts w:ascii="Arial" w:hAnsi="Arial" w:cs="Arial"/>
                <w:noProof/>
              </w:rPr>
              <w:t>Purpose</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_Toc238389888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16</w:t>
            </w:r>
            <w:r w:rsidRPr="006D6CF9">
              <w:rPr>
                <w:rFonts w:ascii="Arial" w:hAnsi="Arial" w:cs="Arial"/>
                <w:noProof/>
                <w:webHidden/>
              </w:rPr>
              <w:fldChar w:fldCharType="end"/>
            </w:r>
          </w:hyperlink>
        </w:p>
        <w:p w14:paraId="0DC530D8" w14:textId="34D8FECD" w:rsidR="006D6CF9" w:rsidRPr="006D6CF9" w:rsidRDefault="006D6CF9">
          <w:pPr>
            <w:pStyle w:val="TOC3"/>
            <w:tabs>
              <w:tab w:val="right" w:leader="dot" w:pos="9350"/>
            </w:tabs>
            <w:rPr>
              <w:rFonts w:ascii="Arial" w:hAnsi="Arial" w:cs="Arial"/>
              <w:noProof/>
            </w:rPr>
          </w:pPr>
          <w:hyperlink w:anchor="_Toc238389889" w:history="1">
            <w:r w:rsidRPr="006D6CF9">
              <w:rPr>
                <w:rStyle w:val="Hyperlink"/>
                <w:rFonts w:ascii="Arial" w:hAnsi="Arial" w:cs="Arial"/>
                <w:noProof/>
              </w:rPr>
              <w:t>Processing ID</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_Toc238389889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16</w:t>
            </w:r>
            <w:r w:rsidRPr="006D6CF9">
              <w:rPr>
                <w:rFonts w:ascii="Arial" w:hAnsi="Arial" w:cs="Arial"/>
                <w:noProof/>
                <w:webHidden/>
              </w:rPr>
              <w:fldChar w:fldCharType="end"/>
            </w:r>
          </w:hyperlink>
        </w:p>
        <w:p w14:paraId="60EF7F2C" w14:textId="23565F91" w:rsidR="006D6CF9" w:rsidRPr="006D6CF9" w:rsidRDefault="006D6CF9">
          <w:pPr>
            <w:pStyle w:val="TOC3"/>
            <w:tabs>
              <w:tab w:val="right" w:leader="dot" w:pos="9350"/>
            </w:tabs>
            <w:rPr>
              <w:rFonts w:ascii="Arial" w:hAnsi="Arial" w:cs="Arial"/>
              <w:noProof/>
            </w:rPr>
          </w:pPr>
          <w:hyperlink w:anchor="_Toc238389890" w:history="1">
            <w:r w:rsidRPr="006D6CF9">
              <w:rPr>
                <w:rStyle w:val="Hyperlink"/>
                <w:rFonts w:ascii="Arial" w:hAnsi="Arial" w:cs="Arial"/>
                <w:noProof/>
              </w:rPr>
              <w:t>Main Functions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_Toc238389890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16</w:t>
            </w:r>
            <w:r w:rsidRPr="006D6CF9">
              <w:rPr>
                <w:rFonts w:ascii="Arial" w:hAnsi="Arial" w:cs="Arial"/>
                <w:noProof/>
                <w:webHidden/>
              </w:rPr>
              <w:fldChar w:fldCharType="end"/>
            </w:r>
          </w:hyperlink>
        </w:p>
        <w:p w14:paraId="5EEE975F" w14:textId="7A62CE3A" w:rsidR="006D6CF9" w:rsidRPr="006D6CF9" w:rsidRDefault="006D6CF9">
          <w:pPr>
            <w:pStyle w:val="TOC3"/>
            <w:tabs>
              <w:tab w:val="right" w:leader="dot" w:pos="9350"/>
            </w:tabs>
            <w:rPr>
              <w:rFonts w:ascii="Arial" w:hAnsi="Arial" w:cs="Arial"/>
              <w:noProof/>
            </w:rPr>
          </w:pPr>
          <w:hyperlink w:anchor="_Toc238389891" w:history="1">
            <w:r w:rsidRPr="006D6CF9">
              <w:rPr>
                <w:rStyle w:val="Hyperlink"/>
                <w:rFonts w:ascii="Arial" w:hAnsi="Arial" w:cs="Arial"/>
                <w:noProof/>
              </w:rPr>
              <w:t>Important Limitation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_Toc238389891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17</w:t>
            </w:r>
            <w:r w:rsidRPr="006D6CF9">
              <w:rPr>
                <w:rFonts w:ascii="Arial" w:hAnsi="Arial" w:cs="Arial"/>
                <w:noProof/>
                <w:webHidden/>
              </w:rPr>
              <w:fldChar w:fldCharType="end"/>
            </w:r>
          </w:hyperlink>
        </w:p>
        <w:p w14:paraId="0231EFEE" w14:textId="6763C91A" w:rsidR="006D6CF9" w:rsidRPr="006D6CF9" w:rsidRDefault="006D6CF9">
          <w:pPr>
            <w:pStyle w:val="TOC3"/>
            <w:tabs>
              <w:tab w:val="right" w:leader="dot" w:pos="9350"/>
            </w:tabs>
            <w:rPr>
              <w:rFonts w:ascii="Arial" w:hAnsi="Arial" w:cs="Arial"/>
              <w:noProof/>
            </w:rPr>
          </w:pPr>
          <w:hyperlink w:anchor="_Toc238389892" w:history="1">
            <w:r w:rsidRPr="006D6CF9">
              <w:rPr>
                <w:rStyle w:val="Hyperlink"/>
                <w:rFonts w:ascii="Arial" w:hAnsi="Arial" w:cs="Arial"/>
                <w:noProof/>
              </w:rPr>
              <w:t>Recommended Workflow</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_Toc238389892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17</w:t>
            </w:r>
            <w:r w:rsidRPr="006D6CF9">
              <w:rPr>
                <w:rFonts w:ascii="Arial" w:hAnsi="Arial" w:cs="Arial"/>
                <w:noProof/>
                <w:webHidden/>
              </w:rPr>
              <w:fldChar w:fldCharType="end"/>
            </w:r>
          </w:hyperlink>
        </w:p>
        <w:p w14:paraId="50CE3DD3" w14:textId="41F654A0" w:rsidR="006D6CF9" w:rsidRPr="006D6CF9" w:rsidRDefault="006D6CF9">
          <w:pPr>
            <w:pStyle w:val="TOC3"/>
            <w:tabs>
              <w:tab w:val="right" w:leader="dot" w:pos="9350"/>
            </w:tabs>
            <w:rPr>
              <w:rFonts w:ascii="Arial" w:hAnsi="Arial" w:cs="Arial"/>
              <w:noProof/>
            </w:rPr>
          </w:pPr>
          <w:hyperlink w:anchor="_Toc238389893" w:history="1">
            <w:r w:rsidRPr="006D6CF9">
              <w:rPr>
                <w:rStyle w:val="Hyperlink"/>
                <w:rFonts w:ascii="Arial" w:hAnsi="Arial" w:cs="Arial"/>
                <w:noProof/>
              </w:rPr>
              <w:t>Outputs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_Toc238389893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17</w:t>
            </w:r>
            <w:r w:rsidRPr="006D6CF9">
              <w:rPr>
                <w:rFonts w:ascii="Arial" w:hAnsi="Arial" w:cs="Arial"/>
                <w:noProof/>
                <w:webHidden/>
              </w:rPr>
              <w:fldChar w:fldCharType="end"/>
            </w:r>
          </w:hyperlink>
        </w:p>
        <w:p w14:paraId="1326A29F" w14:textId="3E98CFB3" w:rsidR="006D6CF9" w:rsidRPr="006D6CF9" w:rsidRDefault="006D6CF9">
          <w:pPr>
            <w:pStyle w:val="TOC3"/>
            <w:tabs>
              <w:tab w:val="right" w:leader="dot" w:pos="9350"/>
            </w:tabs>
            <w:rPr>
              <w:rFonts w:ascii="Arial" w:hAnsi="Arial" w:cs="Arial"/>
              <w:noProof/>
            </w:rPr>
          </w:pPr>
          <w:hyperlink w:anchor="_Toc238389894" w:history="1">
            <w:r w:rsidRPr="006D6CF9">
              <w:rPr>
                <w:rStyle w:val="Hyperlink"/>
                <w:rFonts w:ascii="Arial" w:hAnsi="Arial" w:cs="Arial"/>
                <w:noProof/>
              </w:rPr>
              <w:t>Interpretation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17</w:t>
            </w:r>
            <w:r w:rsidRPr="006D6CF9">
              <w:rPr>
                <w:rFonts w:ascii="Arial" w:hAnsi="Arial" w:cs="Arial"/>
                <w:noProof/>
                <w:webHidden/>
              </w:rPr>
              <w:fldChar w:fldCharType="end"/>
            </w:r>
          </w:hyperlink>
        </w:p>
        <w:p w14:paraId="4C396582" w14:textId="43D61A5B" w:rsidR="006D6CF9" w:rsidRPr="006D6CF9" w:rsidRDefault="006D6CF9">
          <w:pPr>
            <w:pStyle w:val="TOC2"/>
            <w:tabs>
              <w:tab w:val="right" w:leader="dot" w:pos="9350"/>
            </w:tabs>
            <w:rPr>
              <w:rFonts w:ascii="Arial" w:hAnsi="Arial" w:cs="Arial"/>
              <w:noProof/>
            </w:rPr>
          </w:pPr>
          <w:hyperlink w:anchor="_Toc238389895" w:history="1">
            <w:r w:rsidRPr="006D6CF9">
              <w:rPr>
                <w:rStyle w:val="Hyperlink"/>
                <w:rFonts w:ascii="Arial" w:hAnsi="Arial" w:cs="Arial"/>
                <w:noProof/>
              </w:rPr>
              <w:t>8.2 DEM Hydrological Smoothing</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18</w:t>
            </w:r>
            <w:r w:rsidRPr="006D6CF9">
              <w:rPr>
                <w:rFonts w:ascii="Arial" w:hAnsi="Arial" w:cs="Arial"/>
                <w:noProof/>
                <w:webHidden/>
              </w:rPr>
              <w:fldChar w:fldCharType="end"/>
            </w:r>
          </w:hyperlink>
        </w:p>
        <w:p w14:paraId="50F80B76" w14:textId="1BA28951" w:rsidR="006D6CF9" w:rsidRPr="006D6CF9" w:rsidRDefault="006D6CF9">
          <w:pPr>
            <w:pStyle w:val="TOC3"/>
            <w:tabs>
              <w:tab w:val="right" w:leader="dot" w:pos="9350"/>
            </w:tabs>
            <w:rPr>
              <w:rFonts w:ascii="Arial" w:hAnsi="Arial" w:cs="Arial"/>
              <w:noProof/>
            </w:rPr>
          </w:pPr>
          <w:hyperlink w:anchor="_Toc238389896" w:history="1">
            <w:r w:rsidRPr="006D6CF9">
              <w:rPr>
                <w:rStyle w:val="Hyperlink"/>
                <w:rFonts w:ascii="Arial" w:hAnsi="Arial" w:cs="Arial"/>
                <w:noProof/>
              </w:rPr>
              <w:t>Purpose</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18</w:t>
            </w:r>
            <w:r w:rsidRPr="006D6CF9">
              <w:rPr>
                <w:rFonts w:ascii="Arial" w:hAnsi="Arial" w:cs="Arial"/>
                <w:noProof/>
                <w:webHidden/>
              </w:rPr>
              <w:fldChar w:fldCharType="end"/>
            </w:r>
          </w:hyperlink>
        </w:p>
        <w:p w14:paraId="56DC8289" w14:textId="0DD82648" w:rsidR="006D6CF9" w:rsidRPr="006D6CF9" w:rsidRDefault="006D6CF9">
          <w:pPr>
            <w:pStyle w:val="TOC3"/>
            <w:tabs>
              <w:tab w:val="right" w:leader="dot" w:pos="9350"/>
            </w:tabs>
            <w:rPr>
              <w:rFonts w:ascii="Arial" w:hAnsi="Arial" w:cs="Arial"/>
              <w:noProof/>
            </w:rPr>
          </w:pPr>
          <w:hyperlink w:anchor="_Toc238389897" w:history="1">
            <w:r w:rsidRPr="006D6CF9">
              <w:rPr>
                <w:rStyle w:val="Hyperlink"/>
                <w:rFonts w:ascii="Arial" w:hAnsi="Arial" w:cs="Arial"/>
                <w:noProof/>
              </w:rPr>
              <w:t>Processing ID</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18</w:t>
            </w:r>
            <w:r w:rsidRPr="006D6CF9">
              <w:rPr>
                <w:rFonts w:ascii="Arial" w:hAnsi="Arial" w:cs="Arial"/>
                <w:noProof/>
                <w:webHidden/>
              </w:rPr>
              <w:fldChar w:fldCharType="end"/>
            </w:r>
          </w:hyperlink>
        </w:p>
        <w:p w14:paraId="6488A559" w14:textId="3ACEA53C" w:rsidR="006D6CF9" w:rsidRPr="006D6CF9" w:rsidRDefault="006D6CF9">
          <w:pPr>
            <w:pStyle w:val="TOC3"/>
            <w:tabs>
              <w:tab w:val="right" w:leader="dot" w:pos="9350"/>
            </w:tabs>
            <w:rPr>
              <w:rFonts w:ascii="Arial" w:hAnsi="Arial" w:cs="Arial"/>
              <w:noProof/>
            </w:rPr>
          </w:pPr>
          <w:hyperlink w:anchor="_Toc238389898" w:history="1">
            <w:r w:rsidRPr="006D6CF9">
              <w:rPr>
                <w:rStyle w:val="Hyperlink"/>
                <w:rFonts w:ascii="Arial" w:hAnsi="Arial" w:cs="Arial"/>
                <w:noProof/>
              </w:rPr>
              <w:t>Method</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_Toc238389898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18</w:t>
            </w:r>
            <w:r w:rsidRPr="006D6CF9">
              <w:rPr>
                <w:rFonts w:ascii="Arial" w:hAnsi="Arial" w:cs="Arial"/>
                <w:noProof/>
                <w:webHidden/>
              </w:rPr>
              <w:fldChar w:fldCharType="end"/>
            </w:r>
          </w:hyperlink>
        </w:p>
        <w:p w14:paraId="693C3087" w14:textId="03771046" w:rsidR="006D6CF9" w:rsidRPr="006D6CF9" w:rsidRDefault="006D6CF9">
          <w:pPr>
            <w:pStyle w:val="TOC3"/>
            <w:tabs>
              <w:tab w:val="right" w:leader="dot" w:pos="9350"/>
            </w:tabs>
            <w:rPr>
              <w:rFonts w:ascii="Arial" w:hAnsi="Arial" w:cs="Arial"/>
              <w:noProof/>
            </w:rPr>
          </w:pPr>
          <w:hyperlink w:anchor="_Toc238389899" w:history="1">
            <w:r w:rsidRPr="006D6CF9">
              <w:rPr>
                <w:rStyle w:val="Hyperlink"/>
                <w:rFonts w:ascii="Arial" w:hAnsi="Arial" w:cs="Arial"/>
                <w:noProof/>
              </w:rPr>
              <w:t>When to Use It</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_Toc238389899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18</w:t>
            </w:r>
            <w:r w:rsidRPr="006D6CF9">
              <w:rPr>
                <w:rFonts w:ascii="Arial" w:hAnsi="Arial" w:cs="Arial"/>
                <w:noProof/>
                <w:webHidden/>
              </w:rPr>
              <w:fldChar w:fldCharType="end"/>
            </w:r>
          </w:hyperlink>
        </w:p>
        <w:p w14:paraId="451EAC25" w14:textId="751E3DE5" w:rsidR="006D6CF9" w:rsidRPr="006D6CF9" w:rsidRDefault="006D6CF9">
          <w:pPr>
            <w:pStyle w:val="TOC3"/>
            <w:tabs>
              <w:tab w:val="right" w:leader="dot" w:pos="9350"/>
            </w:tabs>
            <w:rPr>
              <w:rFonts w:ascii="Arial" w:hAnsi="Arial" w:cs="Arial"/>
              <w:noProof/>
            </w:rPr>
          </w:pPr>
          <w:hyperlink w:anchor="_Toc238389900" w:history="1">
            <w:r w:rsidRPr="006D6CF9">
              <w:rPr>
                <w:rStyle w:val="Hyperlink"/>
                <w:rFonts w:ascii="Arial" w:hAnsi="Arial" w:cs="Arial"/>
                <w:noProof/>
              </w:rPr>
              <w:t>Recommended Starting Parameters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_Toc238389900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18</w:t>
            </w:r>
            <w:r w:rsidRPr="006D6CF9">
              <w:rPr>
                <w:rFonts w:ascii="Arial" w:hAnsi="Arial" w:cs="Arial"/>
                <w:noProof/>
                <w:webHidden/>
              </w:rPr>
              <w:fldChar w:fldCharType="end"/>
            </w:r>
          </w:hyperlink>
        </w:p>
        <w:p w14:paraId="44BEE002" w14:textId="4C24C5EC" w:rsidR="006D6CF9" w:rsidRPr="006D6CF9" w:rsidRDefault="006D6CF9">
          <w:pPr>
            <w:pStyle w:val="TOC3"/>
            <w:tabs>
              <w:tab w:val="right" w:leader="dot" w:pos="9350"/>
            </w:tabs>
            <w:rPr>
              <w:rFonts w:ascii="Arial" w:hAnsi="Arial" w:cs="Arial"/>
              <w:noProof/>
            </w:rPr>
          </w:pPr>
          <w:hyperlink w:anchor="_Toc238389901" w:history="1">
            <w:r w:rsidRPr="006D6CF9">
              <w:rPr>
                <w:rStyle w:val="Hyperlink"/>
                <w:rFonts w:ascii="Arial" w:hAnsi="Arial" w:cs="Arial"/>
                <w:noProof/>
              </w:rPr>
              <w:t>Parameter Guidance</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_Toc238389901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18</w:t>
            </w:r>
            <w:r w:rsidRPr="006D6CF9">
              <w:rPr>
                <w:rFonts w:ascii="Arial" w:hAnsi="Arial" w:cs="Arial"/>
                <w:noProof/>
                <w:webHidden/>
              </w:rPr>
              <w:fldChar w:fldCharType="end"/>
            </w:r>
          </w:hyperlink>
        </w:p>
        <w:p w14:paraId="69A47B06" w14:textId="0BA23247" w:rsidR="006D6CF9" w:rsidRPr="006D6CF9" w:rsidRDefault="006D6CF9">
          <w:pPr>
            <w:pStyle w:val="TOC3"/>
            <w:tabs>
              <w:tab w:val="right" w:leader="dot" w:pos="9350"/>
            </w:tabs>
            <w:rPr>
              <w:rFonts w:ascii="Arial" w:hAnsi="Arial" w:cs="Arial"/>
              <w:noProof/>
            </w:rPr>
          </w:pPr>
          <w:hyperlink w:anchor="_Toc238389902" w:history="1">
            <w:r w:rsidRPr="006D6CF9">
              <w:rPr>
                <w:rStyle w:val="Hyperlink"/>
                <w:rFonts w:ascii="Arial" w:hAnsi="Arial" w:cs="Arial"/>
                <w:noProof/>
              </w:rPr>
              <w:t>Outputs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_Toc238389902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19</w:t>
            </w:r>
            <w:r w:rsidRPr="006D6CF9">
              <w:rPr>
                <w:rFonts w:ascii="Arial" w:hAnsi="Arial" w:cs="Arial"/>
                <w:noProof/>
                <w:webHidden/>
              </w:rPr>
              <w:fldChar w:fldCharType="end"/>
            </w:r>
          </w:hyperlink>
        </w:p>
        <w:p w14:paraId="66108E43" w14:textId="1A545382" w:rsidR="006D6CF9" w:rsidRPr="006D6CF9" w:rsidRDefault="006D6CF9">
          <w:pPr>
            <w:pStyle w:val="TOC3"/>
            <w:tabs>
              <w:tab w:val="right" w:leader="dot" w:pos="9350"/>
            </w:tabs>
            <w:rPr>
              <w:rFonts w:ascii="Arial" w:hAnsi="Arial" w:cs="Arial"/>
              <w:noProof/>
            </w:rPr>
          </w:pPr>
          <w:hyperlink w:anchor="_Toc238389903" w:history="1">
            <w:r w:rsidRPr="006D6CF9">
              <w:rPr>
                <w:rStyle w:val="Hyperlink"/>
                <w:rFonts w:ascii="Arial" w:hAnsi="Arial" w:cs="Arial"/>
                <w:noProof/>
              </w:rPr>
              <w:t>Interpretation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_Toc238389903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19</w:t>
            </w:r>
            <w:r w:rsidRPr="006D6CF9">
              <w:rPr>
                <w:rFonts w:ascii="Arial" w:hAnsi="Arial" w:cs="Arial"/>
                <w:noProof/>
                <w:webHidden/>
              </w:rPr>
              <w:fldChar w:fldCharType="end"/>
            </w:r>
          </w:hyperlink>
        </w:p>
        <w:p w14:paraId="242E8E90" w14:textId="163FD68A" w:rsidR="006D6CF9" w:rsidRPr="006D6CF9" w:rsidRDefault="006D6CF9">
          <w:pPr>
            <w:pStyle w:val="TOC2"/>
            <w:tabs>
              <w:tab w:val="right" w:leader="dot" w:pos="9350"/>
            </w:tabs>
            <w:rPr>
              <w:rFonts w:ascii="Arial" w:hAnsi="Arial" w:cs="Arial"/>
              <w:noProof/>
            </w:rPr>
          </w:pPr>
          <w:hyperlink w:anchor="_Toc238389904" w:history="1">
            <w:r w:rsidRPr="006D6CF9">
              <w:rPr>
                <w:rStyle w:val="Hyperlink"/>
                <w:rFonts w:ascii="Arial" w:hAnsi="Arial" w:cs="Arial"/>
                <w:noProof/>
              </w:rPr>
              <w:t>8.3 Future Tool</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19</w:t>
            </w:r>
            <w:r w:rsidRPr="006D6CF9">
              <w:rPr>
                <w:rFonts w:ascii="Arial" w:hAnsi="Arial" w:cs="Arial"/>
                <w:noProof/>
                <w:webHidden/>
              </w:rPr>
              <w:fldChar w:fldCharType="end"/>
            </w:r>
          </w:hyperlink>
        </w:p>
        <w:p w14:paraId="291FE535" w14:textId="31BE27B1" w:rsidR="006D6CF9" w:rsidRPr="006D6CF9" w:rsidRDefault="006D6CF9">
          <w:pPr>
            <w:pStyle w:val="TOC2"/>
            <w:tabs>
              <w:tab w:val="right" w:leader="dot" w:pos="9350"/>
            </w:tabs>
            <w:rPr>
              <w:rFonts w:ascii="Arial" w:hAnsi="Arial" w:cs="Arial"/>
              <w:noProof/>
            </w:rPr>
          </w:pPr>
          <w:hyperlink w:anchor="_Toc238389905" w:history="1">
            <w:r w:rsidRPr="006D6CF9">
              <w:rPr>
                <w:rStyle w:val="Hyperlink"/>
                <w:rFonts w:ascii="Arial" w:hAnsi="Arial" w:cs="Arial"/>
                <w:noProof/>
              </w:rPr>
              <w:t>8.4 Future Tool</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19</w:t>
            </w:r>
            <w:r w:rsidRPr="006D6CF9">
              <w:rPr>
                <w:rFonts w:ascii="Arial" w:hAnsi="Arial" w:cs="Arial"/>
                <w:noProof/>
                <w:webHidden/>
              </w:rPr>
              <w:fldChar w:fldCharType="end"/>
            </w:r>
          </w:hyperlink>
        </w:p>
        <w:p w14:paraId="47A8F340" w14:textId="5B1C5139" w:rsidR="006D6CF9" w:rsidRPr="006D6CF9" w:rsidRDefault="006D6CF9">
          <w:pPr>
            <w:pStyle w:val="TOC1"/>
            <w:tabs>
              <w:tab w:val="right" w:leader="dot" w:pos="9350"/>
            </w:tabs>
            <w:rPr>
              <w:rFonts w:ascii="Arial" w:hAnsi="Arial" w:cs="Arial"/>
              <w:noProof/>
            </w:rPr>
          </w:pPr>
          <w:hyperlink w:anchor="_Toc238389906" w:history="1">
            <w:r w:rsidRPr="006D6CF9">
              <w:rPr>
                <w:rStyle w:val="Hyperlink"/>
                <w:rFonts w:ascii="Arial" w:hAnsi="Arial" w:cs="Arial"/>
                <w:noProof/>
              </w:rPr>
              <w:t>9. Recommended Hydrological Workflow</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20</w:t>
            </w:r>
            <w:r w:rsidRPr="006D6CF9">
              <w:rPr>
                <w:rFonts w:ascii="Arial" w:hAnsi="Arial" w:cs="Arial"/>
                <w:noProof/>
                <w:webHidden/>
              </w:rPr>
              <w:fldChar w:fldCharType="end"/>
            </w:r>
          </w:hyperlink>
        </w:p>
        <w:p w14:paraId="3788C5A7" w14:textId="00180A68" w:rsidR="006D6CF9" w:rsidRPr="006D6CF9" w:rsidRDefault="006D6CF9">
          <w:pPr>
            <w:pStyle w:val="TOC3"/>
            <w:tabs>
              <w:tab w:val="right" w:leader="dot" w:pos="9350"/>
            </w:tabs>
            <w:rPr>
              <w:rFonts w:ascii="Arial" w:hAnsi="Arial" w:cs="Arial"/>
              <w:noProof/>
            </w:rPr>
          </w:pPr>
          <w:hyperlink w:anchor="_Toc238389907" w:history="1">
            <w:r w:rsidRPr="006D6CF9">
              <w:rPr>
                <w:rStyle w:val="Hyperlink"/>
                <w:rFonts w:ascii="Arial" w:hAnsi="Arial" w:cs="Arial"/>
                <w:noProof/>
              </w:rPr>
              <w:t>Stage 0 – Ingestion and QA</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20</w:t>
            </w:r>
            <w:r w:rsidRPr="006D6CF9">
              <w:rPr>
                <w:rFonts w:ascii="Arial" w:hAnsi="Arial" w:cs="Arial"/>
                <w:noProof/>
                <w:webHidden/>
              </w:rPr>
              <w:fldChar w:fldCharType="end"/>
            </w:r>
          </w:hyperlink>
        </w:p>
        <w:p w14:paraId="1513649F" w14:textId="6C1F5B0F" w:rsidR="006D6CF9" w:rsidRPr="006D6CF9" w:rsidRDefault="006D6CF9">
          <w:pPr>
            <w:pStyle w:val="TOC3"/>
            <w:tabs>
              <w:tab w:val="right" w:leader="dot" w:pos="9350"/>
            </w:tabs>
            <w:rPr>
              <w:rFonts w:ascii="Arial" w:hAnsi="Arial" w:cs="Arial"/>
              <w:noProof/>
            </w:rPr>
          </w:pPr>
          <w:hyperlink w:anchor="_Toc238389908" w:history="1">
            <w:r w:rsidRPr="006D6CF9">
              <w:rPr>
                <w:rStyle w:val="Hyperlink"/>
                <w:rFonts w:ascii="Arial" w:hAnsi="Arial" w:cs="Arial"/>
                <w:noProof/>
              </w:rPr>
              <w:t>Stage 1 – Artifact Screening</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_Toc238389908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20</w:t>
            </w:r>
            <w:r w:rsidRPr="006D6CF9">
              <w:rPr>
                <w:rFonts w:ascii="Arial" w:hAnsi="Arial" w:cs="Arial"/>
                <w:noProof/>
                <w:webHidden/>
              </w:rPr>
              <w:fldChar w:fldCharType="end"/>
            </w:r>
          </w:hyperlink>
        </w:p>
        <w:p w14:paraId="2407F025" w14:textId="1E848048" w:rsidR="006D6CF9" w:rsidRPr="006D6CF9" w:rsidRDefault="006D6CF9">
          <w:pPr>
            <w:pStyle w:val="TOC3"/>
            <w:tabs>
              <w:tab w:val="right" w:leader="dot" w:pos="9350"/>
            </w:tabs>
            <w:rPr>
              <w:rFonts w:ascii="Arial" w:hAnsi="Arial" w:cs="Arial"/>
              <w:noProof/>
            </w:rPr>
          </w:pPr>
          <w:hyperlink w:anchor="_Toc238389909" w:history="1">
            <w:r w:rsidRPr="006D6CF9">
              <w:rPr>
                <w:rStyle w:val="Hyperlink"/>
                <w:rFonts w:ascii="Arial" w:hAnsi="Arial" w:cs="Arial"/>
                <w:noProof/>
              </w:rPr>
              <w:t>Stage 2 – Controlled Smoothing</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_Toc238389909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20</w:t>
            </w:r>
            <w:r w:rsidRPr="006D6CF9">
              <w:rPr>
                <w:rFonts w:ascii="Arial" w:hAnsi="Arial" w:cs="Arial"/>
                <w:noProof/>
                <w:webHidden/>
              </w:rPr>
              <w:fldChar w:fldCharType="end"/>
            </w:r>
          </w:hyperlink>
        </w:p>
        <w:p w14:paraId="5F9480C0" w14:textId="3BD77294" w:rsidR="006D6CF9" w:rsidRPr="006D6CF9" w:rsidRDefault="006D6CF9">
          <w:pPr>
            <w:pStyle w:val="TOC3"/>
            <w:tabs>
              <w:tab w:val="right" w:leader="dot" w:pos="9350"/>
            </w:tabs>
            <w:rPr>
              <w:rFonts w:ascii="Arial" w:hAnsi="Arial" w:cs="Arial"/>
              <w:noProof/>
            </w:rPr>
          </w:pPr>
          <w:hyperlink w:anchor="_Toc238389910" w:history="1">
            <w:r w:rsidRPr="006D6CF9">
              <w:rPr>
                <w:rStyle w:val="Hyperlink"/>
                <w:rFonts w:ascii="Arial" w:hAnsi="Arial" w:cs="Arial"/>
                <w:noProof/>
              </w:rPr>
              <w:t>Stage 3 and Beyond – Planned</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_Toc238389910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20</w:t>
            </w:r>
            <w:r w:rsidRPr="006D6CF9">
              <w:rPr>
                <w:rFonts w:ascii="Arial" w:hAnsi="Arial" w:cs="Arial"/>
                <w:noProof/>
                <w:webHidden/>
              </w:rPr>
              <w:fldChar w:fldCharType="end"/>
            </w:r>
          </w:hyperlink>
        </w:p>
        <w:p w14:paraId="5F1C2043" w14:textId="4331795E" w:rsidR="006D6CF9" w:rsidRPr="006D6CF9" w:rsidRDefault="006D6CF9">
          <w:pPr>
            <w:pStyle w:val="TOC1"/>
            <w:tabs>
              <w:tab w:val="right" w:leader="dot" w:pos="9350"/>
            </w:tabs>
            <w:rPr>
              <w:rFonts w:ascii="Arial" w:hAnsi="Arial" w:cs="Arial"/>
              <w:noProof/>
            </w:rPr>
          </w:pPr>
          <w:hyperlink w:anchor="_Toc238389911" w:history="1">
            <w:r w:rsidRPr="006D6CF9">
              <w:rPr>
                <w:rStyle w:val="Hyperlink"/>
                <w:rFonts w:ascii="Arial" w:hAnsi="Arial" w:cs="Arial"/>
                <w:noProof/>
              </w:rPr>
              <w:t>10. Quality Assurance and Interpretation</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_Toc238389911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21</w:t>
            </w:r>
            <w:r w:rsidRPr="006D6CF9">
              <w:rPr>
                <w:rFonts w:ascii="Arial" w:hAnsi="Arial" w:cs="Arial"/>
                <w:noProof/>
                <w:webHidden/>
              </w:rPr>
              <w:fldChar w:fldCharType="end"/>
            </w:r>
          </w:hyperlink>
        </w:p>
        <w:p w14:paraId="550E945D" w14:textId="046B9B06" w:rsidR="006D6CF9" w:rsidRPr="006D6CF9" w:rsidRDefault="006D6CF9">
          <w:pPr>
            <w:pStyle w:val="TOC1"/>
            <w:tabs>
              <w:tab w:val="right" w:leader="dot" w:pos="9350"/>
            </w:tabs>
            <w:rPr>
              <w:rFonts w:ascii="Arial" w:hAnsi="Arial" w:cs="Arial"/>
              <w:noProof/>
            </w:rPr>
          </w:pPr>
          <w:hyperlink w:anchor="_Toc238389912" w:history="1">
            <w:r w:rsidRPr="006D6CF9">
              <w:rPr>
                <w:rStyle w:val="Hyperlink"/>
                <w:rFonts w:ascii="Arial" w:hAnsi="Arial" w:cs="Arial"/>
                <w:noProof/>
              </w:rPr>
              <w:t>11. Troubleshooting</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_Toc238389912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22</w:t>
            </w:r>
            <w:r w:rsidRPr="006D6CF9">
              <w:rPr>
                <w:rFonts w:ascii="Arial" w:hAnsi="Arial" w:cs="Arial"/>
                <w:noProof/>
                <w:webHidden/>
              </w:rPr>
              <w:fldChar w:fldCharType="end"/>
            </w:r>
          </w:hyperlink>
        </w:p>
        <w:p w14:paraId="2B5E8E73" w14:textId="02312CC9" w:rsidR="006D6CF9" w:rsidRPr="006D6CF9" w:rsidRDefault="006D6CF9">
          <w:pPr>
            <w:pStyle w:val="TOC1"/>
            <w:tabs>
              <w:tab w:val="right" w:leader="dot" w:pos="9350"/>
            </w:tabs>
            <w:rPr>
              <w:rFonts w:ascii="Arial" w:hAnsi="Arial" w:cs="Arial"/>
              <w:noProof/>
            </w:rPr>
          </w:pPr>
          <w:hyperlink w:anchor="_Toc238389913" w:history="1">
            <w:r w:rsidRPr="006D6CF9">
              <w:rPr>
                <w:rStyle w:val="Hyperlink"/>
                <w:rFonts w:ascii="Arial" w:hAnsi="Arial" w:cs="Arial"/>
                <w:noProof/>
              </w:rPr>
              <w:t>12. Versioning and Change Management</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_Toc238389913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23</w:t>
            </w:r>
            <w:r w:rsidRPr="006D6CF9">
              <w:rPr>
                <w:rFonts w:ascii="Arial" w:hAnsi="Arial" w:cs="Arial"/>
                <w:noProof/>
                <w:webHidden/>
              </w:rPr>
              <w:fldChar w:fldCharType="end"/>
            </w:r>
          </w:hyperlink>
        </w:p>
        <w:p w14:paraId="658BA35F" w14:textId="2F284D5B" w:rsidR="006D6CF9" w:rsidRPr="006D6CF9" w:rsidRDefault="006D6CF9">
          <w:pPr>
            <w:pStyle w:val="TOC1"/>
            <w:tabs>
              <w:tab w:val="right" w:leader="dot" w:pos="9350"/>
            </w:tabs>
            <w:rPr>
              <w:rFonts w:ascii="Arial" w:hAnsi="Arial" w:cs="Arial"/>
              <w:noProof/>
            </w:rPr>
          </w:pPr>
          <w:hyperlink w:anchor="_Toc238389914" w:history="1">
            <w:r w:rsidRPr="006D6CF9">
              <w:rPr>
                <w:rStyle w:val="Hyperlink"/>
                <w:rFonts w:ascii="Arial" w:hAnsi="Arial" w:cs="Arial"/>
                <w:noProof/>
              </w:rPr>
              <w:t>13. References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_Toc238389914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24</w:t>
            </w:r>
            <w:r w:rsidRPr="006D6CF9">
              <w:rPr>
                <w:rFonts w:ascii="Arial" w:hAnsi="Arial" w:cs="Arial"/>
                <w:noProof/>
                <w:webHidden/>
              </w:rPr>
              <w:fldChar w:fldCharType="end"/>
            </w:r>
          </w:hyperlink>
        </w:p>
        <w:p w14:paraId="39076C4C" w14:textId="1A18E83C" w:rsidR="006D6CF9" w:rsidRPr="006D6CF9" w:rsidRDefault="006D6CF9">
          <w:pPr>
            <w:pStyle w:val="TOC1"/>
            <w:tabs>
              <w:tab w:val="right" w:leader="dot" w:pos="9350"/>
            </w:tabs>
            <w:rPr>
              <w:rFonts w:ascii="Arial" w:hAnsi="Arial" w:cs="Arial"/>
              <w:noProof/>
            </w:rPr>
          </w:pPr>
          <w:hyperlink w:anchor="_Toc238389915" w:history="1">
            <w:r w:rsidRPr="006D6CF9">
              <w:rPr>
                <w:rStyle w:val="Hyperlink"/>
                <w:rFonts w:ascii="Arial" w:hAnsi="Arial" w:cs="Arial"/>
                <w:noProof/>
              </w:rPr>
              <w:t>Appendix A — Processing Parameter Conventions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_Toc238389915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25</w:t>
            </w:r>
            <w:r w:rsidRPr="006D6CF9">
              <w:rPr>
                <w:rFonts w:ascii="Arial" w:hAnsi="Arial" w:cs="Arial"/>
                <w:noProof/>
                <w:webHidden/>
              </w:rPr>
              <w:fldChar w:fldCharType="end"/>
            </w:r>
          </w:hyperlink>
        </w:p>
        <w:p w14:paraId="6CD271F4" w14:textId="22908A0D" w:rsidR="006D6CF9" w:rsidRPr="006D6CF9" w:rsidRDefault="006D6CF9">
          <w:pPr>
            <w:pStyle w:val="TOC1"/>
            <w:tabs>
              <w:tab w:val="right" w:leader="dot" w:pos="9350"/>
            </w:tabs>
            <w:rPr>
              <w:rFonts w:ascii="Arial" w:hAnsi="Arial" w:cs="Arial"/>
              <w:noProof/>
            </w:rPr>
          </w:pPr>
          <w:hyperlink w:anchor="_Toc238389916" w:history="1">
            <w:r w:rsidRPr="006D6CF9">
              <w:rPr>
                <w:rStyle w:val="Hyperlink"/>
                <w:rFonts w:ascii="Arial" w:hAnsi="Arial" w:cs="Arial"/>
                <w:noProof/>
              </w:rPr>
              <w:t>Appendix B — Output Naming Conventions</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_Toc238389916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26</w:t>
            </w:r>
            <w:r w:rsidRPr="006D6CF9">
              <w:rPr>
                <w:rFonts w:ascii="Arial" w:hAnsi="Arial" w:cs="Arial"/>
                <w:noProof/>
                <w:webHidden/>
              </w:rPr>
              <w:fldChar w:fldCharType="end"/>
            </w:r>
          </w:hyperlink>
        </w:p>
        <w:p w14:paraId="606A8F61" w14:textId="70C160A3" w:rsidR="006D6CF9" w:rsidRPr="006D6CF9" w:rsidRDefault="006D6CF9">
          <w:pPr>
            <w:pStyle w:val="TOC1"/>
            <w:tabs>
              <w:tab w:val="right" w:leader="dot" w:pos="9350"/>
            </w:tabs>
            <w:rPr>
              <w:rFonts w:ascii="Arial" w:hAnsi="Arial" w:cs="Arial"/>
              <w:noProof/>
            </w:rPr>
          </w:pPr>
          <w:hyperlink w:anchor="_Toc238389917" w:history="1">
            <w:r w:rsidRPr="006D6CF9">
              <w:rPr>
                <w:rStyle w:val="Hyperlink"/>
                <w:rFonts w:ascii="Arial" w:hAnsi="Arial" w:cs="Arial"/>
                <w:noProof/>
              </w:rPr>
              <w:t>Appendix C — Glossary</w:t>
            </w:r>
            <w:r w:rsidRPr="006D6CF9">
              <w:rPr>
                <w:rFonts w:ascii="Arial" w:hAnsi="Arial" w:cs="Arial"/>
                <w:noProof/>
                <w:webHidden/>
              </w:rPr>
              <w:tab/>
            </w:r>
            <w:r w:rsidRPr="006D6CF9">
              <w:rPr>
                <w:rFonts w:ascii="Arial" w:hAnsi="Arial" w:cs="Arial"/>
                <w:noProof/>
                <w:webHidden/>
              </w:rPr>
              <w:fldChar w:fldCharType="begin"/>
            </w:r>
            <w:r w:rsidRPr="006D6CF9">
              <w:rPr>
                <w:rFonts w:ascii="Arial" w:hAnsi="Arial" w:cs="Arial"/>
                <w:noProof/>
                <w:webHidden/>
              </w:rPr>
              <w:instrText xml:space="preserve"> PAGEREF _Toc238389917 \h </w:instrText>
            </w:r>
            <w:r w:rsidRPr="006D6CF9">
              <w:rPr>
                <w:rFonts w:ascii="Arial" w:hAnsi="Arial" w:cs="Arial"/>
                <w:noProof/>
                <w:webHidden/>
              </w:rPr>
            </w:r>
            <w:r w:rsidRPr="006D6CF9">
              <w:rPr>
                <w:rFonts w:ascii="Arial" w:hAnsi="Arial" w:cs="Arial"/>
                <w:noProof/>
                <w:webHidden/>
              </w:rPr>
              <w:fldChar w:fldCharType="separate"/>
            </w:r>
            <w:r w:rsidRPr="006D6CF9">
              <w:rPr>
                <w:rFonts w:ascii="Arial" w:hAnsi="Arial" w:cs="Arial"/>
                <w:noProof/>
                <w:webHidden/>
              </w:rPr>
              <w:t>27</w:t>
            </w:r>
            <w:r w:rsidRPr="006D6CF9">
              <w:rPr>
                <w:rFonts w:ascii="Arial" w:hAnsi="Arial" w:cs="Arial"/>
                <w:noProof/>
                <w:webHidden/>
              </w:rPr>
              <w:fldChar w:fldCharType="end"/>
            </w:r>
          </w:hyperlink>
        </w:p>
        <w:p w14:paraId="497120DB" w14:textId="45A547DF" w:rsidR="006D6CF9" w:rsidRPr="006D6CF9" w:rsidRDefault="006D6CF9">
          <w:pPr>
            <w:rPr>
              <w:rFonts w:ascii="Arial" w:hAnsi="Arial" w:cs="Arial"/>
            </w:rPr>
          </w:pPr>
          <w:r w:rsidRPr="006D6CF9">
            <w:rPr>
              <w:rFonts w:ascii="Arial" w:hAnsi="Arial" w:cs="Arial"/>
              <w:b/>
              <w:bCs/>
              <w:noProof/>
            </w:rPr>
            <w:fldChar w:fldCharType="end"/>
          </w:r>
        </w:p>
      </w:sdtContent>
    </w:sdt>
    <w:p w14:paraId="31CB4343" w14:textId="77777777" w:rsidR="004953D7" w:rsidRPr="006D6CF9" w:rsidRDefault="00000000">
      <w:pPr>
        <w:pStyle w:val="Heading1"/>
        <w:pageBreakBefore/>
        <w:rPr>
          <w:rFonts w:ascii="Arial" w:hAnsi="Arial" w:cs="Arial"/>
        </w:rPr>
      </w:pPr>
      <w:r w:rsidRPr="006D6CF9">
        <w:rPr>
          <w:rFonts w:ascii="Arial" w:hAnsi="Arial" w:cs="Arial"/>
        </w:rPr>
        <w:lastRenderedPageBreak/>
        <w:t>1. Introduction</w:t>
      </w:r>
    </w:p>
    <w:p w14:paraId="5DE01D95" w14:textId="77777777" w:rsidR="004953D7" w:rsidRPr="006D6CF9" w:rsidRDefault="00000000">
      <w:pPr>
        <w:pStyle w:val="Heading2"/>
        <w:rPr>
          <w:rFonts w:ascii="Arial" w:hAnsi="Arial" w:cs="Arial"/>
        </w:rPr>
      </w:pPr>
      <w:r w:rsidRPr="006D6CF9">
        <w:rPr>
          <w:rFonts w:ascii="Arial" w:hAnsi="Arial" w:cs="Arial"/>
        </w:rPr>
        <w:t>1.1 Purpose of This Manual</w:t>
      </w:r>
    </w:p>
    <w:p w14:paraId="79DBB877" w14:textId="77777777" w:rsidR="004953D7" w:rsidRPr="006D6CF9" w:rsidRDefault="00000000">
      <w:pPr>
        <w:spacing w:after="160" w:line="276" w:lineRule="auto"/>
        <w:rPr>
          <w:rFonts w:ascii="Arial" w:hAnsi="Arial" w:cs="Arial"/>
        </w:rPr>
      </w:pPr>
      <w:r w:rsidRPr="006D6CF9">
        <w:rPr>
          <w:rFonts w:ascii="Arial" w:hAnsi="Arial" w:cs="Arial"/>
        </w:rPr>
        <w:t>This manual explains how to install, configure, and use Mayim Tools in QGIS 4+. It provides practical guidance for running the available Processing Toolbox algorithms, interpreting their outputs, and applying the results in a reproducible hydrological workflow.</w:t>
      </w:r>
    </w:p>
    <w:p w14:paraId="7D40972D" w14:textId="77777777" w:rsidR="004953D7" w:rsidRPr="006D6CF9" w:rsidRDefault="00000000">
      <w:pPr>
        <w:spacing w:after="160" w:line="276" w:lineRule="auto"/>
        <w:rPr>
          <w:rFonts w:ascii="Arial" w:hAnsi="Arial" w:cs="Arial"/>
        </w:rPr>
      </w:pPr>
      <w:r w:rsidRPr="006D6CF9">
        <w:rPr>
          <w:rFonts w:ascii="Arial" w:hAnsi="Arial" w:cs="Arial"/>
        </w:rPr>
        <w:t>The manual is structured so that each Mayim Tools algorithm has its own chapter. Each tool chapter explains:</w:t>
      </w:r>
    </w:p>
    <w:p w14:paraId="31F4938F"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purpose of the tool.</w:t>
      </w:r>
    </w:p>
    <w:p w14:paraId="0ECD925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Where it fits into the hydrological workflow.</w:t>
      </w:r>
    </w:p>
    <w:p w14:paraId="7F72FE3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Required and optional inputs.</w:t>
      </w:r>
    </w:p>
    <w:p w14:paraId="798EBD0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Recommended parameter values.</w:t>
      </w:r>
    </w:p>
    <w:p w14:paraId="73F66891"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Processing assumptions.</w:t>
      </w:r>
    </w:p>
    <w:p w14:paraId="4F16775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Outputs produced.</w:t>
      </w:r>
    </w:p>
    <w:p w14:paraId="2BED176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Quality-control checks.</w:t>
      </w:r>
    </w:p>
    <w:p w14:paraId="41A7993E"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Limitations and known issues.</w:t>
      </w:r>
    </w:p>
    <w:p w14:paraId="55AEBCA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Example usage.</w:t>
      </w:r>
    </w:p>
    <w:p w14:paraId="2B8870C5" w14:textId="77777777" w:rsidR="004953D7" w:rsidRPr="006D6CF9" w:rsidRDefault="00000000">
      <w:pPr>
        <w:pStyle w:val="Heading2"/>
        <w:rPr>
          <w:rFonts w:ascii="Arial" w:hAnsi="Arial" w:cs="Arial"/>
        </w:rPr>
      </w:pPr>
      <w:r w:rsidRPr="006D6CF9">
        <w:rPr>
          <w:rFonts w:ascii="Arial" w:hAnsi="Arial" w:cs="Arial"/>
        </w:rPr>
        <w:t>1.2 What Is Mayim Tools?</w:t>
      </w:r>
    </w:p>
    <w:p w14:paraId="2C5AF316" w14:textId="77777777" w:rsidR="004953D7" w:rsidRPr="006D6CF9" w:rsidRDefault="00000000">
      <w:pPr>
        <w:spacing w:after="160" w:line="276" w:lineRule="auto"/>
        <w:rPr>
          <w:rFonts w:ascii="Arial" w:hAnsi="Arial" w:cs="Arial"/>
        </w:rPr>
      </w:pPr>
      <w:r w:rsidRPr="006D6CF9">
        <w:rPr>
          <w:rFonts w:ascii="Arial" w:hAnsi="Arial" w:cs="Arial"/>
        </w:rPr>
        <w:t>Mayim Tools is a publicly redistributable QGIS plugin for engineering and geospatial analysis. It provides a collection of modular tools organised into functional categories.</w:t>
      </w:r>
    </w:p>
    <w:p w14:paraId="382C4B57" w14:textId="77777777" w:rsidR="004953D7" w:rsidRPr="006D6CF9" w:rsidRDefault="00000000">
      <w:pPr>
        <w:spacing w:after="160" w:line="276" w:lineRule="auto"/>
        <w:rPr>
          <w:rFonts w:ascii="Arial" w:hAnsi="Arial" w:cs="Arial"/>
        </w:rPr>
      </w:pPr>
      <w:r w:rsidRPr="006D6CF9">
        <w:rPr>
          <w:rFonts w:ascii="Arial" w:hAnsi="Arial" w:cs="Arial"/>
        </w:rPr>
        <w:t>The initial development focus is hydrological analysis, particularly the preparation of digital elevation models for subsequent terrain and flow-routing operations.</w:t>
      </w:r>
    </w:p>
    <w:p w14:paraId="165312DD" w14:textId="77777777" w:rsidR="004953D7" w:rsidRPr="006D6CF9" w:rsidRDefault="00000000">
      <w:pPr>
        <w:spacing w:after="160" w:line="276" w:lineRule="auto"/>
        <w:rPr>
          <w:rFonts w:ascii="Arial" w:hAnsi="Arial" w:cs="Arial"/>
        </w:rPr>
      </w:pPr>
      <w:r w:rsidRPr="006D6CF9">
        <w:rPr>
          <w:rFonts w:ascii="Arial" w:hAnsi="Arial" w:cs="Arial"/>
        </w:rPr>
        <w:t>Mayim Tools is designed to be:</w:t>
      </w:r>
    </w:p>
    <w:p w14:paraId="0C075BF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Modular.</w:t>
      </w:r>
    </w:p>
    <w:p w14:paraId="1160B92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Transparent.</w:t>
      </w:r>
    </w:p>
    <w:p w14:paraId="46AACDA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Reproducible.</w:t>
      </w:r>
    </w:p>
    <w:p w14:paraId="21A04F0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Resolution-aware.</w:t>
      </w:r>
    </w:p>
    <w:p w14:paraId="1E04340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Suitable for international DEM sources.</w:t>
      </w:r>
    </w:p>
    <w:p w14:paraId="224BE541"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Integrated with the QGIS Processing Framework.</w:t>
      </w:r>
    </w:p>
    <w:p w14:paraId="54A6AEC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Supported by reports and provenance records.</w:t>
      </w:r>
    </w:p>
    <w:p w14:paraId="198AE82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Extensible with additional tools and categories.</w:t>
      </w:r>
    </w:p>
    <w:p w14:paraId="00F9B375" w14:textId="77777777" w:rsidR="004953D7" w:rsidRPr="006D6CF9" w:rsidRDefault="00000000">
      <w:pPr>
        <w:pStyle w:val="Heading2"/>
        <w:rPr>
          <w:rFonts w:ascii="Arial" w:hAnsi="Arial" w:cs="Arial"/>
        </w:rPr>
      </w:pPr>
      <w:r w:rsidRPr="006D6CF9">
        <w:rPr>
          <w:rFonts w:ascii="Arial" w:hAnsi="Arial" w:cs="Arial"/>
        </w:rPr>
        <w:t>1.3 Intended Use</w:t>
      </w:r>
    </w:p>
    <w:p w14:paraId="06665052" w14:textId="77777777" w:rsidR="004953D7" w:rsidRPr="006D6CF9" w:rsidRDefault="00000000">
      <w:pPr>
        <w:spacing w:after="160" w:line="276" w:lineRule="auto"/>
        <w:rPr>
          <w:rFonts w:ascii="Arial" w:hAnsi="Arial" w:cs="Arial"/>
        </w:rPr>
      </w:pPr>
      <w:r w:rsidRPr="006D6CF9">
        <w:rPr>
          <w:rFonts w:ascii="Arial" w:hAnsi="Arial" w:cs="Arial"/>
        </w:rPr>
        <w:t>Mayim Tools is intended to support workflows such as:</w:t>
      </w:r>
    </w:p>
    <w:p w14:paraId="1E2411D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lastRenderedPageBreak/>
        <w:t>Digital elevation model quality assessment.</w:t>
      </w:r>
    </w:p>
    <w:p w14:paraId="68CD1EF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DEM artifact screening.</w:t>
      </w:r>
    </w:p>
    <w:p w14:paraId="202A74B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Controlled DEM smoothing.</w:t>
      </w:r>
    </w:p>
    <w:p w14:paraId="17CD47E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Depression analysis.</w:t>
      </w:r>
    </w:p>
    <w:p w14:paraId="394B7F0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Hydrological conditioning.</w:t>
      </w:r>
    </w:p>
    <w:p w14:paraId="2055AFF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Flow-direction preparation.</w:t>
      </w:r>
    </w:p>
    <w:p w14:paraId="124BC6C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Flow-accumulation preparation.</w:t>
      </w:r>
    </w:p>
    <w:p w14:paraId="0015C7C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Stream-network extraction.</w:t>
      </w:r>
    </w:p>
    <w:p w14:paraId="5E9D6D4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Engineering and environmental GIS analysis.</w:t>
      </w:r>
    </w:p>
    <w:p w14:paraId="587592FC" w14:textId="77777777" w:rsidR="004953D7" w:rsidRPr="006D6CF9" w:rsidRDefault="00000000">
      <w:pPr>
        <w:spacing w:after="160" w:line="276" w:lineRule="auto"/>
        <w:rPr>
          <w:rFonts w:ascii="Arial" w:hAnsi="Arial" w:cs="Arial"/>
        </w:rPr>
      </w:pPr>
      <w:r w:rsidRPr="006D6CF9">
        <w:rPr>
          <w:rFonts w:ascii="Arial" w:hAnsi="Arial" w:cs="Arial"/>
        </w:rPr>
        <w:t>The plugin does not replace professional judgement. Its outputs must be reviewed in relation to:</w:t>
      </w:r>
    </w:p>
    <w:p w14:paraId="3194A76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source data.</w:t>
      </w:r>
    </w:p>
    <w:p w14:paraId="2EE652A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Survey accuracy.</w:t>
      </w:r>
    </w:p>
    <w:p w14:paraId="54FD109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Terrain characteristics.</w:t>
      </w:r>
    </w:p>
    <w:p w14:paraId="0B72D88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Land cover.</w:t>
      </w:r>
    </w:p>
    <w:p w14:paraId="4FE9CB8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Known structures.</w:t>
      </w:r>
    </w:p>
    <w:p w14:paraId="57319FA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Hydrological observations.</w:t>
      </w:r>
    </w:p>
    <w:p w14:paraId="25C6D0E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Project requirements.</w:t>
      </w:r>
    </w:p>
    <w:p w14:paraId="5749758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Applicable standards and regulations.</w:t>
      </w:r>
    </w:p>
    <w:p w14:paraId="382E91B0" w14:textId="77777777" w:rsidR="004953D7" w:rsidRPr="006D6CF9" w:rsidRDefault="00000000">
      <w:pPr>
        <w:pStyle w:val="Heading2"/>
        <w:rPr>
          <w:rFonts w:ascii="Arial" w:hAnsi="Arial" w:cs="Arial"/>
        </w:rPr>
      </w:pPr>
      <w:r w:rsidRPr="006D6CF9">
        <w:rPr>
          <w:rFonts w:ascii="Arial" w:hAnsi="Arial" w:cs="Arial"/>
        </w:rPr>
        <w:t>1.4 Important Distinction: Screening, Artifact Correction and Conditioning</w:t>
      </w:r>
    </w:p>
    <w:p w14:paraId="6D97D803" w14:textId="77777777" w:rsidR="004953D7" w:rsidRPr="006D6CF9" w:rsidRDefault="00000000">
      <w:pPr>
        <w:spacing w:after="160" w:line="276" w:lineRule="auto"/>
        <w:rPr>
          <w:rFonts w:ascii="Arial" w:hAnsi="Arial" w:cs="Arial"/>
        </w:rPr>
      </w:pPr>
      <w:r w:rsidRPr="006D6CF9">
        <w:rPr>
          <w:rFonts w:ascii="Arial" w:hAnsi="Arial" w:cs="Arial"/>
        </w:rPr>
        <w:t>Mayim Tools follows the distinction between:</w:t>
      </w:r>
    </w:p>
    <w:p w14:paraId="7546EB70" w14:textId="77777777" w:rsidR="004953D7" w:rsidRPr="006D6CF9" w:rsidRDefault="00000000">
      <w:pPr>
        <w:pStyle w:val="Heading3"/>
        <w:rPr>
          <w:rFonts w:ascii="Arial" w:hAnsi="Arial" w:cs="Arial"/>
        </w:rPr>
      </w:pPr>
      <w:r w:rsidRPr="006D6CF9">
        <w:rPr>
          <w:rFonts w:ascii="Arial" w:hAnsi="Arial" w:cs="Arial"/>
        </w:rPr>
        <w:t>Artifact correction</w:t>
      </w:r>
    </w:p>
    <w:p w14:paraId="3CC32DBC" w14:textId="77777777" w:rsidR="004953D7" w:rsidRPr="006D6CF9" w:rsidRDefault="00000000">
      <w:pPr>
        <w:spacing w:after="160" w:line="276" w:lineRule="auto"/>
        <w:rPr>
          <w:rFonts w:ascii="Arial" w:hAnsi="Arial" w:cs="Arial"/>
        </w:rPr>
      </w:pPr>
      <w:r w:rsidRPr="006D6CF9">
        <w:rPr>
          <w:rFonts w:ascii="Arial" w:hAnsi="Arial" w:cs="Arial"/>
        </w:rPr>
        <w:t>Improving the DEM so that it better represents the underlying terrain.</w:t>
      </w:r>
    </w:p>
    <w:p w14:paraId="26BE5D7D" w14:textId="77777777" w:rsidR="004953D7" w:rsidRPr="006D6CF9" w:rsidRDefault="00000000">
      <w:pPr>
        <w:pStyle w:val="Heading3"/>
        <w:rPr>
          <w:rFonts w:ascii="Arial" w:hAnsi="Arial" w:cs="Arial"/>
        </w:rPr>
      </w:pPr>
      <w:r w:rsidRPr="006D6CF9">
        <w:rPr>
          <w:rFonts w:ascii="Arial" w:hAnsi="Arial" w:cs="Arial"/>
        </w:rPr>
        <w:t>Hydrological enforcement</w:t>
      </w:r>
    </w:p>
    <w:p w14:paraId="7015563B" w14:textId="77777777" w:rsidR="004953D7" w:rsidRPr="006D6CF9" w:rsidRDefault="00000000">
      <w:pPr>
        <w:spacing w:after="160" w:line="276" w:lineRule="auto"/>
        <w:rPr>
          <w:rFonts w:ascii="Arial" w:hAnsi="Arial" w:cs="Arial"/>
        </w:rPr>
      </w:pPr>
      <w:r w:rsidRPr="006D6CF9">
        <w:rPr>
          <w:rFonts w:ascii="Arial" w:hAnsi="Arial" w:cs="Arial"/>
        </w:rPr>
        <w:t>Modifying the terrain so that flow-routing algorithms can operate consistently.</w:t>
      </w:r>
    </w:p>
    <w:p w14:paraId="7D99FCC2" w14:textId="77777777" w:rsidR="004953D7" w:rsidRPr="006D6CF9" w:rsidRDefault="00000000">
      <w:pPr>
        <w:spacing w:after="160" w:line="276" w:lineRule="auto"/>
        <w:rPr>
          <w:rFonts w:ascii="Arial" w:hAnsi="Arial" w:cs="Arial"/>
        </w:rPr>
      </w:pPr>
      <w:r w:rsidRPr="006D6CF9">
        <w:rPr>
          <w:rFonts w:ascii="Arial" w:hAnsi="Arial" w:cs="Arial"/>
        </w:rPr>
        <w:t>These are not the same operation. For example, a DEM may contain:</w:t>
      </w:r>
    </w:p>
    <w:p w14:paraId="17828AE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Vegetation or building bias.</w:t>
      </w:r>
    </w:p>
    <w:p w14:paraId="06176D1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Radar or InSAR noise.</w:t>
      </w:r>
    </w:p>
    <w:p w14:paraId="4BC1463A" w14:textId="77777777" w:rsidR="004953D7" w:rsidRPr="006D6CF9" w:rsidRDefault="00000000">
      <w:pPr>
        <w:pStyle w:val="ListParagraph"/>
        <w:numPr>
          <w:ilvl w:val="0"/>
          <w:numId w:val="1"/>
        </w:numPr>
        <w:spacing w:after="80" w:line="276" w:lineRule="auto"/>
        <w:rPr>
          <w:rFonts w:ascii="Arial" w:hAnsi="Arial" w:cs="Arial"/>
        </w:rPr>
      </w:pPr>
      <w:proofErr w:type="spellStart"/>
      <w:r w:rsidRPr="006D6CF9">
        <w:rPr>
          <w:rFonts w:ascii="Arial" w:hAnsi="Arial" w:cs="Arial"/>
        </w:rPr>
        <w:t>NoData</w:t>
      </w:r>
      <w:proofErr w:type="spellEnd"/>
      <w:r w:rsidRPr="006D6CF9">
        <w:rPr>
          <w:rFonts w:ascii="Arial" w:hAnsi="Arial" w:cs="Arial"/>
        </w:rPr>
        <w:t xml:space="preserve"> voids.</w:t>
      </w:r>
    </w:p>
    <w:p w14:paraId="50AFF95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Bridges or structures that interrupt apparent drainage.</w:t>
      </w:r>
    </w:p>
    <w:p w14:paraId="09FE138B" w14:textId="77777777" w:rsidR="004953D7" w:rsidRPr="006D6CF9" w:rsidRDefault="00000000">
      <w:pPr>
        <w:pStyle w:val="ListParagraph"/>
        <w:numPr>
          <w:ilvl w:val="0"/>
          <w:numId w:val="1"/>
        </w:numPr>
        <w:spacing w:after="80" w:line="276" w:lineRule="auto"/>
        <w:rPr>
          <w:rFonts w:ascii="Arial" w:hAnsi="Arial" w:cs="Arial"/>
        </w:rPr>
      </w:pPr>
      <w:proofErr w:type="gramStart"/>
      <w:r w:rsidRPr="006D6CF9">
        <w:rPr>
          <w:rFonts w:ascii="Arial" w:hAnsi="Arial" w:cs="Arial"/>
        </w:rPr>
        <w:t>Genuine closed</w:t>
      </w:r>
      <w:proofErr w:type="gramEnd"/>
      <w:r w:rsidRPr="006D6CF9">
        <w:rPr>
          <w:rFonts w:ascii="Arial" w:hAnsi="Arial" w:cs="Arial"/>
        </w:rPr>
        <w:t xml:space="preserve"> basins.</w:t>
      </w:r>
    </w:p>
    <w:p w14:paraId="73407C2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Interpolation artifacts.</w:t>
      </w:r>
    </w:p>
    <w:p w14:paraId="0BE8015F" w14:textId="77777777" w:rsidR="004953D7" w:rsidRPr="006D6CF9" w:rsidRDefault="00000000">
      <w:pPr>
        <w:spacing w:after="160" w:line="276" w:lineRule="auto"/>
        <w:rPr>
          <w:rFonts w:ascii="Arial" w:hAnsi="Arial" w:cs="Arial"/>
        </w:rPr>
      </w:pPr>
      <w:r w:rsidRPr="006D6CF9">
        <w:rPr>
          <w:rFonts w:ascii="Arial" w:hAnsi="Arial" w:cs="Arial"/>
        </w:rPr>
        <w:t>A robust workflow should not automatically erase every depression. It should first assess the data and distinguish possible artifacts from potentially meaningful terrain.</w:t>
      </w:r>
    </w:p>
    <w:p w14:paraId="5E895048" w14:textId="77777777" w:rsidR="004953D7" w:rsidRPr="006D6CF9" w:rsidRDefault="00000000">
      <w:pPr>
        <w:pStyle w:val="Heading1"/>
        <w:pageBreakBefore/>
        <w:rPr>
          <w:rFonts w:ascii="Arial" w:hAnsi="Arial" w:cs="Arial"/>
        </w:rPr>
      </w:pPr>
      <w:r w:rsidRPr="006D6CF9">
        <w:rPr>
          <w:rFonts w:ascii="Arial" w:hAnsi="Arial" w:cs="Arial"/>
        </w:rPr>
        <w:lastRenderedPageBreak/>
        <w:t>2. About Mayim Tools</w:t>
      </w:r>
    </w:p>
    <w:p w14:paraId="54D9D1E4" w14:textId="77777777" w:rsidR="004953D7" w:rsidRPr="006D6CF9" w:rsidRDefault="00000000">
      <w:pPr>
        <w:pStyle w:val="Heading2"/>
        <w:rPr>
          <w:rFonts w:ascii="Arial" w:hAnsi="Arial" w:cs="Arial"/>
        </w:rPr>
      </w:pPr>
      <w:r w:rsidRPr="006D6CF9">
        <w:rPr>
          <w:rFonts w:ascii="Arial" w:hAnsi="Arial" w:cs="Arial"/>
        </w:rPr>
        <w:t>2.1 Accessing the Plugin</w:t>
      </w:r>
    </w:p>
    <w:p w14:paraId="4355FBB5" w14:textId="77777777" w:rsidR="004953D7" w:rsidRPr="006D6CF9" w:rsidRDefault="00000000">
      <w:pPr>
        <w:spacing w:after="160" w:line="276" w:lineRule="auto"/>
        <w:rPr>
          <w:rFonts w:ascii="Arial" w:hAnsi="Arial" w:cs="Arial"/>
        </w:rPr>
      </w:pPr>
      <w:r>
        <w:rPr>
          <w:rFonts w:ascii="Arial" w:hAnsi="Arial" w:cs="Arial"/>
        </w:rPr>
        <w:t>Mayim Tools integrates with QGIS through the Processing Framework.</w:t>
      </w:r>
    </w:p>
    <w:p w14:paraId="4355FBB5" w14:textId="77777777" w:rsidR="004953D7" w:rsidRPr="006D6CF9" w:rsidRDefault="00000000">
      <w:pPr>
        <w:spacing w:after="160" w:line="276" w:lineRule="auto"/>
        <w:rPr>
          <w:rFonts w:ascii="Arial" w:hAnsi="Arial" w:cs="Arial"/>
        </w:rPr>
      </w:pPr>
      <w:r>
        <w:rPr>
          <w:rFonts w:ascii="Arial" w:hAnsi="Arial" w:cs="Arial"/>
        </w:rPr>
        <w:t>The Processing Toolbox is the primary interface:</w:t>
      </w:r>
    </w:p>
    <w:p w14:paraId="54A62D76"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Pr>
          <w:rFonts w:ascii="Arial" w:eastAsia="Consolas" w:hAnsi="Arial" w:cs="Arial"/>
          <w:sz w:val="19"/>
          <w:szCs w:val="19"/>
        </w:rPr>
        <w:t>Processing</w:t>
      </w:r>
      <w:r>
        <w:rPr>
          <w:rFonts w:ascii="Arial" w:eastAsia="Consolas" w:hAnsi="Arial" w:cs="Arial"/>
          <w:sz w:val="19"/>
          <w:szCs w:val="19"/>
        </w:rPr>
        <w:br/>
      </w:r>
      <w:r>
        <w:rPr>
          <w:rFonts w:ascii="Arial" w:eastAsia="Consolas" w:hAnsi="Arial" w:cs="Arial"/>
          <w:sz w:val="19"/>
          <w:szCs w:val="19"/>
        </w:rPr>
        <w:t>└── Toolbox</w:t>
      </w:r>
      <w:r>
        <w:rPr>
          <w:rFonts w:ascii="Arial" w:eastAsia="Consolas" w:hAnsi="Arial" w:cs="Arial"/>
          <w:sz w:val="19"/>
          <w:szCs w:val="19"/>
        </w:rPr>
        <w:br/>
      </w:r>
      <w:r>
        <w:rPr>
          <w:rFonts w:ascii="Arial" w:eastAsia="Consolas" w:hAnsi="Arial" w:cs="Arial"/>
          <w:sz w:val="19"/>
          <w:szCs w:val="19"/>
        </w:rPr>
        <w:t xml:space="preserve">    └── Mayim Tools</w:t>
      </w:r>
      <w:r>
        <w:rPr>
          <w:rFonts w:ascii="Arial" w:eastAsia="Consolas" w:hAnsi="Arial" w:cs="Arial"/>
          <w:sz w:val="19"/>
          <w:szCs w:val="19"/>
        </w:rPr>
        <w:br/>
      </w:r>
      <w:r>
        <w:rPr>
          <w:rFonts w:ascii="Arial" w:eastAsia="Consolas" w:hAnsi="Arial" w:cs="Arial"/>
          <w:sz w:val="19"/>
          <w:szCs w:val="19"/>
        </w:rPr>
        <w:t xml:space="preserve">        └── Hydrology Tools</w:t>
      </w:r>
      <w:r>
        <w:rPr>
          <w:rFonts w:ascii="Arial" w:eastAsia="Consolas" w:hAnsi="Arial" w:cs="Arial"/>
          <w:sz w:val="19"/>
          <w:szCs w:val="19"/>
        </w:rPr>
        <w:br/>
      </w:r>
      <w:r>
        <w:rPr>
          <w:rFonts w:ascii="Arial" w:eastAsia="Consolas" w:hAnsi="Arial" w:cs="Arial"/>
          <w:sz w:val="19"/>
          <w:szCs w:val="19"/>
        </w:rPr>
        <w:t xml:space="preserve">            ├── DEM Hydrological Screening</w:t>
      </w:r>
      <w:r>
        <w:rPr>
          <w:rFonts w:ascii="Arial" w:eastAsia="Consolas" w:hAnsi="Arial" w:cs="Arial"/>
          <w:sz w:val="19"/>
          <w:szCs w:val="19"/>
        </w:rPr>
        <w:br/>
      </w:r>
      <w:r>
        <w:rPr>
          <w:rFonts w:ascii="Arial" w:eastAsia="Consolas" w:hAnsi="Arial" w:cs="Arial"/>
          <w:sz w:val="19"/>
          <w:szCs w:val="19"/>
        </w:rPr>
        <w:t xml:space="preserve">            ├── DEM Hydrological Smoothing</w:t>
      </w:r>
      <w:r>
        <w:rPr>
          <w:rFonts w:ascii="Arial" w:eastAsia="Consolas" w:hAnsi="Arial" w:cs="Arial"/>
          <w:sz w:val="19"/>
          <w:szCs w:val="19"/>
        </w:rPr>
        <w:br/>
      </w:r>
      <w:r>
        <w:rPr>
          <w:rFonts w:ascii="Arial" w:eastAsia="Consolas" w:hAnsi="Arial" w:cs="Arial"/>
          <w:sz w:val="19"/>
          <w:szCs w:val="19"/>
        </w:rPr>
        <w:t xml:space="preserve">            ├── DEM Depression Analysis</w:t>
      </w:r>
      <w:r>
        <w:rPr>
          <w:rFonts w:ascii="Arial" w:eastAsia="Consolas" w:hAnsi="Arial" w:cs="Arial"/>
          <w:sz w:val="19"/>
          <w:szCs w:val="19"/>
        </w:rPr>
        <w:br/>
      </w:r>
      <w:r>
        <w:rPr>
          <w:rFonts w:ascii="Arial" w:eastAsia="Consolas" w:hAnsi="Arial" w:cs="Arial"/>
          <w:sz w:val="19"/>
          <w:szCs w:val="19"/>
        </w:rPr>
        <w:t xml:space="preserve">            ├── DEM Hydrological Filling</w:t>
      </w:r>
      <w:r>
        <w:rPr>
          <w:rFonts w:ascii="Arial" w:eastAsia="Consolas" w:hAnsi="Arial" w:cs="Arial"/>
          <w:sz w:val="19"/>
          <w:szCs w:val="19"/>
        </w:rPr>
        <w:br/>
      </w:r>
      <w:r>
        <w:rPr>
          <w:rFonts w:ascii="Arial" w:eastAsia="Consolas" w:hAnsi="Arial" w:cs="Arial"/>
          <w:sz w:val="19"/>
          <w:szCs w:val="19"/>
        </w:rPr>
        <w:t xml:space="preserve">            └── DEM Gradient Resolution</w:t>
      </w:r>
    </w:p>
    <w:p w14:paraId="062AF87D" w14:textId="77777777" w:rsidR="004953D7" w:rsidRPr="006D6CF9" w:rsidRDefault="00000000">
      <w:pPr>
        <w:spacing w:after="160" w:line="276" w:lineRule="auto"/>
        <w:rPr>
          <w:rFonts w:ascii="Arial" w:hAnsi="Arial" w:cs="Arial"/>
        </w:rPr>
      </w:pPr>
      <w:r>
        <w:rPr>
          <w:rFonts w:ascii="Arial" w:hAnsi="Arial" w:cs="Arial"/>
        </w:rPr>
        <w:t>Mayim Tools also provides a dock panel for browsing categories and tools.</w:t>
      </w:r>
    </w:p>
    <w:p w14:paraId="4355FBB5" w14:textId="77777777" w:rsidR="004953D7" w:rsidRPr="006D6CF9" w:rsidRDefault="00000000">
      <w:pPr>
        <w:spacing w:after="160" w:line="276" w:lineRule="auto"/>
        <w:rPr>
          <w:rFonts w:ascii="Arial" w:hAnsi="Arial" w:cs="Arial"/>
        </w:rPr>
      </w:pPr>
      <w:r>
        <w:rPr>
          <w:rFonts w:ascii="Arial" w:hAnsi="Arial" w:cs="Arial"/>
        </w:rPr>
        <w:t>The main Mayim Tools plugin menu and toolbar are not currently used. Users should access tools through:</w:t>
      </w:r>
    </w:p>
    <w:p w14:paraId="54A62D76"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Pr>
          <w:rFonts w:ascii="Arial" w:eastAsia="Consolas" w:hAnsi="Arial" w:cs="Arial"/>
          <w:sz w:val="19"/>
          <w:szCs w:val="19"/>
        </w:rPr>
        <w:t>- Processing Toolbox.</w:t>
      </w:r>
      <w:r>
        <w:rPr>
          <w:rFonts w:ascii="Arial" w:eastAsia="Consolas" w:hAnsi="Arial" w:cs="Arial"/>
          <w:sz w:val="19"/>
          <w:szCs w:val="19"/>
        </w:rPr>
        <w:br/>
      </w:r>
      <w:r>
        <w:rPr>
          <w:rFonts w:ascii="Arial" w:eastAsia="Consolas" w:hAnsi="Arial" w:cs="Arial"/>
          <w:sz w:val="19"/>
          <w:szCs w:val="19"/>
        </w:rPr>
        <w:t>- Mayim Tools dock panel.</w:t>
      </w:r>
      <w:r>
        <w:rPr>
          <w:rFonts w:ascii="Arial" w:eastAsia="Consolas" w:hAnsi="Arial" w:cs="Arial"/>
          <w:sz w:val="19"/>
          <w:szCs w:val="19"/>
        </w:rPr>
        <w:br/>
      </w:r>
      <w:r>
        <w:rPr>
          <w:rFonts w:ascii="Arial" w:eastAsia="Consolas" w:hAnsi="Arial" w:cs="Arial"/>
          <w:sz w:val="19"/>
          <w:szCs w:val="19"/>
        </w:rPr>
        <w:t>- QGIS Processing history.</w:t>
      </w:r>
      <w:r>
        <w:rPr>
          <w:rFonts w:ascii="Arial" w:eastAsia="Consolas" w:hAnsi="Arial" w:cs="Arial"/>
          <w:sz w:val="19"/>
          <w:szCs w:val="19"/>
        </w:rPr>
        <w:br/>
      </w:r>
      <w:r>
        <w:rPr>
          <w:rFonts w:ascii="Arial" w:eastAsia="Consolas" w:hAnsi="Arial" w:cs="Arial"/>
          <w:sz w:val="19"/>
          <w:szCs w:val="19"/>
        </w:rPr>
        <w:t>- QGIS Graphical Modeler.</w:t>
      </w:r>
      <w:r>
        <w:rPr>
          <w:rFonts w:ascii="Arial" w:eastAsia="Consolas" w:hAnsi="Arial" w:cs="Arial"/>
          <w:sz w:val="19"/>
          <w:szCs w:val="19"/>
        </w:rPr>
        <w:br/>
      </w:r>
      <w:r>
        <w:rPr>
          <w:rFonts w:ascii="Arial" w:eastAsia="Consolas" w:hAnsi="Arial" w:cs="Arial"/>
          <w:sz w:val="19"/>
          <w:szCs w:val="19"/>
        </w:rPr>
        <w:t>- QGIS Python Console.</w:t>
      </w:r>
    </w:p>
    <w:p w14:paraId="398B871D" w14:textId="77777777" w:rsidR="004953D7" w:rsidRPr="006D6CF9" w:rsidRDefault="00000000">
      <w:pPr>
        <w:pStyle w:val="Heading2"/>
        <w:rPr>
          <w:rFonts w:ascii="Arial" w:hAnsi="Arial" w:cs="Arial"/>
        </w:rPr>
      </w:pPr>
      <w:r w:rsidRPr="006D6CF9">
        <w:rPr>
          <w:rFonts w:ascii="Arial" w:hAnsi="Arial" w:cs="Arial"/>
        </w:rPr>
        <w:t>2.2 Categories</w:t>
      </w:r>
    </w:p>
    <w:p w14:paraId="38CB23C0" w14:textId="77777777" w:rsidR="004953D7" w:rsidRPr="006D6CF9" w:rsidRDefault="00000000">
      <w:pPr>
        <w:pStyle w:val="Heading3"/>
        <w:rPr>
          <w:rFonts w:ascii="Arial" w:hAnsi="Arial" w:cs="Arial"/>
        </w:rPr>
      </w:pPr>
      <w:r w:rsidRPr="006D6CF9">
        <w:rPr>
          <w:rFonts w:ascii="Arial" w:hAnsi="Arial" w:cs="Arial"/>
        </w:rPr>
        <w:t>Hydrology Tools</w:t>
      </w:r>
    </w:p>
    <w:p w14:paraId="642749C6" w14:textId="77777777" w:rsidR="004953D7" w:rsidRPr="006D6CF9" w:rsidRDefault="00000000">
      <w:pPr>
        <w:spacing w:after="160" w:line="276" w:lineRule="auto"/>
        <w:rPr>
          <w:rFonts w:ascii="Arial" w:hAnsi="Arial" w:cs="Arial"/>
        </w:rPr>
      </w:pPr>
      <w:r>
        <w:rPr>
          <w:rFonts w:ascii="Arial" w:hAnsi="Arial" w:cs="Arial"/>
        </w:rPr>
        <w:t>The Hydrology Tools category currently contains: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DEM Hydrological Screening.</w:t>
      </w:r>
    </w:p>
    <w:p w14:paraId="68454920"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DEM Hydrological Smoothing.</w:t>
      </w:r>
    </w:p>
    <w:p w14:paraId="451351E0"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DEM Depression Analysis.</w:t>
      </w:r>
    </w:p>
    <w:p w14:paraId="1138E4E1"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DEM Hydrological Filling.</w:t>
      </w:r>
    </w:p>
    <w:p w14:paraId="4EB151CC"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DEM Gradient Resolution.</w:t>
      </w:r>
    </w:p>
    <w:p w14:paraId="4355FBB5" w14:textId="77777777" w:rsidR="004953D7" w:rsidRPr="006D6CF9" w:rsidRDefault="00000000">
      <w:pPr>
        <w:spacing w:after="160" w:line="276" w:lineRule="auto"/>
        <w:rPr>
          <w:rFonts w:ascii="Arial" w:hAnsi="Arial" w:cs="Arial"/>
        </w:rPr>
      </w:pPr>
      <w:r>
        <w:rPr>
          <w:rFonts w:ascii="Arial" w:hAnsi="Arial" w:cs="Arial"/>
        </w:rPr>
        <w:t>These tools form a staged DEM analysis and conditioning workflow.</w:t>
      </w:r>
    </w:p>
    <w:p w14:paraId="039BD295" w14:textId="77777777" w:rsidR="004953D7" w:rsidRPr="006D6CF9" w:rsidRDefault="00000000">
      <w:pPr>
        <w:pStyle w:val="Heading3"/>
        <w:rPr>
          <w:rFonts w:ascii="Arial" w:hAnsi="Arial" w:cs="Arial"/>
        </w:rPr>
      </w:pPr>
      <w:r w:rsidRPr="006D6CF9">
        <w:rPr>
          <w:rFonts w:ascii="Arial" w:hAnsi="Arial" w:cs="Arial"/>
        </w:rPr>
        <w:t>Geometry Tools</w:t>
      </w:r>
    </w:p>
    <w:p w14:paraId="0BEA5EF2" w14:textId="77777777" w:rsidR="004953D7" w:rsidRPr="006D6CF9" w:rsidRDefault="00000000">
      <w:pPr>
        <w:spacing w:after="160" w:line="276" w:lineRule="auto"/>
        <w:rPr>
          <w:rFonts w:ascii="Arial" w:hAnsi="Arial" w:cs="Arial"/>
        </w:rPr>
      </w:pPr>
      <w:r>
        <w:rPr>
          <w:rFonts w:ascii="Arial" w:hAnsi="Arial" w:cs="Arial"/>
        </w:rPr>
        <w:t>Geometry Tools is currently a framework category reserved for future geometric and spatial-processing tools.</w:t>
      </w:r>
    </w:p>
    <w:p w14:paraId="394921F6" w14:textId="77777777" w:rsidR="004953D7" w:rsidRPr="006D6CF9" w:rsidRDefault="00000000">
      <w:pPr>
        <w:pStyle w:val="Heading2"/>
        <w:rPr>
          <w:rFonts w:ascii="Arial" w:hAnsi="Arial" w:cs="Arial"/>
        </w:rPr>
      </w:pPr>
      <w:r w:rsidRPr="006D6CF9">
        <w:rPr>
          <w:rFonts w:ascii="Arial" w:hAnsi="Arial" w:cs="Arial"/>
        </w:rPr>
        <w:t>2.3 Processing Toolbox Integration</w:t>
      </w:r>
    </w:p>
    <w:p w14:paraId="45A8AF1C" w14:textId="77777777" w:rsidR="004953D7" w:rsidRPr="006D6CF9" w:rsidRDefault="00000000">
      <w:pPr>
        <w:spacing w:after="160" w:line="276" w:lineRule="auto"/>
        <w:rPr>
          <w:rFonts w:ascii="Arial" w:hAnsi="Arial" w:cs="Arial"/>
        </w:rPr>
      </w:pPr>
      <w:r w:rsidRPr="006D6CF9">
        <w:rPr>
          <w:rFonts w:ascii="Arial" w:hAnsi="Arial" w:cs="Arial"/>
        </w:rPr>
        <w:t>Processing Toolbox algorithms can generally be used in:</w:t>
      </w:r>
    </w:p>
    <w:p w14:paraId="7352AFB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Processing Toolbox.</w:t>
      </w:r>
    </w:p>
    <w:p w14:paraId="462C0AE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Batch Processing.</w:t>
      </w:r>
    </w:p>
    <w:p w14:paraId="22ABDAE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QGIS Graphical Modeler.</w:t>
      </w:r>
    </w:p>
    <w:p w14:paraId="35FA6BBF"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QGIS processing history.</w:t>
      </w:r>
    </w:p>
    <w:p w14:paraId="63045A5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QGIS Python Console.</w:t>
      </w:r>
    </w:p>
    <w:p w14:paraId="3909F71F"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Automated or repeatable workflows.</w:t>
      </w:r>
    </w:p>
    <w:p w14:paraId="4E5A395A" w14:textId="77777777" w:rsidR="004953D7" w:rsidRPr="006D6CF9" w:rsidRDefault="00000000">
      <w:pPr>
        <w:spacing w:after="160" w:line="276" w:lineRule="auto"/>
        <w:rPr>
          <w:rFonts w:ascii="Arial" w:hAnsi="Arial" w:cs="Arial"/>
        </w:rPr>
      </w:pPr>
      <w:r w:rsidRPr="006D6CF9">
        <w:rPr>
          <w:rFonts w:ascii="Arial" w:hAnsi="Arial" w:cs="Arial"/>
        </w:rPr>
        <w:t>A Processing algorithm can typically be called from Python using a command such as:</w:t>
      </w:r>
    </w:p>
    <w:p w14:paraId="76570A68"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r w:rsidRPr="006D6CF9">
        <w:rPr>
          <w:rFonts w:ascii="Arial" w:eastAsia="Consolas" w:hAnsi="Arial" w:cs="Arial"/>
          <w:sz w:val="19"/>
          <w:szCs w:val="19"/>
        </w:rPr>
        <w:t>processing.run</w:t>
      </w:r>
      <w:proofErr w:type="spellEnd"/>
      <w:r w:rsidRPr="006D6CF9">
        <w:rPr>
          <w:rFonts w:ascii="Arial" w:eastAsia="Consolas" w:hAnsi="Arial" w:cs="Arial"/>
          <w:sz w:val="19"/>
          <w:szCs w:val="19"/>
        </w:rPr>
        <w:t>(</w:t>
      </w:r>
      <w:proofErr w:type="gramEnd"/>
      <w:r w:rsidRPr="006D6CF9">
        <w:rPr>
          <w:rFonts w:ascii="Arial" w:eastAsia="Consolas" w:hAnsi="Arial" w:cs="Arial"/>
          <w:sz w:val="19"/>
          <w:szCs w:val="19"/>
        </w:rPr>
        <w:br/>
        <w:t xml:space="preserve">    "</w:t>
      </w:r>
      <w:proofErr w:type="spellStart"/>
      <w:proofErr w:type="gramStart"/>
      <w:r w:rsidRPr="006D6CF9">
        <w:rPr>
          <w:rFonts w:ascii="Arial" w:eastAsia="Consolas" w:hAnsi="Arial" w:cs="Arial"/>
          <w:sz w:val="19"/>
          <w:szCs w:val="19"/>
        </w:rPr>
        <w:t>mayimtools:demhydrologicalsmoothing</w:t>
      </w:r>
      <w:proofErr w:type="spellEnd"/>
      <w:proofErr w:type="gramEnd"/>
      <w:r w:rsidRPr="006D6CF9">
        <w:rPr>
          <w:rFonts w:ascii="Arial" w:eastAsia="Consolas" w:hAnsi="Arial" w:cs="Arial"/>
          <w:sz w:val="19"/>
          <w:szCs w:val="19"/>
        </w:rPr>
        <w:t>",</w:t>
      </w:r>
      <w:r w:rsidRPr="006D6CF9">
        <w:rPr>
          <w:rFonts w:ascii="Arial" w:eastAsia="Consolas" w:hAnsi="Arial" w:cs="Arial"/>
          <w:sz w:val="19"/>
          <w:szCs w:val="19"/>
        </w:rPr>
        <w:br/>
        <w:t xml:space="preserve"> </w:t>
      </w:r>
      <w:proofErr w:type="gramStart"/>
      <w:r w:rsidRPr="006D6CF9">
        <w:rPr>
          <w:rFonts w:ascii="Arial" w:eastAsia="Consolas" w:hAnsi="Arial" w:cs="Arial"/>
          <w:sz w:val="19"/>
          <w:szCs w:val="19"/>
        </w:rPr>
        <w:t xml:space="preserve">   {</w:t>
      </w:r>
      <w:proofErr w:type="gramEnd"/>
      <w:r w:rsidRPr="006D6CF9">
        <w:rPr>
          <w:rFonts w:ascii="Arial" w:eastAsia="Consolas" w:hAnsi="Arial" w:cs="Arial"/>
          <w:sz w:val="19"/>
          <w:szCs w:val="19"/>
        </w:rPr>
        <w:br/>
        <w:t xml:space="preserve">        # Parameters supplied here</w:t>
      </w:r>
      <w:r w:rsidRPr="006D6CF9">
        <w:rPr>
          <w:rFonts w:ascii="Arial" w:eastAsia="Consolas" w:hAnsi="Arial" w:cs="Arial"/>
          <w:sz w:val="19"/>
          <w:szCs w:val="19"/>
        </w:rPr>
        <w:br/>
      </w:r>
      <w:r w:rsidRPr="006D6CF9">
        <w:rPr>
          <w:rFonts w:ascii="Arial" w:eastAsia="Consolas" w:hAnsi="Arial" w:cs="Arial"/>
          <w:sz w:val="19"/>
          <w:szCs w:val="19"/>
        </w:rPr>
        <w:lastRenderedPageBreak/>
        <w:t xml:space="preserve">    },</w:t>
      </w:r>
      <w:r w:rsidRPr="006D6CF9">
        <w:rPr>
          <w:rFonts w:ascii="Arial" w:eastAsia="Consolas" w:hAnsi="Arial" w:cs="Arial"/>
          <w:sz w:val="19"/>
          <w:szCs w:val="19"/>
        </w:rPr>
        <w:br/>
        <w:t>)</w:t>
      </w:r>
    </w:p>
    <w:p w14:paraId="04373A63" w14:textId="77777777" w:rsidR="004953D7" w:rsidRPr="006D6CF9" w:rsidRDefault="00000000">
      <w:pPr>
        <w:spacing w:after="160" w:line="276" w:lineRule="auto"/>
        <w:rPr>
          <w:rFonts w:ascii="Arial" w:hAnsi="Arial" w:cs="Arial"/>
        </w:rPr>
      </w:pPr>
      <w:r w:rsidRPr="006D6CF9">
        <w:rPr>
          <w:rFonts w:ascii="Arial" w:hAnsi="Arial" w:cs="Arial"/>
        </w:rPr>
        <w:t>The exact parameter names and values should always be confirmed from the relevant tool chapter or QGIS Processing dialog.</w:t>
      </w:r>
    </w:p>
    <w:p w14:paraId="4355FBB5" w14:textId="77777777" w:rsidR="004953D7" w:rsidRPr="006D6CF9" w:rsidRDefault="00000000">
      <w:pPr>
        <w:spacing w:after="160" w:line="276" w:lineRule="auto"/>
        <w:rPr>
          <w:rFonts w:ascii="Arial" w:hAnsi="Arial" w:cs="Arial"/>
        </w:rPr>
      </w:pPr>
      <w:r>
        <w:rPr>
          <w:rFonts w:ascii="Arial" w:hAnsi="Arial" w:cs="Arial"/>
        </w:rPr>
        <w:t>The Mayim Tools algorithms are designed to be used individually or as part of a staged workflow.</w:t>
      </w:r>
    </w:p>
    <w:p w14:paraId="4355FBB5" w14:textId="77777777" w:rsidR="004953D7" w:rsidRPr="006D6CF9" w:rsidRDefault="00000000">
      <w:pPr>
        <w:spacing w:after="160" w:line="276" w:lineRule="auto"/>
        <w:rPr>
          <w:rFonts w:ascii="Arial" w:hAnsi="Arial" w:cs="Arial"/>
        </w:rPr>
      </w:pPr>
      <w:r>
        <w:rPr>
          <w:rFonts w:ascii="Arial" w:hAnsi="Arial" w:cs="Arial"/>
        </w:rPr>
        <w:t>Examples of supported use include: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Interactive execution from the Processing Toolbox.</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Batch Processing.</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QGIS Graphical Modeler.</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QGIS Processing history.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QGIS Python Console.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Reproducible processing sequences using saved parameters.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of reports, masks and provenance records after each stage.</w:t>
      </w:r>
    </w:p>
    <w:p w14:paraId="4355FBB5" w14:textId="77777777" w:rsidR="004953D7" w:rsidRPr="006D6CF9" w:rsidRDefault="00000000">
      <w:pPr>
        <w:spacing w:after="160" w:line="276" w:lineRule="auto"/>
        <w:rPr>
          <w:rFonts w:ascii="Arial" w:hAnsi="Arial" w:cs="Arial"/>
        </w:rPr>
      </w:pPr>
      <w:r>
        <w:rPr>
          <w:rFonts w:ascii="Arial" w:hAnsi="Arial" w:cs="Arial"/>
        </w:rPr>
        <w:t>Example Python invocation:</w:t>
      </w:r>
    </w:p>
    <w:p w14:paraId="76570A68"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proofErr w:type="spellStart"/>
      <w:proofErr w:type="gramStart"/>
      <w:proofErr w:type="spellEnd"/>
      <w:proofErr w:type="gramEnd"/>
      <w:proofErr w:type="gramStart"/>
      <w:proofErr w:type="gramEnd"/>
      <w:r>
        <w:rPr>
          <w:rFonts w:ascii="Arial" w:eastAsia="Consolas" w:hAnsi="Arial" w:cs="Arial"/>
          <w:sz w:val="19"/>
          <w:szCs w:val="19"/>
        </w:rPr>
        <w:t>processing.run(</w:t>
      </w:r>
      <w:r>
        <w:rPr>
          <w:rFonts w:ascii="Arial" w:eastAsia="Consolas" w:hAnsi="Arial" w:cs="Arial"/>
          <w:sz w:val="19"/>
          <w:szCs w:val="19"/>
        </w:rPr>
        <w:br/>
      </w:r>
      <w:r>
        <w:rPr>
          <w:rFonts w:ascii="Arial" w:eastAsia="Consolas" w:hAnsi="Arial" w:cs="Arial"/>
          <w:sz w:val="19"/>
          <w:szCs w:val="19"/>
        </w:rPr>
        <w:t xml:space="preserve">    "mayimtools:demdepressionanalysis",</w:t>
      </w:r>
      <w:r>
        <w:rPr>
          <w:rFonts w:ascii="Arial" w:eastAsia="Consolas" w:hAnsi="Arial" w:cs="Arial"/>
          <w:sz w:val="19"/>
          <w:szCs w:val="19"/>
        </w:rPr>
        <w:br/>
      </w:r>
      <w:r>
        <w:rPr>
          <w:rFonts w:ascii="Arial" w:eastAsia="Consolas" w:hAnsi="Arial" w:cs="Arial"/>
          <w:sz w:val="19"/>
          <w:szCs w:val="19"/>
        </w:rPr>
        <w:t xml:space="preserve">    {</w:t>
      </w:r>
      <w:r>
        <w:rPr>
          <w:rFonts w:ascii="Arial" w:eastAsia="Consolas" w:hAnsi="Arial" w:cs="Arial"/>
          <w:sz w:val="19"/>
          <w:szCs w:val="19"/>
        </w:rPr>
        <w:br/>
      </w:r>
      <w:r>
        <w:rPr>
          <w:rFonts w:ascii="Arial" w:eastAsia="Consolas" w:hAnsi="Arial" w:cs="Arial"/>
          <w:sz w:val="19"/>
          <w:szCs w:val="19"/>
        </w:rPr>
        <w:t xml:space="preserve">        "INPUT_DEM": input_dem,</w:t>
      </w:r>
      <w:r>
        <w:rPr>
          <w:rFonts w:ascii="Arial" w:eastAsia="Consolas" w:hAnsi="Arial" w:cs="Arial"/>
          <w:sz w:val="19"/>
          <w:szCs w:val="19"/>
        </w:rPr>
        <w:br/>
      </w:r>
      <w:r>
        <w:rPr>
          <w:rFonts w:ascii="Arial" w:eastAsia="Consolas" w:hAnsi="Arial" w:cs="Arial"/>
          <w:sz w:val="19"/>
          <w:szCs w:val="19"/>
        </w:rPr>
        <w:t xml:space="preserve">        "VERTICAL_ACCURACY": 0.15,</w:t>
      </w:r>
      <w:r>
        <w:rPr>
          <w:rFonts w:ascii="Arial" w:eastAsia="Consolas" w:hAnsi="Arial" w:cs="Arial"/>
          <w:sz w:val="19"/>
          <w:szCs w:val="19"/>
        </w:rPr>
        <w:br/>
      </w:r>
      <w:r>
        <w:rPr>
          <w:rFonts w:ascii="Arial" w:eastAsia="Consolas" w:hAnsi="Arial" w:cs="Arial"/>
          <w:sz w:val="19"/>
          <w:szCs w:val="19"/>
        </w:rPr>
        <w:t xml:space="preserve">        "OUTPUT_FOLDER": output_folder,</w:t>
      </w:r>
      <w:r>
        <w:rPr>
          <w:rFonts w:ascii="Arial" w:eastAsia="Consolas" w:hAnsi="Arial" w:cs="Arial"/>
          <w:sz w:val="19"/>
          <w:szCs w:val="19"/>
        </w:rPr>
        <w:br/>
      </w:r>
      <w:r>
        <w:rPr>
          <w:rFonts w:ascii="Arial" w:eastAsia="Consolas" w:hAnsi="Arial" w:cs="Arial"/>
          <w:sz w:val="19"/>
          <w:szCs w:val="19"/>
        </w:rPr>
        <w:t xml:space="preserve">    },</w:t>
      </w:r>
      <w:r>
        <w:rPr>
          <w:rFonts w:ascii="Arial" w:eastAsia="Consolas" w:hAnsi="Arial" w:cs="Arial"/>
          <w:sz w:val="19"/>
          <w:szCs w:val="19"/>
        </w:rPr>
        <w:br/>
      </w:r>
      <w:r>
        <w:rPr>
          <w:rFonts w:ascii="Arial" w:eastAsia="Consolas" w:hAnsi="Arial" w:cs="Arial"/>
          <w:sz w:val="19"/>
          <w:szCs w:val="19"/>
        </w:rPr>
        <w:t>)</w:t>
      </w:r>
    </w:p>
    <w:p w14:paraId="4355FBB5" w14:textId="77777777" w:rsidR="004953D7" w:rsidRPr="006D6CF9" w:rsidRDefault="00000000">
      <w:pPr>
        <w:spacing w:after="160" w:line="276" w:lineRule="auto"/>
        <w:rPr>
          <w:rFonts w:ascii="Arial" w:hAnsi="Arial" w:cs="Arial"/>
        </w:rPr>
      </w:pPr>
      <w:r>
        <w:rPr>
          <w:rFonts w:ascii="Arial" w:hAnsi="Arial" w:cs="Arial"/>
        </w:rPr>
        <w:t>The exact parameter names and values should always be confirmed from the active QGIS Processing dialog because parameters may change between technical-preview versions.</w:t>
      </w:r>
    </w:p>
    <w:p w14:paraId="55C78C27" w14:textId="77777777" w:rsidR="004953D7" w:rsidRPr="006D6CF9" w:rsidRDefault="00000000">
      <w:pPr>
        <w:pStyle w:val="Heading1"/>
        <w:pageBreakBefore/>
        <w:rPr>
          <w:rFonts w:ascii="Arial" w:hAnsi="Arial" w:cs="Arial"/>
        </w:rPr>
      </w:pPr>
      <w:r w:rsidRPr="006D6CF9">
        <w:rPr>
          <w:rFonts w:ascii="Arial" w:hAnsi="Arial" w:cs="Arial"/>
        </w:rPr>
        <w:lastRenderedPageBreak/>
        <w:t>3. Installation and Availability</w:t>
      </w:r>
    </w:p>
    <w:p w14:paraId="6358AA1A" w14:textId="77777777" w:rsidR="004953D7" w:rsidRPr="006D6CF9" w:rsidRDefault="00000000">
      <w:pPr>
        <w:pStyle w:val="Heading2"/>
        <w:rPr>
          <w:rFonts w:ascii="Arial" w:hAnsi="Arial" w:cs="Arial"/>
        </w:rPr>
      </w:pPr>
      <w:r w:rsidRPr="006D6CF9">
        <w:rPr>
          <w:rFonts w:ascii="Arial" w:hAnsi="Arial" w:cs="Arial"/>
        </w:rPr>
        <w:t>3.1 Development Installation</w:t>
      </w:r>
    </w:p>
    <w:p w14:paraId="5B82A3E6" w14:textId="77777777" w:rsidR="004953D7" w:rsidRPr="006D6CF9" w:rsidRDefault="00000000">
      <w:pPr>
        <w:spacing w:after="160" w:line="276" w:lineRule="auto"/>
        <w:rPr>
          <w:rFonts w:ascii="Arial" w:hAnsi="Arial" w:cs="Arial"/>
        </w:rPr>
      </w:pPr>
      <w:r w:rsidRPr="006D6CF9">
        <w:rPr>
          <w:rFonts w:ascii="Arial" w:hAnsi="Arial" w:cs="Arial"/>
        </w:rPr>
        <w:t>During development, Mayim Tools is deployed locally into the QGIS user plugin directory.</w:t>
      </w:r>
    </w:p>
    <w:p w14:paraId="3DD6A371" w14:textId="77777777" w:rsidR="004953D7" w:rsidRPr="006D6CF9" w:rsidRDefault="00000000">
      <w:pPr>
        <w:spacing w:after="160" w:line="276" w:lineRule="auto"/>
        <w:rPr>
          <w:rFonts w:ascii="Arial" w:hAnsi="Arial" w:cs="Arial"/>
        </w:rPr>
      </w:pPr>
      <w:r w:rsidRPr="006D6CF9">
        <w:rPr>
          <w:rFonts w:ascii="Arial" w:hAnsi="Arial" w:cs="Arial"/>
        </w:rPr>
        <w:t>The development deployment location on the current reference workstation is:</w:t>
      </w:r>
    </w:p>
    <w:p w14:paraId="6E490DAD"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sidRPr="006D6CF9">
        <w:rPr>
          <w:rFonts w:ascii="Arial" w:eastAsia="Consolas" w:hAnsi="Arial" w:cs="Arial"/>
          <w:sz w:val="19"/>
          <w:szCs w:val="19"/>
        </w:rPr>
        <w:t>C:\Users\caets\AppData\Roaming\QGIS\QGIS4\profiles\default\python\plugins\mayim_tools</w:t>
      </w:r>
    </w:p>
    <w:p w14:paraId="039E87B5" w14:textId="77777777" w:rsidR="004953D7" w:rsidRPr="006D6CF9" w:rsidRDefault="00000000">
      <w:pPr>
        <w:spacing w:after="160" w:line="276" w:lineRule="auto"/>
        <w:rPr>
          <w:rFonts w:ascii="Arial" w:hAnsi="Arial" w:cs="Arial"/>
        </w:rPr>
      </w:pPr>
      <w:r w:rsidRPr="006D6CF9">
        <w:rPr>
          <w:rFonts w:ascii="Arial" w:hAnsi="Arial" w:cs="Arial"/>
        </w:rPr>
        <w:t>This is a developer installation and is not the same as public distribution through the QGIS Plugin Repository.</w:t>
      </w:r>
    </w:p>
    <w:p w14:paraId="73C8E6EB" w14:textId="77777777" w:rsidR="004953D7" w:rsidRPr="006D6CF9" w:rsidRDefault="00000000">
      <w:pPr>
        <w:pStyle w:val="Heading2"/>
        <w:rPr>
          <w:rFonts w:ascii="Arial" w:hAnsi="Arial" w:cs="Arial"/>
        </w:rPr>
      </w:pPr>
      <w:r w:rsidRPr="006D6CF9">
        <w:rPr>
          <w:rFonts w:ascii="Arial" w:hAnsi="Arial" w:cs="Arial"/>
        </w:rPr>
        <w:t>3.2 Public Distribution</w:t>
      </w:r>
    </w:p>
    <w:p w14:paraId="7D4FC01A" w14:textId="77777777" w:rsidR="004953D7" w:rsidRPr="006D6CF9" w:rsidRDefault="00000000">
      <w:pPr>
        <w:spacing w:after="160" w:line="276" w:lineRule="auto"/>
        <w:rPr>
          <w:rFonts w:ascii="Arial" w:hAnsi="Arial" w:cs="Arial"/>
        </w:rPr>
      </w:pPr>
      <w:r w:rsidRPr="006D6CF9">
        <w:rPr>
          <w:rFonts w:ascii="Arial" w:hAnsi="Arial" w:cs="Arial"/>
        </w:rPr>
        <w:t>A public release may eventually be distributed through:</w:t>
      </w:r>
    </w:p>
    <w:p w14:paraId="778993A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official QGIS Plugin Repository.</w:t>
      </w:r>
    </w:p>
    <w:p w14:paraId="73F2C21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GitHub releases.</w:t>
      </w:r>
    </w:p>
    <w:p w14:paraId="430CC46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 project-specific organisational distribution channel.</w:t>
      </w:r>
    </w:p>
    <w:p w14:paraId="5BD74103" w14:textId="77777777" w:rsidR="004953D7" w:rsidRPr="006D6CF9" w:rsidRDefault="00000000">
      <w:pPr>
        <w:spacing w:after="160" w:line="276" w:lineRule="auto"/>
        <w:rPr>
          <w:rFonts w:ascii="Arial" w:hAnsi="Arial" w:cs="Arial"/>
        </w:rPr>
      </w:pPr>
      <w:r w:rsidRPr="006D6CF9">
        <w:rPr>
          <w:rFonts w:ascii="Arial" w:hAnsi="Arial" w:cs="Arial"/>
        </w:rPr>
        <w:t>A development or experimental installation should not be used in production without appropriate testing and review.</w:t>
      </w:r>
    </w:p>
    <w:p w14:paraId="6BE606A0" w14:textId="77777777" w:rsidR="004953D7" w:rsidRPr="006D6CF9" w:rsidRDefault="00000000">
      <w:pPr>
        <w:pStyle w:val="Heading2"/>
        <w:rPr>
          <w:rFonts w:ascii="Arial" w:hAnsi="Arial" w:cs="Arial"/>
        </w:rPr>
      </w:pPr>
      <w:r w:rsidRPr="006D6CF9">
        <w:rPr>
          <w:rFonts w:ascii="Arial" w:hAnsi="Arial" w:cs="Arial"/>
        </w:rPr>
        <w:t>3.3 Requirements</w:t>
      </w:r>
    </w:p>
    <w:p w14:paraId="72990F99" w14:textId="77777777" w:rsidR="004953D7" w:rsidRPr="006D6CF9" w:rsidRDefault="00000000">
      <w:pPr>
        <w:spacing w:after="160" w:line="276" w:lineRule="auto"/>
        <w:rPr>
          <w:rFonts w:ascii="Arial" w:hAnsi="Arial" w:cs="Arial"/>
        </w:rPr>
      </w:pPr>
      <w:r w:rsidRPr="006D6CF9">
        <w:rPr>
          <w:rFonts w:ascii="Arial" w:hAnsi="Arial" w:cs="Arial"/>
        </w:rPr>
        <w:t>The current development environment is: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20"/>
      </w:tblGrid>
      <w:tr w:rsidR="004953D7" w:rsidRPr="006D6CF9" w14:paraId="15D28C2B"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74F85AF0" w14:textId="77777777" w:rsidR="004953D7" w:rsidRPr="006D6CF9" w:rsidRDefault="00000000">
            <w:pPr>
              <w:rPr>
                <w:rFonts w:ascii="Arial" w:hAnsi="Arial" w:cs="Arial"/>
              </w:rPr>
            </w:pPr>
            <w:r w:rsidRPr="006D6CF9">
              <w:rPr>
                <w:rFonts w:ascii="Arial" w:hAnsi="Arial" w:cs="Arial"/>
                <w:b/>
                <w:bCs/>
                <w:color w:val="FFFFFF"/>
                <w:sz w:val="20"/>
                <w:szCs w:val="20"/>
              </w:rPr>
              <w:t>Component</w:t>
            </w:r>
          </w:p>
        </w:tc>
        <w:tc>
          <w:tcPr>
            <w:tcW w:w="6520" w:type="dxa"/>
            <w:shd w:val="clear" w:color="auto" w:fill="1F3864"/>
            <w:tcMar>
              <w:top w:w="100" w:type="dxa"/>
              <w:left w:w="120" w:type="dxa"/>
              <w:bottom w:w="100" w:type="dxa"/>
              <w:right w:w="120" w:type="dxa"/>
            </w:tcMar>
            <w:vAlign w:val="center"/>
          </w:tcPr>
          <w:p w14:paraId="76C59ADA" w14:textId="77777777" w:rsidR="004953D7" w:rsidRPr="006D6CF9" w:rsidRDefault="00000000">
            <w:pPr>
              <w:rPr>
                <w:rFonts w:ascii="Arial" w:hAnsi="Arial" w:cs="Arial"/>
              </w:rPr>
            </w:pPr>
            <w:r w:rsidRPr="006D6CF9">
              <w:rPr>
                <w:rFonts w:ascii="Arial" w:hAnsi="Arial" w:cs="Arial"/>
                <w:b/>
                <w:bCs/>
                <w:color w:val="FFFFFF"/>
                <w:sz w:val="20"/>
                <w:szCs w:val="20"/>
              </w:rPr>
              <w:t>Version</w:t>
            </w:r>
          </w:p>
        </w:tc>
      </w:tr>
      <w:tr w:rsidR="004953D7" w:rsidRPr="006D6CF9" w14:paraId="490A59D9"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4958018C" w14:textId="77777777" w:rsidR="004953D7" w:rsidRPr="006D6CF9" w:rsidRDefault="00000000">
            <w:pPr>
              <w:rPr>
                <w:rFonts w:ascii="Arial" w:hAnsi="Arial" w:cs="Arial"/>
              </w:rPr>
            </w:pPr>
            <w:r>
              <w:rPr>
                <w:rFonts w:ascii="Arial" w:hAnsi="Arial" w:cs="Arial"/>
                <w:sz w:val="20"/>
                <w:szCs w:val="20"/>
              </w:rPr>
              <w:t xml:space="preserve">QGIS</w:t>
            </w:r>
          </w:p>
        </w:tc>
        <w:tc>
          <w:tcPr>
            <w:tcW w:w="6520" w:type="dxa"/>
            <w:shd w:val="clear" w:color="auto" w:fill="F2F2F2"/>
            <w:tcMar>
              <w:top w:w="100" w:type="dxa"/>
              <w:left w:w="120" w:type="dxa"/>
              <w:bottom w:w="100" w:type="dxa"/>
              <w:right w:w="120" w:type="dxa"/>
            </w:tcMar>
            <w:vAlign w:val="center"/>
          </w:tcPr>
          <w:p w14:paraId="50402CFA" w14:textId="77777777" w:rsidR="004953D7" w:rsidRPr="006D6CF9" w:rsidRDefault="00000000">
            <w:pPr>
              <w:rPr>
                <w:rFonts w:ascii="Arial" w:hAnsi="Arial" w:cs="Arial"/>
              </w:rPr>
            </w:pPr>
            <w:r>
              <w:rPr>
                <w:rFonts w:ascii="Arial" w:hAnsi="Arial" w:cs="Arial"/>
                <w:sz w:val="20"/>
                <w:szCs w:val="20"/>
              </w:rPr>
              <w:t xml:space="preserve">4.0.3</w:t>
            </w:r>
          </w:p>
        </w:tc>
      </w:tr>
      <w:tr w:rsidR="004953D7" w:rsidRPr="006D6CF9" w14:paraId="2F06E697" w14:textId="77777777">
        <w:tblPrEx>
          <w:tblCellMar>
            <w:top w:w="0" w:type="dxa"/>
            <w:bottom w:w="0" w:type="dxa"/>
          </w:tblCellMar>
        </w:tblPrEx>
        <w:tc>
          <w:tcPr>
            <w:tcW w:w="3200" w:type="dxa"/>
            <w:tcMar>
              <w:top w:w="100" w:type="dxa"/>
              <w:left w:w="120" w:type="dxa"/>
              <w:bottom w:w="100" w:type="dxa"/>
              <w:right w:w="120" w:type="dxa"/>
            </w:tcMar>
            <w:vAlign w:val="center"/>
          </w:tcPr>
          <w:p w14:paraId="2D25AA4E" w14:textId="77777777" w:rsidR="004953D7" w:rsidRPr="006D6CF9" w:rsidRDefault="00000000">
            <w:pPr>
              <w:rPr>
                <w:rFonts w:ascii="Arial" w:hAnsi="Arial" w:cs="Arial"/>
              </w:rPr>
            </w:pPr>
            <w:r>
              <w:rPr>
                <w:rFonts w:ascii="Arial" w:hAnsi="Arial" w:cs="Arial"/>
                <w:sz w:val="20"/>
                <w:szCs w:val="20"/>
              </w:rPr>
              <w:t xml:space="preserve">Python</w:t>
            </w:r>
          </w:p>
        </w:tc>
        <w:tc>
          <w:tcPr>
            <w:tcW w:w="6520" w:type="dxa"/>
            <w:tcMar>
              <w:top w:w="100" w:type="dxa"/>
              <w:left w:w="120" w:type="dxa"/>
              <w:bottom w:w="100" w:type="dxa"/>
              <w:right w:w="120" w:type="dxa"/>
            </w:tcMar>
            <w:vAlign w:val="center"/>
          </w:tcPr>
          <w:p w14:paraId="19034F53" w14:textId="77777777" w:rsidR="004953D7" w:rsidRPr="006D6CF9" w:rsidRDefault="00000000">
            <w:pPr>
              <w:rPr>
                <w:rFonts w:ascii="Arial" w:hAnsi="Arial" w:cs="Arial"/>
              </w:rPr>
            </w:pPr>
            <w:r>
              <w:rPr>
                <w:rFonts w:ascii="Arial" w:hAnsi="Arial" w:cs="Arial"/>
                <w:sz w:val="20"/>
                <w:szCs w:val="20"/>
              </w:rPr>
              <w:t xml:space="preserve">3.12.13</w:t>
            </w:r>
          </w:p>
        </w:tc>
      </w:tr>
      <w:tr w:rsidR="004953D7" w:rsidRPr="006D6CF9" w14:paraId="490A59D9"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4958018C" w14:textId="77777777" w:rsidR="004953D7" w:rsidRPr="006D6CF9" w:rsidRDefault="00000000">
            <w:pPr>
              <w:rPr>
                <w:rFonts w:ascii="Arial" w:hAnsi="Arial" w:cs="Arial"/>
              </w:rPr>
            </w:pPr>
            <w:r>
              <w:rPr>
                <w:rFonts w:ascii="Arial" w:hAnsi="Arial" w:cs="Arial"/>
                <w:sz w:val="20"/>
                <w:szCs w:val="20"/>
              </w:rPr>
              <w:t xml:space="preserve">Qt</w:t>
            </w:r>
          </w:p>
        </w:tc>
        <w:tc>
          <w:tcPr>
            <w:tcW w:w="6520" w:type="dxa"/>
            <w:shd w:val="clear" w:color="auto" w:fill="F2F2F2"/>
            <w:tcMar>
              <w:top w:w="100" w:type="dxa"/>
              <w:left w:w="120" w:type="dxa"/>
              <w:bottom w:w="100" w:type="dxa"/>
              <w:right w:w="120" w:type="dxa"/>
            </w:tcMar>
            <w:vAlign w:val="center"/>
          </w:tcPr>
          <w:p w14:paraId="50402CFA" w14:textId="77777777" w:rsidR="004953D7" w:rsidRPr="006D6CF9" w:rsidRDefault="00000000">
            <w:pPr>
              <w:rPr>
                <w:rFonts w:ascii="Arial" w:hAnsi="Arial" w:cs="Arial"/>
              </w:rPr>
            </w:pPr>
            <w:r>
              <w:rPr>
                <w:rFonts w:ascii="Arial" w:hAnsi="Arial" w:cs="Arial"/>
                <w:sz w:val="20"/>
                <w:szCs w:val="20"/>
              </w:rPr>
              <w:t xml:space="preserve">6.11.1</w:t>
            </w:r>
          </w:p>
        </w:tc>
      </w:tr>
      <w:tr w:rsidR="004953D7" w:rsidRPr="006D6CF9" w14:paraId="2F06E697" w14:textId="77777777">
        <w:tblPrEx>
          <w:tblCellMar>
            <w:top w:w="0" w:type="dxa"/>
            <w:bottom w:w="0" w:type="dxa"/>
          </w:tblCellMar>
        </w:tblPrEx>
        <w:tc>
          <w:tcPr>
            <w:tcW w:w="3200" w:type="dxa"/>
            <w:tcMar>
              <w:top w:w="100" w:type="dxa"/>
              <w:left w:w="120" w:type="dxa"/>
              <w:bottom w:w="100" w:type="dxa"/>
              <w:right w:w="120" w:type="dxa"/>
            </w:tcMar>
            <w:vAlign w:val="center"/>
          </w:tcPr>
          <w:p w14:paraId="2D25AA4E" w14:textId="77777777" w:rsidR="004953D7" w:rsidRPr="006D6CF9" w:rsidRDefault="00000000">
            <w:pPr>
              <w:rPr>
                <w:rFonts w:ascii="Arial" w:hAnsi="Arial" w:cs="Arial"/>
              </w:rPr>
            </w:pPr>
            <w:r>
              <w:rPr>
                <w:rFonts w:ascii="Arial" w:hAnsi="Arial" w:cs="Arial"/>
                <w:sz w:val="20"/>
                <w:szCs w:val="20"/>
              </w:rPr>
              <w:t xml:space="preserve">GDAL</w:t>
            </w:r>
          </w:p>
        </w:tc>
        <w:tc>
          <w:tcPr>
            <w:tcW w:w="6520" w:type="dxa"/>
            <w:tcMar>
              <w:top w:w="100" w:type="dxa"/>
              <w:left w:w="120" w:type="dxa"/>
              <w:bottom w:w="100" w:type="dxa"/>
              <w:right w:w="120" w:type="dxa"/>
            </w:tcMar>
            <w:vAlign w:val="center"/>
          </w:tcPr>
          <w:p w14:paraId="19034F53" w14:textId="77777777" w:rsidR="004953D7" w:rsidRPr="006D6CF9" w:rsidRDefault="00000000">
            <w:pPr>
              <w:rPr>
                <w:rFonts w:ascii="Arial" w:hAnsi="Arial" w:cs="Arial"/>
              </w:rPr>
            </w:pPr>
            <w:r>
              <w:rPr>
                <w:rFonts w:ascii="Arial" w:hAnsi="Arial" w:cs="Arial"/>
                <w:sz w:val="20"/>
                <w:szCs w:val="20"/>
              </w:rPr>
              <w:t xml:space="preserve">3.13.0</w:t>
            </w:r>
          </w:p>
        </w:tc>
      </w:tr>
      <w:tr w:rsidR="004953D7" w:rsidRPr="006D6CF9" w14:paraId="490A59D9"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4958018C" w14:textId="77777777" w:rsidR="004953D7" w:rsidRPr="006D6CF9" w:rsidRDefault="00000000">
            <w:pPr>
              <w:rPr>
                <w:rFonts w:ascii="Arial" w:hAnsi="Arial" w:cs="Arial"/>
              </w:rPr>
            </w:pPr>
            <w:r>
              <w:rPr>
                <w:rFonts w:ascii="Arial" w:hAnsi="Arial" w:cs="Arial"/>
                <w:sz w:val="20"/>
                <w:szCs w:val="20"/>
              </w:rPr>
              <w:t xml:space="preserve">GEOS</w:t>
            </w:r>
          </w:p>
        </w:tc>
        <w:tc>
          <w:tcPr>
            <w:tcW w:w="6520" w:type="dxa"/>
            <w:shd w:val="clear" w:color="auto" w:fill="F2F2F2"/>
            <w:tcMar>
              <w:top w:w="100" w:type="dxa"/>
              <w:left w:w="120" w:type="dxa"/>
              <w:bottom w:w="100" w:type="dxa"/>
              <w:right w:w="120" w:type="dxa"/>
            </w:tcMar>
            <w:vAlign w:val="center"/>
          </w:tcPr>
          <w:p w14:paraId="50402CFA" w14:textId="77777777" w:rsidR="004953D7" w:rsidRPr="006D6CF9" w:rsidRDefault="00000000">
            <w:pPr>
              <w:rPr>
                <w:rFonts w:ascii="Arial" w:hAnsi="Arial" w:cs="Arial"/>
              </w:rPr>
            </w:pPr>
            <w:r>
              <w:rPr>
                <w:rFonts w:ascii="Arial" w:hAnsi="Arial" w:cs="Arial"/>
                <w:sz w:val="20"/>
                <w:szCs w:val="20"/>
              </w:rPr>
              <w:t xml:space="preserve">3.14.1</w:t>
            </w:r>
          </w:p>
        </w:tc>
      </w:tr>
      <w:tr w:rsidR="004953D7" w:rsidRPr="006D6CF9" w14:paraId="2F06E697" w14:textId="77777777">
        <w:tblPrEx>
          <w:tblCellMar>
            <w:top w:w="0" w:type="dxa"/>
            <w:bottom w:w="0" w:type="dxa"/>
          </w:tblCellMar>
        </w:tblPrEx>
        <w:tc>
          <w:tcPr>
            <w:tcW w:w="3200" w:type="dxa"/>
            <w:tcMar>
              <w:top w:w="100" w:type="dxa"/>
              <w:left w:w="120" w:type="dxa"/>
              <w:bottom w:w="100" w:type="dxa"/>
              <w:right w:w="120" w:type="dxa"/>
            </w:tcMar>
            <w:vAlign w:val="center"/>
          </w:tcPr>
          <w:p w14:paraId="2D25AA4E" w14:textId="77777777" w:rsidR="004953D7" w:rsidRPr="006D6CF9" w:rsidRDefault="00000000">
            <w:pPr>
              <w:rPr>
                <w:rFonts w:ascii="Arial" w:hAnsi="Arial" w:cs="Arial"/>
              </w:rPr>
            </w:pPr>
            <w:r>
              <w:rPr>
                <w:rFonts w:ascii="Arial" w:hAnsi="Arial" w:cs="Arial"/>
                <w:sz w:val="20"/>
                <w:szCs w:val="20"/>
              </w:rPr>
              <w:t xml:space="preserve">PROJ</w:t>
            </w:r>
          </w:p>
        </w:tc>
        <w:tc>
          <w:tcPr>
            <w:tcW w:w="6520" w:type="dxa"/>
            <w:tcMar>
              <w:top w:w="100" w:type="dxa"/>
              <w:left w:w="120" w:type="dxa"/>
              <w:bottom w:w="100" w:type="dxa"/>
              <w:right w:w="120" w:type="dxa"/>
            </w:tcMar>
            <w:vAlign w:val="center"/>
          </w:tcPr>
          <w:p w14:paraId="19034F53" w14:textId="77777777" w:rsidR="004953D7" w:rsidRPr="006D6CF9" w:rsidRDefault="00000000">
            <w:pPr>
              <w:rPr>
                <w:rFonts w:ascii="Arial" w:hAnsi="Arial" w:cs="Arial"/>
              </w:rPr>
            </w:pPr>
            <w:r>
              <w:rPr>
                <w:rFonts w:ascii="Arial" w:hAnsi="Arial" w:cs="Arial"/>
                <w:sz w:val="20"/>
                <w:szCs w:val="20"/>
              </w:rPr>
              <w:t xml:space="preserve">9.8.1</w:t>
            </w:r>
          </w:p>
        </w:tc>
      </w:tr>
      <w:tr w:rsidR="004953D7" w:rsidRPr="006D6CF9" w14:paraId="490A59D9"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4958018C" w14:textId="77777777" w:rsidR="004953D7" w:rsidRPr="006D6CF9" w:rsidRDefault="00000000">
            <w:pPr>
              <w:rPr>
                <w:rFonts w:ascii="Arial" w:hAnsi="Arial" w:cs="Arial"/>
              </w:rPr>
            </w:pPr>
            <w:r>
              <w:rPr>
                <w:rFonts w:ascii="Arial" w:hAnsi="Arial" w:cs="Arial"/>
                <w:sz w:val="20"/>
                <w:szCs w:val="20"/>
              </w:rPr>
              <w:t xml:space="preserve">rasterio</w:t>
            </w:r>
          </w:p>
        </w:tc>
        <w:tc>
          <w:tcPr>
            <w:tcW w:w="6520" w:type="dxa"/>
            <w:shd w:val="clear" w:color="auto" w:fill="F2F2F2"/>
            <w:tcMar>
              <w:top w:w="100" w:type="dxa"/>
              <w:left w:w="120" w:type="dxa"/>
              <w:bottom w:w="100" w:type="dxa"/>
              <w:right w:w="120" w:type="dxa"/>
            </w:tcMar>
            <w:vAlign w:val="center"/>
          </w:tcPr>
          <w:p w14:paraId="50402CFA" w14:textId="77777777" w:rsidR="004953D7" w:rsidRPr="006D6CF9" w:rsidRDefault="00000000">
            <w:pPr>
              <w:rPr>
                <w:rFonts w:ascii="Arial" w:hAnsi="Arial" w:cs="Arial"/>
              </w:rPr>
            </w:pPr>
            <w:r>
              <w:rPr>
                <w:rFonts w:ascii="Arial" w:hAnsi="Arial" w:cs="Arial"/>
                <w:sz w:val="20"/>
                <w:szCs w:val="20"/>
              </w:rPr>
              <w:t xml:space="preserve">1.5.1</w:t>
            </w:r>
          </w:p>
        </w:tc>
      </w:tr>
      <w:tr w:rsidR="004953D7" w:rsidRPr="006D6CF9" w14:paraId="2F06E697" w14:textId="77777777">
        <w:tblPrEx>
          <w:tblCellMar>
            <w:top w:w="0" w:type="dxa"/>
            <w:bottom w:w="0" w:type="dxa"/>
          </w:tblCellMar>
        </w:tblPrEx>
        <w:tc>
          <w:tcPr>
            <w:tcW w:w="3200" w:type="dxa"/>
            <w:tcMar>
              <w:top w:w="100" w:type="dxa"/>
              <w:left w:w="120" w:type="dxa"/>
              <w:bottom w:w="100" w:type="dxa"/>
              <w:right w:w="120" w:type="dxa"/>
            </w:tcMar>
            <w:vAlign w:val="center"/>
          </w:tcPr>
          <w:p w14:paraId="2D25AA4E" w14:textId="77777777" w:rsidR="004953D7" w:rsidRPr="006D6CF9" w:rsidRDefault="00000000">
            <w:pPr>
              <w:rPr>
                <w:rFonts w:ascii="Arial" w:hAnsi="Arial" w:cs="Arial"/>
              </w:rPr>
            </w:pPr>
            <w:r>
              <w:rPr>
                <w:rFonts w:ascii="Arial" w:hAnsi="Arial" w:cs="Arial"/>
                <w:sz w:val="20"/>
                <w:szCs w:val="20"/>
              </w:rPr>
              <w:t xml:space="preserve">NumPy</w:t>
            </w:r>
          </w:p>
        </w:tc>
        <w:tc>
          <w:tcPr>
            <w:tcW w:w="6520" w:type="dxa"/>
            <w:tcMar>
              <w:top w:w="100" w:type="dxa"/>
              <w:left w:w="120" w:type="dxa"/>
              <w:bottom w:w="100" w:type="dxa"/>
              <w:right w:w="120" w:type="dxa"/>
            </w:tcMar>
            <w:vAlign w:val="center"/>
          </w:tcPr>
          <w:p w14:paraId="19034F53" w14:textId="77777777" w:rsidR="004953D7" w:rsidRPr="006D6CF9" w:rsidRDefault="00000000">
            <w:pPr>
              <w:rPr>
                <w:rFonts w:ascii="Arial" w:hAnsi="Arial" w:cs="Arial"/>
              </w:rPr>
            </w:pPr>
            <w:r>
              <w:rPr>
                <w:rFonts w:ascii="Arial" w:hAnsi="Arial" w:cs="Arial"/>
                <w:sz w:val="20"/>
                <w:szCs w:val="20"/>
              </w:rPr>
              <w:t xml:space="preserve">2.4.6</w:t>
            </w:r>
          </w:p>
        </w:tc>
      </w:tr>
      <w:tr w:rsidR="004953D7" w:rsidRPr="006D6CF9" w14:paraId="490A59D9"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4958018C" w14:textId="77777777" w:rsidR="004953D7" w:rsidRPr="006D6CF9" w:rsidRDefault="00000000">
            <w:pPr>
              <w:rPr>
                <w:rFonts w:ascii="Arial" w:hAnsi="Arial" w:cs="Arial"/>
              </w:rPr>
            </w:pPr>
            <w:r>
              <w:rPr>
                <w:rFonts w:ascii="Arial" w:hAnsi="Arial" w:cs="Arial"/>
                <w:sz w:val="20"/>
                <w:szCs w:val="20"/>
              </w:rPr>
              <w:t xml:space="preserve">SciPy</w:t>
            </w:r>
          </w:p>
        </w:tc>
        <w:tc>
          <w:tcPr>
            <w:tcW w:w="6520" w:type="dxa"/>
            <w:shd w:val="clear" w:color="auto" w:fill="F2F2F2"/>
            <w:tcMar>
              <w:top w:w="100" w:type="dxa"/>
              <w:left w:w="120" w:type="dxa"/>
              <w:bottom w:w="100" w:type="dxa"/>
              <w:right w:w="120" w:type="dxa"/>
            </w:tcMar>
            <w:vAlign w:val="center"/>
          </w:tcPr>
          <w:p w14:paraId="50402CFA" w14:textId="77777777" w:rsidR="004953D7" w:rsidRPr="006D6CF9" w:rsidRDefault="00000000">
            <w:pPr>
              <w:rPr>
                <w:rFonts w:ascii="Arial" w:hAnsi="Arial" w:cs="Arial"/>
              </w:rPr>
            </w:pPr>
            <w:r>
              <w:rPr>
                <w:rFonts w:ascii="Arial" w:hAnsi="Arial" w:cs="Arial"/>
                <w:sz w:val="20"/>
                <w:szCs w:val="20"/>
              </w:rPr>
              <w:t xml:space="preserve">1.17.1</w:t>
            </w:r>
          </w:p>
        </w:tc>
      </w:tr>
    </w:tbl>
    <w:p w14:paraId="1264566F" w14:textId="77777777" w:rsidR="004953D7" w:rsidRPr="006D6CF9" w:rsidRDefault="004953D7">
      <w:pPr>
        <w:spacing w:after="160"/>
        <w:rPr>
          <w:rFonts w:ascii="Arial" w:hAnsi="Arial" w:cs="Arial"/>
        </w:rPr>
      </w:pPr>
    </w:p>
    <w:p w14:paraId="2E54AD6D" w14:textId="77777777" w:rsidR="004953D7" w:rsidRPr="006D6CF9" w:rsidRDefault="00000000">
      <w:pPr>
        <w:spacing w:after="160" w:line="276" w:lineRule="auto"/>
        <w:rPr>
          <w:rFonts w:ascii="Arial" w:hAnsi="Arial" w:cs="Arial"/>
        </w:rPr>
      </w:pPr>
      <w:r>
        <w:rPr>
          <w:rFonts w:ascii="Arial" w:hAnsi="Arial" w:cs="Arial"/>
        </w:rPr>
        <w:t>The current tools use:</w:t>
      </w:r>
    </w:p>
    <w:p w14:paraId="76570A68"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proofErr w:type="spellStart"/>
      <w:proofErr w:type="gramStart"/>
      <w:proofErr w:type="spellEnd"/>
      <w:proofErr w:type="gramEnd"/>
      <w:proofErr w:type="gramStart"/>
      <w:proofErr w:type="gramEnd"/>
      <w:r>
        <w:rPr>
          <w:rFonts w:ascii="Arial" w:eastAsia="Consolas" w:hAnsi="Arial" w:cs="Arial"/>
          <w:sz w:val="19"/>
          <w:szCs w:val="19"/>
        </w:rPr>
        <w:t>- QGIS Processing API.</w:t>
      </w:r>
      <w:r>
        <w:rPr>
          <w:rFonts w:ascii="Arial" w:eastAsia="Consolas" w:hAnsi="Arial" w:cs="Arial"/>
          <w:sz w:val="19"/>
          <w:szCs w:val="19"/>
        </w:rPr>
        <w:br/>
      </w:r>
      <w:r>
        <w:rPr>
          <w:rFonts w:ascii="Arial" w:eastAsia="Consolas" w:hAnsi="Arial" w:cs="Arial"/>
          <w:sz w:val="19"/>
          <w:szCs w:val="19"/>
        </w:rPr>
        <w:t>- PyQGIS.</w:t>
      </w:r>
      <w:r>
        <w:rPr>
          <w:rFonts w:ascii="Arial" w:eastAsia="Consolas" w:hAnsi="Arial" w:cs="Arial"/>
          <w:sz w:val="19"/>
          <w:szCs w:val="19"/>
        </w:rPr>
        <w:br/>
      </w:r>
      <w:r>
        <w:rPr>
          <w:rFonts w:ascii="Arial" w:eastAsia="Consolas" w:hAnsi="Arial" w:cs="Arial"/>
          <w:sz w:val="19"/>
          <w:szCs w:val="19"/>
        </w:rPr>
        <w:t>- rasterio for raster I/O.</w:t>
      </w:r>
      <w:r>
        <w:rPr>
          <w:rFonts w:ascii="Arial" w:eastAsia="Consolas" w:hAnsi="Arial" w:cs="Arial"/>
          <w:sz w:val="19"/>
          <w:szCs w:val="19"/>
        </w:rPr>
        <w:br/>
      </w:r>
      <w:r>
        <w:rPr>
          <w:rFonts w:ascii="Arial" w:eastAsia="Consolas" w:hAnsi="Arial" w:cs="Arial"/>
          <w:sz w:val="19"/>
          <w:szCs w:val="19"/>
        </w:rPr>
        <w:t>- NumPy for numerical array operations.</w:t>
      </w:r>
      <w:r>
        <w:rPr>
          <w:rFonts w:ascii="Arial" w:eastAsia="Consolas" w:hAnsi="Arial" w:cs="Arial"/>
          <w:sz w:val="19"/>
          <w:szCs w:val="19"/>
        </w:rPr>
        <w:br/>
      </w:r>
      <w:r>
        <w:rPr>
          <w:rFonts w:ascii="Arial" w:eastAsia="Consolas" w:hAnsi="Arial" w:cs="Arial"/>
          <w:sz w:val="19"/>
          <w:szCs w:val="19"/>
        </w:rPr>
        <w:t>- SciPy for selected analysis operations.</w:t>
      </w:r>
      <w:r>
        <w:rPr>
          <w:rFonts w:ascii="Arial" w:eastAsia="Consolas" w:hAnsi="Arial" w:cs="Arial"/>
          <w:sz w:val="19"/>
          <w:szCs w:val="19"/>
        </w:rPr>
        <w:br/>
      </w:r>
      <w:r>
        <w:rPr>
          <w:rFonts w:ascii="Arial" w:eastAsia="Consolas" w:hAnsi="Arial" w:cs="Arial"/>
          <w:sz w:val="19"/>
          <w:szCs w:val="19"/>
        </w:rPr>
        <w:t>- Python standard-library components.</w:t>
      </w:r>
    </w:p>
    <w:p w14:paraId="4355FBB5" w14:textId="77777777" w:rsidR="004953D7" w:rsidRPr="006D6CF9" w:rsidRDefault="00000000">
      <w:pPr>
        <w:spacing w:after="160" w:line="276" w:lineRule="auto"/>
        <w:rPr>
          <w:rFonts w:ascii="Arial" w:hAnsi="Arial" w:cs="Arial"/>
        </w:rPr>
      </w:pPr>
      <w:r>
        <w:rPr>
          <w:rFonts w:ascii="Arial" w:hAnsi="Arial" w:cs="Arial"/>
        </w:rPr>
        <w:t>The Stage 3–6 native components do not require RichDEM or WhiteboxTools at runtime.</w:t>
      </w:r>
    </w:p>
    <w:p w14:paraId="4355FBB5" w14:textId="77777777" w:rsidR="004953D7" w:rsidRPr="006D6CF9" w:rsidRDefault="00000000">
      <w:pPr>
        <w:spacing w:after="160" w:line="276" w:lineRule="auto"/>
        <w:rPr>
          <w:rFonts w:ascii="Arial" w:hAnsi="Arial" w:cs="Arial"/>
        </w:rPr>
      </w:pPr>
      <w:r>
        <w:rPr>
          <w:rFonts w:ascii="Arial" w:hAnsi="Arial" w:cs="Arial"/>
        </w:rPr>
        <w:t>The plugin is currently developed and tested on Windows. Additional operating-system validation is required before making broader compatibility claims.</w:t>
      </w:r>
    </w:p>
    <w:p w14:paraId="018E04EB" w14:textId="77777777" w:rsidR="004953D7" w:rsidRPr="006D6CF9" w:rsidRDefault="00000000">
      <w:pPr>
        <w:pStyle w:val="Heading1"/>
        <w:pageBreakBefore/>
        <w:rPr>
          <w:rFonts w:ascii="Arial" w:hAnsi="Arial" w:cs="Arial"/>
        </w:rPr>
      </w:pPr>
      <w:r w:rsidRPr="006D6CF9">
        <w:rPr>
          <w:rFonts w:ascii="Arial" w:hAnsi="Arial" w:cs="Arial"/>
        </w:rPr>
        <w:lastRenderedPageBreak/>
        <w:t>4. Getting Started</w:t>
      </w:r>
    </w:p>
    <w:p w14:paraId="405F6870" w14:textId="77777777" w:rsidR="004953D7" w:rsidRPr="006D6CF9" w:rsidRDefault="00000000">
      <w:pPr>
        <w:pStyle w:val="Heading2"/>
        <w:rPr>
          <w:rFonts w:ascii="Arial" w:hAnsi="Arial" w:cs="Arial"/>
        </w:rPr>
      </w:pPr>
      <w:r w:rsidRPr="006D6CF9">
        <w:rPr>
          <w:rFonts w:ascii="Arial" w:hAnsi="Arial" w:cs="Arial"/>
        </w:rPr>
        <w:t>4.1 Open QGIS</w:t>
      </w:r>
    </w:p>
    <w:p w14:paraId="27366BF4" w14:textId="77777777" w:rsidR="004953D7" w:rsidRPr="006D6CF9" w:rsidRDefault="00000000">
      <w:pPr>
        <w:spacing w:after="160" w:line="276" w:lineRule="auto"/>
        <w:rPr>
          <w:rFonts w:ascii="Arial" w:hAnsi="Arial" w:cs="Arial"/>
        </w:rPr>
      </w:pPr>
      <w:r w:rsidRPr="006D6CF9">
        <w:rPr>
          <w:rFonts w:ascii="Arial" w:hAnsi="Arial" w:cs="Arial"/>
        </w:rPr>
        <w:t>Start QGIS 4 and open or create a project.</w:t>
      </w:r>
    </w:p>
    <w:p w14:paraId="6DD837B8" w14:textId="77777777" w:rsidR="004953D7" w:rsidRPr="006D6CF9" w:rsidRDefault="00000000">
      <w:pPr>
        <w:pStyle w:val="Heading2"/>
        <w:rPr>
          <w:rFonts w:ascii="Arial" w:hAnsi="Arial" w:cs="Arial"/>
        </w:rPr>
      </w:pPr>
      <w:r w:rsidRPr="006D6CF9">
        <w:rPr>
          <w:rFonts w:ascii="Arial" w:hAnsi="Arial" w:cs="Arial"/>
        </w:rPr>
        <w:t>4.2 Load Source Data</w:t>
      </w:r>
    </w:p>
    <w:p w14:paraId="1ADE8402" w14:textId="77777777" w:rsidR="004953D7" w:rsidRPr="006D6CF9" w:rsidRDefault="00000000">
      <w:pPr>
        <w:spacing w:after="160" w:line="276" w:lineRule="auto"/>
        <w:rPr>
          <w:rFonts w:ascii="Arial" w:hAnsi="Arial" w:cs="Arial"/>
        </w:rPr>
      </w:pPr>
      <w:r w:rsidRPr="006D6CF9">
        <w:rPr>
          <w:rFonts w:ascii="Arial" w:hAnsi="Arial" w:cs="Arial"/>
        </w:rPr>
        <w:t>Load the DEM or other required source layers into the QGIS project using:</w:t>
      </w:r>
    </w:p>
    <w:p w14:paraId="657B056F"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sidRPr="006D6CF9">
        <w:rPr>
          <w:rFonts w:ascii="Arial" w:eastAsia="Consolas" w:hAnsi="Arial" w:cs="Arial"/>
          <w:sz w:val="19"/>
          <w:szCs w:val="19"/>
        </w:rPr>
        <w:t>Layer</w:t>
      </w:r>
      <w:r w:rsidRPr="006D6CF9">
        <w:rPr>
          <w:rFonts w:ascii="Arial" w:eastAsia="Consolas" w:hAnsi="Arial" w:cs="Arial"/>
          <w:sz w:val="19"/>
          <w:szCs w:val="19"/>
        </w:rPr>
        <w:br/>
        <w:t>└── Add Layer</w:t>
      </w:r>
      <w:r w:rsidRPr="006D6CF9">
        <w:rPr>
          <w:rFonts w:ascii="Arial" w:eastAsia="Consolas" w:hAnsi="Arial" w:cs="Arial"/>
          <w:sz w:val="19"/>
          <w:szCs w:val="19"/>
        </w:rPr>
        <w:br/>
        <w:t xml:space="preserve">    └── Add Raster Layer</w:t>
      </w:r>
    </w:p>
    <w:p w14:paraId="3B8C62D1" w14:textId="77777777" w:rsidR="004953D7" w:rsidRPr="006D6CF9" w:rsidRDefault="00000000">
      <w:pPr>
        <w:pStyle w:val="Heading2"/>
        <w:rPr>
          <w:rFonts w:ascii="Arial" w:hAnsi="Arial" w:cs="Arial"/>
        </w:rPr>
      </w:pPr>
      <w:r w:rsidRPr="006D6CF9">
        <w:rPr>
          <w:rFonts w:ascii="Arial" w:hAnsi="Arial" w:cs="Arial"/>
        </w:rPr>
        <w:t>4.3 Open the Processing Toolbox</w:t>
      </w:r>
    </w:p>
    <w:p w14:paraId="13B7D08F" w14:textId="77777777" w:rsidR="004953D7" w:rsidRPr="006D6CF9" w:rsidRDefault="00000000">
      <w:pPr>
        <w:spacing w:after="160" w:line="276" w:lineRule="auto"/>
        <w:rPr>
          <w:rFonts w:ascii="Arial" w:hAnsi="Arial" w:cs="Arial"/>
        </w:rPr>
      </w:pPr>
      <w:r w:rsidRPr="006D6CF9">
        <w:rPr>
          <w:rFonts w:ascii="Arial" w:hAnsi="Arial" w:cs="Arial"/>
        </w:rPr>
        <w:t>Open:</w:t>
      </w:r>
    </w:p>
    <w:p w14:paraId="0DC8AF41"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sidRPr="006D6CF9">
        <w:rPr>
          <w:rFonts w:ascii="Arial" w:eastAsia="Consolas" w:hAnsi="Arial" w:cs="Arial"/>
          <w:sz w:val="19"/>
          <w:szCs w:val="19"/>
        </w:rPr>
        <w:t>Processing</w:t>
      </w:r>
      <w:r w:rsidRPr="006D6CF9">
        <w:rPr>
          <w:rFonts w:ascii="Arial" w:eastAsia="Consolas" w:hAnsi="Arial" w:cs="Arial"/>
          <w:sz w:val="19"/>
          <w:szCs w:val="19"/>
        </w:rPr>
        <w:br/>
        <w:t>└── Toolbox</w:t>
      </w:r>
    </w:p>
    <w:p w14:paraId="66F81805" w14:textId="77777777" w:rsidR="004953D7" w:rsidRPr="006D6CF9" w:rsidRDefault="00000000">
      <w:pPr>
        <w:spacing w:after="160" w:line="276" w:lineRule="auto"/>
        <w:rPr>
          <w:rFonts w:ascii="Arial" w:hAnsi="Arial" w:cs="Arial"/>
        </w:rPr>
      </w:pPr>
      <w:r w:rsidRPr="006D6CF9">
        <w:rPr>
          <w:rFonts w:ascii="Arial" w:hAnsi="Arial" w:cs="Arial"/>
        </w:rPr>
        <w:t>Search for:</w:t>
      </w:r>
    </w:p>
    <w:p w14:paraId="56BE55A0"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sidRPr="006D6CF9">
        <w:rPr>
          <w:rFonts w:ascii="Arial" w:eastAsia="Consolas" w:hAnsi="Arial" w:cs="Arial"/>
          <w:sz w:val="19"/>
          <w:szCs w:val="19"/>
        </w:rPr>
        <w:t>Mayim Tools</w:t>
      </w:r>
    </w:p>
    <w:p w14:paraId="5EE7C4D9" w14:textId="77777777" w:rsidR="004953D7" w:rsidRPr="006D6CF9" w:rsidRDefault="00000000">
      <w:pPr>
        <w:spacing w:after="160" w:line="276" w:lineRule="auto"/>
        <w:rPr>
          <w:rFonts w:ascii="Arial" w:hAnsi="Arial" w:cs="Arial"/>
        </w:rPr>
      </w:pPr>
      <w:r w:rsidRPr="006D6CF9">
        <w:rPr>
          <w:rFonts w:ascii="Arial" w:hAnsi="Arial" w:cs="Arial"/>
        </w:rPr>
        <w:t>Expand the relevant category and double-click the required algorithm.</w:t>
      </w:r>
    </w:p>
    <w:p w14:paraId="7C779DFB" w14:textId="77777777" w:rsidR="004953D7" w:rsidRPr="006D6CF9" w:rsidRDefault="00000000">
      <w:pPr>
        <w:pStyle w:val="Heading2"/>
        <w:rPr>
          <w:rFonts w:ascii="Arial" w:hAnsi="Arial" w:cs="Arial"/>
        </w:rPr>
      </w:pPr>
      <w:r w:rsidRPr="006D6CF9">
        <w:rPr>
          <w:rFonts w:ascii="Arial" w:hAnsi="Arial" w:cs="Arial"/>
        </w:rPr>
        <w:t>4.4 Read the Tool Help Before Running</w:t>
      </w:r>
    </w:p>
    <w:p w14:paraId="13F4AEA2" w14:textId="77777777" w:rsidR="004953D7" w:rsidRPr="006D6CF9" w:rsidRDefault="00000000">
      <w:pPr>
        <w:spacing w:after="160" w:line="276" w:lineRule="auto"/>
        <w:rPr>
          <w:rFonts w:ascii="Arial" w:hAnsi="Arial" w:cs="Arial"/>
        </w:rPr>
      </w:pPr>
      <w:r w:rsidRPr="006D6CF9">
        <w:rPr>
          <w:rFonts w:ascii="Arial" w:hAnsi="Arial" w:cs="Arial"/>
        </w:rPr>
        <w:t>Before execution, review:</w:t>
      </w:r>
    </w:p>
    <w:p w14:paraId="2CDC277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tool description.</w:t>
      </w:r>
    </w:p>
    <w:p w14:paraId="14E3A77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recommended parameter values.</w:t>
      </w:r>
    </w:p>
    <w:p w14:paraId="7C9BB3B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valid parameter ranges.</w:t>
      </w:r>
    </w:p>
    <w:p w14:paraId="7C4AD55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output definitions.</w:t>
      </w:r>
    </w:p>
    <w:p w14:paraId="5DE649E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Any warnings or limitations.</w:t>
      </w:r>
    </w:p>
    <w:p w14:paraId="66AD4BA0" w14:textId="77777777" w:rsidR="004953D7" w:rsidRPr="006D6CF9" w:rsidRDefault="00000000">
      <w:pPr>
        <w:pStyle w:val="Heading2"/>
        <w:rPr>
          <w:rFonts w:ascii="Arial" w:hAnsi="Arial" w:cs="Arial"/>
        </w:rPr>
      </w:pPr>
      <w:r w:rsidRPr="006D6CF9">
        <w:rPr>
          <w:rFonts w:ascii="Arial" w:hAnsi="Arial" w:cs="Arial"/>
        </w:rPr>
        <w:t>4.5 Review All Outputs</w:t>
      </w:r>
    </w:p>
    <w:p w14:paraId="213B21E1" w14:textId="77777777" w:rsidR="004953D7" w:rsidRPr="006D6CF9" w:rsidRDefault="00000000">
      <w:pPr>
        <w:spacing w:after="160" w:line="276" w:lineRule="auto"/>
        <w:rPr>
          <w:rFonts w:ascii="Arial" w:hAnsi="Arial" w:cs="Arial"/>
        </w:rPr>
      </w:pPr>
      <w:r w:rsidRPr="006D6CF9">
        <w:rPr>
          <w:rFonts w:ascii="Arial" w:hAnsi="Arial" w:cs="Arial"/>
        </w:rPr>
        <w:t>Do not rely only on the primary raster output. Where available, also review:</w:t>
      </w:r>
    </w:p>
    <w:p w14:paraId="748F65A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Difference rasters.</w:t>
      </w:r>
    </w:p>
    <w:p w14:paraId="3C3C1C0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Masks.</w:t>
      </w:r>
    </w:p>
    <w:p w14:paraId="690CEAC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Reports.</w:t>
      </w:r>
    </w:p>
    <w:p w14:paraId="2F9795C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Provenance files.</w:t>
      </w:r>
    </w:p>
    <w:p w14:paraId="6559EA0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Warnings.</w:t>
      </w:r>
    </w:p>
    <w:p w14:paraId="4574F11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Processing feedback.</w:t>
      </w:r>
    </w:p>
    <w:p w14:paraId="3252605E" w14:textId="77777777" w:rsidR="004953D7" w:rsidRPr="006D6CF9" w:rsidRDefault="00000000">
      <w:pPr>
        <w:pStyle w:val="Heading1"/>
        <w:pageBreakBefore/>
        <w:rPr>
          <w:rFonts w:ascii="Arial" w:hAnsi="Arial" w:cs="Arial"/>
        </w:rPr>
      </w:pPr>
      <w:r w:rsidRPr="006D6CF9">
        <w:rPr>
          <w:rFonts w:ascii="Arial" w:hAnsi="Arial" w:cs="Arial"/>
        </w:rPr>
        <w:lastRenderedPageBreak/>
        <w:t>5. General Processing Toolbox Concepts</w:t>
      </w:r>
    </w:p>
    <w:p w14:paraId="1D47BB89" w14:textId="77777777" w:rsidR="004953D7" w:rsidRPr="006D6CF9" w:rsidRDefault="00000000">
      <w:pPr>
        <w:pStyle w:val="Heading2"/>
        <w:rPr>
          <w:rFonts w:ascii="Arial" w:hAnsi="Arial" w:cs="Arial"/>
        </w:rPr>
      </w:pPr>
      <w:r w:rsidRPr="006D6CF9">
        <w:rPr>
          <w:rFonts w:ascii="Arial" w:hAnsi="Arial" w:cs="Arial"/>
        </w:rPr>
        <w:t>5.1 Input Layers</w:t>
      </w:r>
    </w:p>
    <w:p w14:paraId="63F231E3" w14:textId="77777777" w:rsidR="004953D7" w:rsidRPr="006D6CF9" w:rsidRDefault="00000000">
      <w:pPr>
        <w:spacing w:after="160" w:line="276" w:lineRule="auto"/>
        <w:rPr>
          <w:rFonts w:ascii="Arial" w:hAnsi="Arial" w:cs="Arial"/>
        </w:rPr>
      </w:pPr>
      <w:r w:rsidRPr="006D6CF9">
        <w:rPr>
          <w:rFonts w:ascii="Arial" w:hAnsi="Arial" w:cs="Arial"/>
        </w:rPr>
        <w:t>Input layers are normally selected from the layers currently loaded in QGIS. Some tools may also accept file paths or external datasets.</w:t>
      </w:r>
    </w:p>
    <w:p w14:paraId="5D70B75E" w14:textId="77777777" w:rsidR="004953D7" w:rsidRPr="006D6CF9" w:rsidRDefault="00000000">
      <w:pPr>
        <w:pStyle w:val="Heading2"/>
        <w:rPr>
          <w:rFonts w:ascii="Arial" w:hAnsi="Arial" w:cs="Arial"/>
        </w:rPr>
      </w:pPr>
      <w:r w:rsidRPr="006D6CF9">
        <w:rPr>
          <w:rFonts w:ascii="Arial" w:hAnsi="Arial" w:cs="Arial"/>
        </w:rPr>
        <w:t>5.2 Temporary Outputs</w:t>
      </w:r>
    </w:p>
    <w:p w14:paraId="48376C30" w14:textId="77777777" w:rsidR="004953D7" w:rsidRPr="006D6CF9" w:rsidRDefault="00000000">
      <w:pPr>
        <w:spacing w:after="160" w:line="276" w:lineRule="auto"/>
        <w:rPr>
          <w:rFonts w:ascii="Arial" w:hAnsi="Arial" w:cs="Arial"/>
        </w:rPr>
      </w:pPr>
      <w:r w:rsidRPr="006D6CF9">
        <w:rPr>
          <w:rFonts w:ascii="Arial" w:hAnsi="Arial" w:cs="Arial"/>
        </w:rPr>
        <w:t>When TEMPORARY_OUTPUT or an equivalent temporary destination is selected, QGIS writes the result into a temporary processing directory.</w:t>
      </w:r>
    </w:p>
    <w:p w14:paraId="113E3B84" w14:textId="77777777" w:rsidR="004953D7" w:rsidRPr="006D6CF9" w:rsidRDefault="00000000">
      <w:pPr>
        <w:spacing w:after="160" w:line="276" w:lineRule="auto"/>
        <w:rPr>
          <w:rFonts w:ascii="Arial" w:hAnsi="Arial" w:cs="Arial"/>
        </w:rPr>
      </w:pPr>
      <w:r w:rsidRPr="006D6CF9">
        <w:rPr>
          <w:rFonts w:ascii="Arial" w:hAnsi="Arial" w:cs="Arial"/>
        </w:rPr>
        <w:t>Temporary outputs may be removed when the QGIS session ends or when temporary files are cleaned. Important results should therefore be written to a permanent project or data directory.</w:t>
      </w:r>
    </w:p>
    <w:p w14:paraId="1B7DF4C6" w14:textId="77777777" w:rsidR="004953D7" w:rsidRPr="006D6CF9" w:rsidRDefault="00000000">
      <w:pPr>
        <w:pStyle w:val="Heading2"/>
        <w:rPr>
          <w:rFonts w:ascii="Arial" w:hAnsi="Arial" w:cs="Arial"/>
        </w:rPr>
      </w:pPr>
      <w:r w:rsidRPr="006D6CF9">
        <w:rPr>
          <w:rFonts w:ascii="Arial" w:hAnsi="Arial" w:cs="Arial"/>
        </w:rPr>
        <w:t>5.3 Output Folder</w:t>
      </w:r>
    </w:p>
    <w:p w14:paraId="4A23FDC9" w14:textId="77777777" w:rsidR="004953D7" w:rsidRPr="006D6CF9" w:rsidRDefault="00000000">
      <w:pPr>
        <w:spacing w:after="160" w:line="276" w:lineRule="auto"/>
        <w:rPr>
          <w:rFonts w:ascii="Arial" w:hAnsi="Arial" w:cs="Arial"/>
        </w:rPr>
      </w:pPr>
      <w:r w:rsidRPr="006D6CF9">
        <w:rPr>
          <w:rFonts w:ascii="Arial" w:hAnsi="Arial" w:cs="Arial"/>
        </w:rPr>
        <w:t>Where a tool provides an output-folder parameter, use a permanent folder when results are required for:</w:t>
      </w:r>
    </w:p>
    <w:p w14:paraId="61CBE82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Project records.</w:t>
      </w:r>
    </w:p>
    <w:p w14:paraId="6695FBB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Peer review.</w:t>
      </w:r>
    </w:p>
    <w:p w14:paraId="22E70D6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Reproducibility.</w:t>
      </w:r>
    </w:p>
    <w:p w14:paraId="14FAD5EF"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Regulatory submissions.</w:t>
      </w:r>
    </w:p>
    <w:p w14:paraId="75EDE24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Future processing stages.</w:t>
      </w:r>
    </w:p>
    <w:p w14:paraId="420F91D1" w14:textId="77777777" w:rsidR="004953D7" w:rsidRPr="006D6CF9" w:rsidRDefault="00000000">
      <w:pPr>
        <w:spacing w:after="160" w:line="276" w:lineRule="auto"/>
        <w:rPr>
          <w:rFonts w:ascii="Arial" w:hAnsi="Arial" w:cs="Arial"/>
        </w:rPr>
      </w:pPr>
      <w:r w:rsidRPr="006D6CF9">
        <w:rPr>
          <w:rFonts w:ascii="Arial" w:hAnsi="Arial" w:cs="Arial"/>
        </w:rPr>
        <w:t>Avoid storing final project outputs only in a temporary directory.</w:t>
      </w:r>
    </w:p>
    <w:p w14:paraId="6A59E3DA" w14:textId="77777777" w:rsidR="004953D7" w:rsidRPr="006D6CF9" w:rsidRDefault="00000000">
      <w:pPr>
        <w:pStyle w:val="Heading2"/>
        <w:rPr>
          <w:rFonts w:ascii="Arial" w:hAnsi="Arial" w:cs="Arial"/>
        </w:rPr>
      </w:pPr>
      <w:r w:rsidRPr="006D6CF9">
        <w:rPr>
          <w:rFonts w:ascii="Arial" w:hAnsi="Arial" w:cs="Arial"/>
        </w:rPr>
        <w:t>5.4 Load-Output Options</w:t>
      </w:r>
    </w:p>
    <w:p w14:paraId="158715BD" w14:textId="77777777" w:rsidR="004953D7" w:rsidRPr="006D6CF9" w:rsidRDefault="00000000">
      <w:pPr>
        <w:spacing w:after="160" w:line="276" w:lineRule="auto"/>
        <w:rPr>
          <w:rFonts w:ascii="Arial" w:hAnsi="Arial" w:cs="Arial"/>
        </w:rPr>
      </w:pPr>
      <w:r>
        <w:rPr>
          <w:rFonts w:ascii="Arial" w:hAnsi="Arial" w:cs="Arial"/>
        </w:rPr>
        <w:t>Several Mayim Tools provide independent Boolean options controlling which generated raster outputs are loaded into the QGIS project.</w:t>
      </w:r>
    </w:p>
    <w:p w14:paraId="7A59AA94" w14:textId="77777777" w:rsidR="004953D7" w:rsidRPr="006D6CF9" w:rsidRDefault="00000000">
      <w:pPr>
        <w:spacing w:after="160" w:line="276" w:lineRule="auto"/>
        <w:rPr>
          <w:rFonts w:ascii="Arial" w:hAnsi="Arial" w:cs="Arial"/>
        </w:rPr>
      </w:pPr>
      <w:r>
        <w:rPr>
          <w:rFonts w:ascii="Arial" w:hAnsi="Arial" w:cs="Arial"/>
        </w:rPr>
        <w:t>Examples include:</w:t>
      </w:r>
    </w:p>
    <w:p w14:paraId="76570A68"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proofErr w:type="spellStart"/>
      <w:proofErr w:type="gramStart"/>
      <w:proofErr w:type="spellEnd"/>
      <w:proofErr w:type="gramEnd"/>
      <w:proofErr w:type="gramStart"/>
      <w:proofErr w:type="gramEnd"/>
      <w:r>
        <w:rPr>
          <w:rFonts w:ascii="Arial" w:eastAsia="Consolas" w:hAnsi="Arial" w:cs="Arial"/>
          <w:sz w:val="19"/>
          <w:szCs w:val="19"/>
        </w:rPr>
        <w:t>Load screened DEM</w:t>
      </w:r>
      <w:r>
        <w:rPr>
          <w:rFonts w:ascii="Arial" w:eastAsia="Consolas" w:hAnsi="Arial" w:cs="Arial"/>
          <w:sz w:val="19"/>
          <w:szCs w:val="19"/>
        </w:rPr>
        <w:br/>
      </w:r>
      <w:r>
        <w:rPr>
          <w:rFonts w:ascii="Arial" w:eastAsia="Consolas" w:hAnsi="Arial" w:cs="Arial"/>
          <w:sz w:val="19"/>
          <w:szCs w:val="19"/>
        </w:rPr>
        <w:t>Load void mask</w:t>
      </w:r>
      <w:r>
        <w:rPr>
          <w:rFonts w:ascii="Arial" w:eastAsia="Consolas" w:hAnsi="Arial" w:cs="Arial"/>
          <w:sz w:val="19"/>
          <w:szCs w:val="19"/>
        </w:rPr>
        <w:br/>
      </w:r>
      <w:r>
        <w:rPr>
          <w:rFonts w:ascii="Arial" w:eastAsia="Consolas" w:hAnsi="Arial" w:cs="Arial"/>
          <w:sz w:val="19"/>
          <w:szCs w:val="19"/>
        </w:rPr>
        <w:t>Load artifact mask</w:t>
      </w:r>
      <w:r>
        <w:rPr>
          <w:rFonts w:ascii="Arial" w:eastAsia="Consolas" w:hAnsi="Arial" w:cs="Arial"/>
          <w:sz w:val="19"/>
          <w:szCs w:val="19"/>
        </w:rPr>
        <w:br/>
      </w:r>
      <w:r>
        <w:rPr>
          <w:rFonts w:ascii="Arial" w:eastAsia="Consolas" w:hAnsi="Arial" w:cs="Arial"/>
          <w:sz w:val="19"/>
          <w:szCs w:val="19"/>
        </w:rPr>
        <w:t>Load smoothed DEM</w:t>
      </w:r>
      <w:r>
        <w:rPr>
          <w:rFonts w:ascii="Arial" w:eastAsia="Consolas" w:hAnsi="Arial" w:cs="Arial"/>
          <w:sz w:val="19"/>
          <w:szCs w:val="19"/>
        </w:rPr>
        <w:br/>
      </w:r>
      <w:r>
        <w:rPr>
          <w:rFonts w:ascii="Arial" w:eastAsia="Consolas" w:hAnsi="Arial" w:cs="Arial"/>
          <w:sz w:val="19"/>
          <w:szCs w:val="19"/>
        </w:rPr>
        <w:t>Load smoothing difference</w:t>
      </w:r>
      <w:r>
        <w:rPr>
          <w:rFonts w:ascii="Arial" w:eastAsia="Consolas" w:hAnsi="Arial" w:cs="Arial"/>
          <w:sz w:val="19"/>
          <w:szCs w:val="19"/>
        </w:rPr>
        <w:br/>
      </w:r>
      <w:r>
        <w:rPr>
          <w:rFonts w:ascii="Arial" w:eastAsia="Consolas" w:hAnsi="Arial" w:cs="Arial"/>
          <w:sz w:val="19"/>
          <w:szCs w:val="19"/>
        </w:rPr>
        <w:t>Load smoothing mask</w:t>
      </w:r>
      <w:r>
        <w:rPr>
          <w:rFonts w:ascii="Arial" w:eastAsia="Consolas" w:hAnsi="Arial" w:cs="Arial"/>
          <w:sz w:val="19"/>
          <w:szCs w:val="19"/>
        </w:rPr>
        <w:br/>
      </w:r>
      <w:r>
        <w:rPr>
          <w:rFonts w:ascii="Arial" w:eastAsia="Consolas" w:hAnsi="Arial" w:cs="Arial"/>
          <w:sz w:val="19"/>
          <w:szCs w:val="19"/>
        </w:rPr>
        <w:t>Load depression ID raster</w:t>
      </w:r>
      <w:r>
        <w:rPr>
          <w:rFonts w:ascii="Arial" w:eastAsia="Consolas" w:hAnsi="Arial" w:cs="Arial"/>
          <w:sz w:val="19"/>
          <w:szCs w:val="19"/>
        </w:rPr>
        <w:br/>
      </w:r>
      <w:r>
        <w:rPr>
          <w:rFonts w:ascii="Arial" w:eastAsia="Consolas" w:hAnsi="Arial" w:cs="Arial"/>
          <w:sz w:val="19"/>
          <w:szCs w:val="19"/>
        </w:rPr>
        <w:t>Load depression classification raster</w:t>
      </w:r>
      <w:r>
        <w:rPr>
          <w:rFonts w:ascii="Arial" w:eastAsia="Consolas" w:hAnsi="Arial" w:cs="Arial"/>
          <w:sz w:val="19"/>
          <w:szCs w:val="19"/>
        </w:rPr>
        <w:br/>
      </w:r>
      <w:r>
        <w:rPr>
          <w:rFonts w:ascii="Arial" w:eastAsia="Consolas" w:hAnsi="Arial" w:cs="Arial"/>
          <w:sz w:val="19"/>
          <w:szCs w:val="19"/>
        </w:rPr>
        <w:t>Load preserved-topology DEM</w:t>
      </w:r>
      <w:r>
        <w:rPr>
          <w:rFonts w:ascii="Arial" w:eastAsia="Consolas" w:hAnsi="Arial" w:cs="Arial"/>
          <w:sz w:val="19"/>
          <w:szCs w:val="19"/>
        </w:rPr>
        <w:br/>
      </w:r>
      <w:r>
        <w:rPr>
          <w:rFonts w:ascii="Arial" w:eastAsia="Consolas" w:hAnsi="Arial" w:cs="Arial"/>
          <w:sz w:val="19"/>
          <w:szCs w:val="19"/>
        </w:rPr>
        <w:t>Load hydrology-ready DEM</w:t>
      </w:r>
      <w:r>
        <w:rPr>
          <w:rFonts w:ascii="Arial" w:eastAsia="Consolas" w:hAnsi="Arial" w:cs="Arial"/>
          <w:sz w:val="19"/>
          <w:szCs w:val="19"/>
        </w:rPr>
        <w:br/>
      </w:r>
      <w:r>
        <w:rPr>
          <w:rFonts w:ascii="Arial" w:eastAsia="Consolas" w:hAnsi="Arial" w:cs="Arial"/>
          <w:sz w:val="19"/>
          <w:szCs w:val="19"/>
        </w:rPr>
        <w:t>Load enforcement decision raster</w:t>
      </w:r>
      <w:r>
        <w:rPr>
          <w:rFonts w:ascii="Arial" w:eastAsia="Consolas" w:hAnsi="Arial" w:cs="Arial"/>
          <w:sz w:val="19"/>
          <w:szCs w:val="19"/>
        </w:rPr>
        <w:br/>
      </w:r>
      <w:r>
        <w:rPr>
          <w:rFonts w:ascii="Arial" w:eastAsia="Consolas" w:hAnsi="Arial" w:cs="Arial"/>
          <w:sz w:val="19"/>
          <w:szCs w:val="19"/>
        </w:rPr>
        <w:t>Load gradient-resolved DEM</w:t>
      </w:r>
      <w:r>
        <w:rPr>
          <w:rFonts w:ascii="Arial" w:eastAsia="Consolas" w:hAnsi="Arial" w:cs="Arial"/>
          <w:sz w:val="19"/>
          <w:szCs w:val="19"/>
        </w:rPr>
        <w:br/>
      </w:r>
      <w:r>
        <w:rPr>
          <w:rFonts w:ascii="Arial" w:eastAsia="Consolas" w:hAnsi="Arial" w:cs="Arial"/>
          <w:sz w:val="19"/>
          <w:szCs w:val="19"/>
        </w:rPr>
        <w:t>Load flat mask</w:t>
      </w:r>
      <w:r>
        <w:rPr>
          <w:rFonts w:ascii="Arial" w:eastAsia="Consolas" w:hAnsi="Arial" w:cs="Arial"/>
          <w:sz w:val="19"/>
          <w:szCs w:val="19"/>
        </w:rPr>
        <w:br/>
      </w:r>
      <w:r>
        <w:rPr>
          <w:rFonts w:ascii="Arial" w:eastAsia="Consolas" w:hAnsi="Arial" w:cs="Arial"/>
          <w:sz w:val="19"/>
          <w:szCs w:val="19"/>
        </w:rPr>
        <w:t>Load flat-region IDs</w:t>
      </w:r>
      <w:r>
        <w:rPr>
          <w:rFonts w:ascii="Arial" w:eastAsia="Consolas" w:hAnsi="Arial" w:cs="Arial"/>
          <w:sz w:val="19"/>
          <w:szCs w:val="19"/>
        </w:rPr>
        <w:br/>
      </w:r>
      <w:r>
        <w:rPr>
          <w:rFonts w:ascii="Arial" w:eastAsia="Consolas" w:hAnsi="Arial" w:cs="Arial"/>
          <w:sz w:val="19"/>
          <w:szCs w:val="19"/>
        </w:rPr>
        <w:t>Load gradient difference raster</w:t>
      </w:r>
    </w:p>
    <w:p w14:paraId="63F231E3" w14:textId="77777777" w:rsidR="004953D7" w:rsidRPr="006D6CF9" w:rsidRDefault="00000000">
      <w:pPr>
        <w:spacing w:after="160" w:line="276" w:lineRule="auto"/>
        <w:rPr>
          <w:rFonts w:ascii="Arial" w:hAnsi="Arial" w:cs="Arial"/>
        </w:rPr>
      </w:pPr>
      <w:r>
        <w:rPr>
          <w:rFonts w:ascii="Arial" w:hAnsi="Arial" w:cs="Arial"/>
        </w:rPr>
        <w:t>Selected layers are loaded directly into the project and are not automatically placed in a Mayim Tools group.</w:t>
      </w:r>
    </w:p>
    <w:p w14:paraId="63F231E3" w14:textId="77777777" w:rsidR="004953D7" w:rsidRPr="006D6CF9" w:rsidRDefault="00000000">
      <w:pPr>
        <w:spacing w:after="160" w:line="276" w:lineRule="auto"/>
        <w:rPr>
          <w:rFonts w:ascii="Arial" w:hAnsi="Arial" w:cs="Arial"/>
        </w:rPr>
      </w:pPr>
      <w:r>
        <w:rPr>
          <w:rFonts w:ascii="Arial" w:hAnsi="Arial" w:cs="Arial"/>
        </w:rPr>
        <w:t>Loading an output into QGIS does not guarantee that it has been permanently archived. Important outputs must be written to a permanent project-controlled folder.</w:t>
      </w:r>
    </w:p>
    <w:p w14:paraId="5CF1F570" w14:textId="77777777" w:rsidR="004953D7" w:rsidRPr="006D6CF9" w:rsidRDefault="00000000">
      <w:pPr>
        <w:pStyle w:val="Heading1"/>
        <w:pageBreakBefore/>
        <w:rPr>
          <w:rFonts w:ascii="Arial" w:hAnsi="Arial" w:cs="Arial"/>
        </w:rPr>
      </w:pPr>
      <w:r w:rsidRPr="006D6CF9">
        <w:rPr>
          <w:rFonts w:ascii="Arial" w:hAnsi="Arial" w:cs="Arial"/>
        </w:rPr>
        <w:lastRenderedPageBreak/>
        <w:t>6. Data and Coordinate Reference System Requirements</w:t>
      </w:r>
    </w:p>
    <w:p w14:paraId="4961A553" w14:textId="77777777" w:rsidR="004953D7" w:rsidRPr="006D6CF9" w:rsidRDefault="00000000">
      <w:pPr>
        <w:pStyle w:val="Heading2"/>
        <w:rPr>
          <w:rFonts w:ascii="Arial" w:hAnsi="Arial" w:cs="Arial"/>
        </w:rPr>
      </w:pPr>
      <w:r w:rsidRPr="006D6CF9">
        <w:rPr>
          <w:rFonts w:ascii="Arial" w:hAnsi="Arial" w:cs="Arial"/>
        </w:rPr>
        <w:t>6.1 DEM Source</w:t>
      </w:r>
    </w:p>
    <w:p w14:paraId="4210409C" w14:textId="77777777" w:rsidR="004953D7" w:rsidRPr="006D6CF9" w:rsidRDefault="00000000">
      <w:pPr>
        <w:spacing w:after="160" w:line="276" w:lineRule="auto"/>
        <w:rPr>
          <w:rFonts w:ascii="Arial" w:hAnsi="Arial" w:cs="Arial"/>
        </w:rPr>
      </w:pPr>
      <w:r w:rsidRPr="006D6CF9">
        <w:rPr>
          <w:rFonts w:ascii="Arial" w:hAnsi="Arial" w:cs="Arial"/>
        </w:rPr>
        <w:t>Mayim Tools is intended to support valid DEM sources from different providers and resolutions, including:</w:t>
      </w:r>
    </w:p>
    <w:p w14:paraId="048B8A4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LiDAR-derived terrain models.</w:t>
      </w:r>
    </w:p>
    <w:p w14:paraId="78436A1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LiDAR-derived surface models.</w:t>
      </w:r>
    </w:p>
    <w:p w14:paraId="4D4A51C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SRTM.</w:t>
      </w:r>
    </w:p>
    <w:p w14:paraId="372FC2D1"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Copernicus GLO-30.</w:t>
      </w:r>
    </w:p>
    <w:p w14:paraId="3E51940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FABDEM and similar corrected global products.</w:t>
      </w:r>
    </w:p>
    <w:p w14:paraId="5AA7E08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Aerial photogrammetry.</w:t>
      </w:r>
    </w:p>
    <w:p w14:paraId="755D5FA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Other valid raster elevation products.</w:t>
      </w:r>
    </w:p>
    <w:p w14:paraId="1A2C5860" w14:textId="77777777" w:rsidR="004953D7" w:rsidRPr="006D6CF9" w:rsidRDefault="00000000">
      <w:pPr>
        <w:spacing w:after="160" w:line="276" w:lineRule="auto"/>
        <w:rPr>
          <w:rFonts w:ascii="Arial" w:hAnsi="Arial" w:cs="Arial"/>
        </w:rPr>
      </w:pPr>
      <w:r w:rsidRPr="006D6CF9">
        <w:rPr>
          <w:rFonts w:ascii="Arial" w:hAnsi="Arial" w:cs="Arial"/>
        </w:rPr>
        <w:t>The user should identify the source type whenever this information is known.</w:t>
      </w:r>
    </w:p>
    <w:p w14:paraId="32471D56" w14:textId="77777777" w:rsidR="004953D7" w:rsidRPr="006D6CF9" w:rsidRDefault="00000000">
      <w:pPr>
        <w:pStyle w:val="Heading2"/>
        <w:rPr>
          <w:rFonts w:ascii="Arial" w:hAnsi="Arial" w:cs="Arial"/>
        </w:rPr>
      </w:pPr>
      <w:r w:rsidRPr="006D6CF9">
        <w:rPr>
          <w:rFonts w:ascii="Arial" w:hAnsi="Arial" w:cs="Arial"/>
        </w:rPr>
        <w:t>6.2 Coordinate Reference System</w:t>
      </w:r>
    </w:p>
    <w:p w14:paraId="6D3D4A80" w14:textId="77777777" w:rsidR="004953D7" w:rsidRPr="006D6CF9" w:rsidRDefault="00000000">
      <w:pPr>
        <w:spacing w:after="160" w:line="276" w:lineRule="auto"/>
        <w:rPr>
          <w:rFonts w:ascii="Arial" w:hAnsi="Arial" w:cs="Arial"/>
        </w:rPr>
      </w:pPr>
      <w:r w:rsidRPr="006D6CF9">
        <w:rPr>
          <w:rFonts w:ascii="Arial" w:hAnsi="Arial" w:cs="Arial"/>
        </w:rPr>
        <w:t>The input DEM should have an assigned CRS.</w:t>
      </w:r>
    </w:p>
    <w:p w14:paraId="635FFDAB" w14:textId="77777777" w:rsidR="004953D7" w:rsidRPr="006D6CF9" w:rsidRDefault="00000000">
      <w:pPr>
        <w:spacing w:after="160" w:line="276" w:lineRule="auto"/>
        <w:rPr>
          <w:rFonts w:ascii="Arial" w:hAnsi="Arial" w:cs="Arial"/>
        </w:rPr>
      </w:pPr>
      <w:r w:rsidRPr="006D6CF9">
        <w:rPr>
          <w:rFonts w:ascii="Arial" w:hAnsi="Arial" w:cs="Arial"/>
        </w:rPr>
        <w:t>If the CRS is missing:</w:t>
      </w:r>
    </w:p>
    <w:p w14:paraId="74937BF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tool may be able to perform local raster operations.</w:t>
      </w:r>
    </w:p>
    <w:p w14:paraId="59085DD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Distance-dependent or area-dependent calculations may not be reliable.</w:t>
      </w:r>
    </w:p>
    <w:p w14:paraId="31050581"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user should assign or define the correct CRS before further hydrological processing.</w:t>
      </w:r>
    </w:p>
    <w:p w14:paraId="28B0FE21" w14:textId="77777777" w:rsidR="004953D7" w:rsidRPr="006D6CF9" w:rsidRDefault="00000000">
      <w:pPr>
        <w:spacing w:after="160" w:line="276" w:lineRule="auto"/>
        <w:rPr>
          <w:rFonts w:ascii="Arial" w:hAnsi="Arial" w:cs="Arial"/>
        </w:rPr>
      </w:pPr>
      <w:r w:rsidRPr="006D6CF9">
        <w:rPr>
          <w:rFonts w:ascii="Arial" w:hAnsi="Arial" w:cs="Arial"/>
        </w:rPr>
        <w:t>If the DEM uses a geographic CRS, latitude/longitude units are in degrees. This may be acceptable for some local, cell-based operations, but it is unsuitable for many calculations involving:</w:t>
      </w:r>
    </w:p>
    <w:p w14:paraId="291210C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Distances.</w:t>
      </w:r>
    </w:p>
    <w:p w14:paraId="351A858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Areas.</w:t>
      </w:r>
    </w:p>
    <w:p w14:paraId="558045D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Breach lengths.</w:t>
      </w:r>
    </w:p>
    <w:p w14:paraId="3504D1E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Cell-size measurements in metres.</w:t>
      </w:r>
    </w:p>
    <w:p w14:paraId="14F5619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Resolution-based thresholds.</w:t>
      </w:r>
    </w:p>
    <w:p w14:paraId="24AE7D95" w14:textId="77777777" w:rsidR="004953D7" w:rsidRPr="006D6CF9" w:rsidRDefault="00000000">
      <w:pPr>
        <w:spacing w:after="160" w:line="276" w:lineRule="auto"/>
        <w:rPr>
          <w:rFonts w:ascii="Arial" w:hAnsi="Arial" w:cs="Arial"/>
        </w:rPr>
      </w:pPr>
      <w:r w:rsidRPr="006D6CF9">
        <w:rPr>
          <w:rFonts w:ascii="Arial" w:hAnsi="Arial" w:cs="Arial"/>
        </w:rPr>
        <w:t>Where metric calculations are required, reproject the DEM to a suitable projected CRS and review the resampling method.</w:t>
      </w:r>
    </w:p>
    <w:p w14:paraId="551483C9" w14:textId="77777777" w:rsidR="004953D7" w:rsidRPr="006D6CF9" w:rsidRDefault="00000000">
      <w:pPr>
        <w:pStyle w:val="Heading2"/>
        <w:rPr>
          <w:rFonts w:ascii="Arial" w:hAnsi="Arial" w:cs="Arial"/>
        </w:rPr>
      </w:pPr>
      <w:r w:rsidRPr="006D6CF9">
        <w:rPr>
          <w:rFonts w:ascii="Arial" w:hAnsi="Arial" w:cs="Arial"/>
        </w:rPr>
        <w:t>6.3 Resolution</w:t>
      </w:r>
    </w:p>
    <w:p w14:paraId="0F109AE0" w14:textId="77777777" w:rsidR="004953D7" w:rsidRPr="006D6CF9" w:rsidRDefault="00000000">
      <w:pPr>
        <w:spacing w:after="160" w:line="276" w:lineRule="auto"/>
        <w:rPr>
          <w:rFonts w:ascii="Arial" w:hAnsi="Arial" w:cs="Arial"/>
        </w:rPr>
      </w:pPr>
      <w:r w:rsidRPr="006D6CF9">
        <w:rPr>
          <w:rFonts w:ascii="Arial" w:hAnsi="Arial" w:cs="Arial"/>
        </w:rPr>
        <w:t>The native raster resolution should be retained and documented. Mayim Tools uses resolution-aware parameters in selected tools, but resolution adaptation does not remove the need for professional review.</w:t>
      </w:r>
    </w:p>
    <w:p w14:paraId="0B124996" w14:textId="77777777" w:rsidR="004953D7" w:rsidRPr="006D6CF9" w:rsidRDefault="00000000">
      <w:pPr>
        <w:spacing w:after="160" w:line="276" w:lineRule="auto"/>
        <w:rPr>
          <w:rFonts w:ascii="Arial" w:hAnsi="Arial" w:cs="Arial"/>
        </w:rPr>
      </w:pPr>
      <w:r w:rsidRPr="006D6CF9">
        <w:rPr>
          <w:rFonts w:ascii="Arial" w:hAnsi="Arial" w:cs="Arial"/>
        </w:rPr>
        <w:lastRenderedPageBreak/>
        <w:t>A 1 m LiDAR DEM and a 30 m global DEM should not automatically be interpreted as equivalent surfaces.</w:t>
      </w:r>
    </w:p>
    <w:p w14:paraId="579DBA89" w14:textId="77777777" w:rsidR="004953D7" w:rsidRPr="006D6CF9" w:rsidRDefault="00000000">
      <w:pPr>
        <w:pStyle w:val="Heading2"/>
        <w:rPr>
          <w:rFonts w:ascii="Arial" w:hAnsi="Arial" w:cs="Arial"/>
        </w:rPr>
      </w:pPr>
      <w:r w:rsidRPr="006D6CF9">
        <w:rPr>
          <w:rFonts w:ascii="Arial" w:hAnsi="Arial" w:cs="Arial"/>
        </w:rPr>
        <w:t>6.4 Vertical Accuracy</w:t>
      </w:r>
    </w:p>
    <w:p w14:paraId="5909F8B4" w14:textId="77777777" w:rsidR="004953D7" w:rsidRPr="006D6CF9" w:rsidRDefault="00000000">
      <w:pPr>
        <w:spacing w:after="160" w:line="276" w:lineRule="auto"/>
        <w:rPr>
          <w:rFonts w:ascii="Arial" w:hAnsi="Arial" w:cs="Arial"/>
        </w:rPr>
      </w:pPr>
      <w:r w:rsidRPr="006D6CF9">
        <w:rPr>
          <w:rFonts w:ascii="Arial" w:hAnsi="Arial" w:cs="Arial"/>
        </w:rPr>
        <w:t>Where available, provide a formal vertical accuracy value such as:</w:t>
      </w:r>
    </w:p>
    <w:p w14:paraId="6E96F08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RMSE.</w:t>
      </w:r>
    </w:p>
    <w:p w14:paraId="2F971EE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LE90.</w:t>
      </w:r>
    </w:p>
    <w:p w14:paraId="538A2B8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 source-specific accuracy estimate.</w:t>
      </w:r>
    </w:p>
    <w:p w14:paraId="76B40A0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 survey-derived accuracy assessment.</w:t>
      </w:r>
    </w:p>
    <w:p w14:paraId="73F13BF4" w14:textId="77777777" w:rsidR="004953D7" w:rsidRPr="006D6CF9" w:rsidRDefault="00000000">
      <w:pPr>
        <w:spacing w:after="160" w:line="276" w:lineRule="auto"/>
        <w:rPr>
          <w:rFonts w:ascii="Arial" w:hAnsi="Arial" w:cs="Arial"/>
        </w:rPr>
      </w:pPr>
      <w:r w:rsidRPr="006D6CF9">
        <w:rPr>
          <w:rFonts w:ascii="Arial" w:hAnsi="Arial" w:cs="Arial"/>
        </w:rPr>
        <w:t>If no formal value is available, the tool may use a conservative estimate based on the selected source type. The estimate must be treated as metadata guidance, not as a measured accuracy result.</w:t>
      </w:r>
    </w:p>
    <w:p w14:paraId="0895ED44" w14:textId="77777777" w:rsidR="004953D7" w:rsidRPr="006D6CF9" w:rsidRDefault="00000000">
      <w:pPr>
        <w:pStyle w:val="Heading1"/>
        <w:pageBreakBefore/>
        <w:rPr>
          <w:rFonts w:ascii="Arial" w:hAnsi="Arial" w:cs="Arial"/>
        </w:rPr>
      </w:pPr>
      <w:r w:rsidRPr="006D6CF9">
        <w:rPr>
          <w:rFonts w:ascii="Arial" w:hAnsi="Arial" w:cs="Arial"/>
        </w:rPr>
        <w:lastRenderedPageBreak/>
        <w:t>7. Outputs, Reports and Provenance</w:t>
      </w:r>
    </w:p>
    <w:p w14:paraId="7ABBF349" w14:textId="77777777" w:rsidR="004953D7" w:rsidRPr="006D6CF9" w:rsidRDefault="00000000">
      <w:pPr>
        <w:pStyle w:val="Heading2"/>
        <w:rPr>
          <w:rFonts w:ascii="Arial" w:hAnsi="Arial" w:cs="Arial"/>
        </w:rPr>
      </w:pPr>
      <w:r w:rsidRPr="006D6CF9">
        <w:rPr>
          <w:rFonts w:ascii="Arial" w:hAnsi="Arial" w:cs="Arial"/>
        </w:rPr>
        <w:t>7.1 Raster Outputs</w:t>
      </w:r>
    </w:p>
    <w:p w14:paraId="17713075" w14:textId="77777777" w:rsidR="004953D7" w:rsidRPr="006D6CF9" w:rsidRDefault="00000000">
      <w:pPr>
        <w:spacing w:after="160" w:line="276" w:lineRule="auto"/>
        <w:rPr>
          <w:rFonts w:ascii="Arial" w:hAnsi="Arial" w:cs="Arial"/>
        </w:rPr>
      </w:pPr>
      <w:r w:rsidRPr="006D6CF9">
        <w:rPr>
          <w:rFonts w:ascii="Arial" w:hAnsi="Arial" w:cs="Arial"/>
        </w:rPr>
        <w:t>Mayim Tools may produce:</w:t>
      </w:r>
    </w:p>
    <w:p w14:paraId="6C5CB29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 xml:space="preserve">Processed </w:t>
      </w:r>
      <w:proofErr w:type="spellStart"/>
      <w:r w:rsidRPr="006D6CF9">
        <w:rPr>
          <w:rFonts w:ascii="Arial" w:hAnsi="Arial" w:cs="Arial"/>
        </w:rPr>
        <w:t>DEMs.</w:t>
      </w:r>
      <w:proofErr w:type="spellEnd"/>
    </w:p>
    <w:p w14:paraId="3B3B827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Classification masks.</w:t>
      </w:r>
    </w:p>
    <w:p w14:paraId="75094A7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Artifact masks.</w:t>
      </w:r>
    </w:p>
    <w:p w14:paraId="007B011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Difference rasters.</w:t>
      </w:r>
    </w:p>
    <w:p w14:paraId="09E5900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Smoothing masks.</w:t>
      </w:r>
    </w:p>
    <w:p w14:paraId="46D2E04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Diagnostic rasters.</w:t>
      </w:r>
    </w:p>
    <w:p w14:paraId="22F35F5F" w14:textId="77777777" w:rsidR="004953D7" w:rsidRPr="006D6CF9" w:rsidRDefault="00000000">
      <w:pPr>
        <w:spacing w:after="160" w:line="276" w:lineRule="auto"/>
        <w:rPr>
          <w:rFonts w:ascii="Arial" w:hAnsi="Arial" w:cs="Arial"/>
        </w:rPr>
      </w:pPr>
      <w:r w:rsidRPr="006D6CF9">
        <w:rPr>
          <w:rFonts w:ascii="Arial" w:hAnsi="Arial" w:cs="Arial"/>
        </w:rPr>
        <w:t>Each raster output should be reviewed for:</w:t>
      </w:r>
    </w:p>
    <w:p w14:paraId="6D9E91A1"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CRS.</w:t>
      </w:r>
    </w:p>
    <w:p w14:paraId="7745D0AF"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Extent.</w:t>
      </w:r>
    </w:p>
    <w:p w14:paraId="4C63CBE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Resolution.</w:t>
      </w:r>
    </w:p>
    <w:p w14:paraId="2B91256C" w14:textId="77777777" w:rsidR="004953D7" w:rsidRPr="006D6CF9" w:rsidRDefault="00000000">
      <w:pPr>
        <w:pStyle w:val="ListParagraph"/>
        <w:numPr>
          <w:ilvl w:val="0"/>
          <w:numId w:val="1"/>
        </w:numPr>
        <w:spacing w:after="80" w:line="276" w:lineRule="auto"/>
        <w:rPr>
          <w:rFonts w:ascii="Arial" w:hAnsi="Arial" w:cs="Arial"/>
        </w:rPr>
      </w:pPr>
      <w:proofErr w:type="spellStart"/>
      <w:r w:rsidRPr="006D6CF9">
        <w:rPr>
          <w:rFonts w:ascii="Arial" w:hAnsi="Arial" w:cs="Arial"/>
        </w:rPr>
        <w:t>NoData</w:t>
      </w:r>
      <w:proofErr w:type="spellEnd"/>
      <w:r w:rsidRPr="006D6CF9">
        <w:rPr>
          <w:rFonts w:ascii="Arial" w:hAnsi="Arial" w:cs="Arial"/>
        </w:rPr>
        <w:t xml:space="preserve"> handling.</w:t>
      </w:r>
    </w:p>
    <w:p w14:paraId="7A5559E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Data type.</w:t>
      </w:r>
    </w:p>
    <w:p w14:paraId="3767D40E"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Unexpected values.</w:t>
      </w:r>
    </w:p>
    <w:p w14:paraId="253EF9C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Alignment with the source DEM.</w:t>
      </w:r>
    </w:p>
    <w:p w14:paraId="7C00EEDA" w14:textId="77777777" w:rsidR="004953D7" w:rsidRPr="006D6CF9" w:rsidRDefault="00000000">
      <w:pPr>
        <w:pStyle w:val="Heading2"/>
        <w:rPr>
          <w:rFonts w:ascii="Arial" w:hAnsi="Arial" w:cs="Arial"/>
        </w:rPr>
      </w:pPr>
      <w:r w:rsidRPr="006D6CF9">
        <w:rPr>
          <w:rFonts w:ascii="Arial" w:hAnsi="Arial" w:cs="Arial"/>
        </w:rPr>
        <w:t>7.2 Text Reports</w:t>
      </w:r>
    </w:p>
    <w:p w14:paraId="4AD81DCD" w14:textId="77777777" w:rsidR="004953D7" w:rsidRPr="006D6CF9" w:rsidRDefault="00000000">
      <w:pPr>
        <w:spacing w:after="160" w:line="276" w:lineRule="auto"/>
        <w:rPr>
          <w:rFonts w:ascii="Arial" w:hAnsi="Arial" w:cs="Arial"/>
        </w:rPr>
      </w:pPr>
      <w:r w:rsidRPr="006D6CF9">
        <w:rPr>
          <w:rFonts w:ascii="Arial" w:hAnsi="Arial" w:cs="Arial"/>
        </w:rPr>
        <w:t>Text reports provide a human-readable summary of:</w:t>
      </w:r>
    </w:p>
    <w:p w14:paraId="5FFC1E0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Input data.</w:t>
      </w:r>
    </w:p>
    <w:p w14:paraId="6618191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Parameters.</w:t>
      </w:r>
    </w:p>
    <w:p w14:paraId="4586F2C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Warnings.</w:t>
      </w:r>
    </w:p>
    <w:p w14:paraId="651B8B7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Processing results.</w:t>
      </w:r>
    </w:p>
    <w:p w14:paraId="6CC2144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Output file locations.</w:t>
      </w:r>
    </w:p>
    <w:p w14:paraId="6C9166B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Recommended next steps.</w:t>
      </w:r>
    </w:p>
    <w:p w14:paraId="211DB8C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Interpretation guidance.</w:t>
      </w:r>
    </w:p>
    <w:p w14:paraId="0C462C05" w14:textId="77777777" w:rsidR="004953D7" w:rsidRPr="006D6CF9" w:rsidRDefault="00000000">
      <w:pPr>
        <w:spacing w:after="160" w:line="276" w:lineRule="auto"/>
        <w:rPr>
          <w:rFonts w:ascii="Arial" w:hAnsi="Arial" w:cs="Arial"/>
        </w:rPr>
      </w:pPr>
      <w:r w:rsidRPr="006D6CF9">
        <w:rPr>
          <w:rFonts w:ascii="Arial" w:hAnsi="Arial" w:cs="Arial"/>
        </w:rPr>
        <w:t>Text reports should be archived with the corresponding output rasters.</w:t>
      </w:r>
    </w:p>
    <w:p w14:paraId="7B13761B" w14:textId="77777777" w:rsidR="004953D7" w:rsidRPr="006D6CF9" w:rsidRDefault="00000000">
      <w:pPr>
        <w:pStyle w:val="Heading2"/>
        <w:rPr>
          <w:rFonts w:ascii="Arial" w:hAnsi="Arial" w:cs="Arial"/>
        </w:rPr>
      </w:pPr>
      <w:r w:rsidRPr="006D6CF9">
        <w:rPr>
          <w:rFonts w:ascii="Arial" w:hAnsi="Arial" w:cs="Arial"/>
        </w:rPr>
        <w:t>7.3 Provenance JSON</w:t>
      </w:r>
    </w:p>
    <w:p w14:paraId="34A6F626" w14:textId="77777777" w:rsidR="004953D7" w:rsidRPr="006D6CF9" w:rsidRDefault="00000000">
      <w:pPr>
        <w:spacing w:after="160" w:line="276" w:lineRule="auto"/>
        <w:rPr>
          <w:rFonts w:ascii="Arial" w:hAnsi="Arial" w:cs="Arial"/>
        </w:rPr>
      </w:pPr>
      <w:r w:rsidRPr="006D6CF9">
        <w:rPr>
          <w:rFonts w:ascii="Arial" w:hAnsi="Arial" w:cs="Arial"/>
        </w:rPr>
        <w:t>The provenance JSON is intended for machine-readable auditability. It may contain:</w:t>
      </w:r>
    </w:p>
    <w:p w14:paraId="043DF1E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Tool name.</w:t>
      </w:r>
    </w:p>
    <w:p w14:paraId="5775626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Algorithm ID.</w:t>
      </w:r>
    </w:p>
    <w:p w14:paraId="4D4C506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lastRenderedPageBreak/>
        <w:t>Tool version.</w:t>
      </w:r>
    </w:p>
    <w:p w14:paraId="03B52A2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Timestamp.</w:t>
      </w:r>
    </w:p>
    <w:p w14:paraId="581DFBFE"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Input path.</w:t>
      </w:r>
    </w:p>
    <w:p w14:paraId="11592E7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Processing parameters.</w:t>
      </w:r>
    </w:p>
    <w:p w14:paraId="25587A5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Output paths.</w:t>
      </w:r>
    </w:p>
    <w:p w14:paraId="4E5A907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Statistics.</w:t>
      </w:r>
    </w:p>
    <w:p w14:paraId="0365AAF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Warnings.</w:t>
      </w:r>
    </w:p>
    <w:p w14:paraId="6E5C3E8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Processing decisions.</w:t>
      </w:r>
    </w:p>
    <w:p w14:paraId="63D7FD30" w14:textId="77777777" w:rsidR="004953D7" w:rsidRPr="006D6CF9" w:rsidRDefault="00000000">
      <w:pPr>
        <w:spacing w:after="160" w:line="276" w:lineRule="auto"/>
        <w:rPr>
          <w:rFonts w:ascii="Arial" w:hAnsi="Arial" w:cs="Arial"/>
        </w:rPr>
      </w:pPr>
      <w:r w:rsidRPr="006D6CF9">
        <w:rPr>
          <w:rFonts w:ascii="Arial" w:hAnsi="Arial" w:cs="Arial"/>
        </w:rPr>
        <w:t>The provenance file should be retained whenever the result is used in a formal engineering or analytical workflow.</w:t>
      </w:r>
    </w:p>
    <w:p w14:paraId="7018F82C" w14:textId="77777777" w:rsidR="004953D7" w:rsidRPr="006D6CF9" w:rsidRDefault="00000000">
      <w:pPr>
        <w:pStyle w:val="Heading2"/>
        <w:rPr>
          <w:rFonts w:ascii="Arial" w:hAnsi="Arial" w:cs="Arial"/>
        </w:rPr>
      </w:pPr>
      <w:r w:rsidRPr="006D6CF9">
        <w:rPr>
          <w:rFonts w:ascii="Arial" w:hAnsi="Arial" w:cs="Arial"/>
        </w:rPr>
        <w:t>7.4 Difference and Modification Outputs</w:t>
      </w:r>
    </w:p>
    <w:p w14:paraId="08F592BE" w14:textId="77777777" w:rsidR="004953D7" w:rsidRPr="006D6CF9" w:rsidRDefault="00000000">
      <w:pPr>
        <w:spacing w:after="160" w:line="276" w:lineRule="auto"/>
        <w:rPr>
          <w:rFonts w:ascii="Arial" w:hAnsi="Arial" w:cs="Arial"/>
        </w:rPr>
      </w:pPr>
      <w:r w:rsidRPr="006D6CF9">
        <w:rPr>
          <w:rFonts w:ascii="Arial" w:hAnsi="Arial" w:cs="Arial"/>
        </w:rPr>
        <w:t>A difference raster typically shows:</w:t>
      </w:r>
    </w:p>
    <w:p w14:paraId="500B4615"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r w:rsidRPr="006D6CF9">
        <w:rPr>
          <w:rFonts w:ascii="Arial" w:eastAsia="Consolas" w:hAnsi="Arial" w:cs="Arial"/>
          <w:sz w:val="19"/>
          <w:szCs w:val="19"/>
        </w:rPr>
        <w:t>processed value - original value</w:t>
      </w:r>
    </w:p>
    <w:p w14:paraId="5B8C8345" w14:textId="77777777" w:rsidR="004953D7" w:rsidRPr="006D6CF9" w:rsidRDefault="00000000">
      <w:pPr>
        <w:spacing w:after="160" w:line="276" w:lineRule="auto"/>
        <w:rPr>
          <w:rFonts w:ascii="Arial" w:hAnsi="Arial" w:cs="Arial"/>
        </w:rPr>
      </w:pPr>
      <w:r w:rsidRPr="006D6CF9">
        <w:rPr>
          <w:rFonts w:ascii="Arial" w:hAnsi="Arial" w:cs="Arial"/>
        </w:rPr>
        <w:t>Interpretation depends on the tool. For a smoothing operation:</w:t>
      </w:r>
    </w:p>
    <w:p w14:paraId="3894E0A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Negative values indicate a decrease.</w:t>
      </w:r>
    </w:p>
    <w:p w14:paraId="427A764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Positive values indicate an increase.</w:t>
      </w:r>
    </w:p>
    <w:p w14:paraId="6F1849F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Zero indicates no effective change.</w:t>
      </w:r>
    </w:p>
    <w:p w14:paraId="11D9C60C" w14:textId="77777777" w:rsidR="004953D7" w:rsidRPr="006D6CF9" w:rsidRDefault="00000000">
      <w:pPr>
        <w:spacing w:after="160" w:line="276" w:lineRule="auto"/>
        <w:rPr>
          <w:rFonts w:ascii="Arial" w:hAnsi="Arial" w:cs="Arial"/>
        </w:rPr>
      </w:pPr>
      <w:r w:rsidRPr="006D6CF9">
        <w:rPr>
          <w:rFonts w:ascii="Arial" w:hAnsi="Arial" w:cs="Arial"/>
        </w:rPr>
        <w:t>Modification masks identify cells changed by the operation and support visual inspection and review.</w:t>
      </w:r>
    </w:p>
    <w:p w14:paraId="6A8F7B05" w14:textId="77777777" w:rsidR="004953D7" w:rsidRPr="006D6CF9" w:rsidRDefault="00000000">
      <w:pPr>
        <w:pStyle w:val="Heading1"/>
        <w:pageBreakBefore/>
        <w:rPr>
          <w:rFonts w:ascii="Arial" w:hAnsi="Arial" w:cs="Arial"/>
        </w:rPr>
      </w:pPr>
      <w:r w:rsidRPr="006D6CF9">
        <w:rPr>
          <w:rFonts w:ascii="Arial" w:hAnsi="Arial" w:cs="Arial"/>
        </w:rPr>
        <w:lastRenderedPageBreak/>
        <w:t>8. Hydrology Tools</w:t>
      </w:r>
    </w:p>
    <w:p w14:paraId="1D6F65A8" w14:textId="77777777" w:rsidR="004953D7" w:rsidRPr="006D6CF9" w:rsidRDefault="00000000">
      <w:pPr>
        <w:spacing w:after="160" w:line="276" w:lineRule="auto"/>
        <w:rPr>
          <w:rFonts w:ascii="Arial" w:hAnsi="Arial" w:cs="Arial"/>
        </w:rPr>
      </w:pPr>
      <w:r w:rsidRPr="006D6CF9">
        <w:rPr>
          <w:rFonts w:ascii="Arial" w:hAnsi="Arial" w:cs="Arial"/>
        </w:rPr>
        <w:t>This chapter documents each Hydrology Tools algorithm currently available in Mayim Tools. Each tool follows the repeatable chapter structure described in Appendix A, covering purpose, pipeline stage, inputs, parameters, outputs, interpretation, and known limitations.</w:t>
      </w:r>
    </w:p>
    <w:p w14:paraId="559B94A7" w14:textId="77777777" w:rsidR="004953D7" w:rsidRPr="006D6CF9" w:rsidRDefault="00000000">
      <w:pPr>
        <w:pStyle w:val="Heading2"/>
        <w:rPr>
          <w:rFonts w:ascii="Arial" w:hAnsi="Arial" w:cs="Arial"/>
        </w:rPr>
      </w:pPr>
      <w:r w:rsidRPr="006D6CF9">
        <w:rPr>
          <w:rFonts w:ascii="Arial" w:hAnsi="Arial" w:cs="Arial"/>
        </w:rPr>
        <w:t>8.1 DEM Hydrological Screening</w:t>
      </w:r>
    </w:p>
    <w:p w14:paraId="4CA2B477" w14:textId="77777777" w:rsidR="004953D7" w:rsidRPr="006D6CF9" w:rsidRDefault="00000000">
      <w:pPr>
        <w:pStyle w:val="Heading3"/>
        <w:rPr>
          <w:rFonts w:ascii="Arial" w:hAnsi="Arial" w:cs="Arial"/>
        </w:rPr>
      </w:pPr>
      <w:r w:rsidRPr="006D6CF9">
        <w:rPr>
          <w:rFonts w:ascii="Arial" w:hAnsi="Arial" w:cs="Arial"/>
        </w:rPr>
        <w:t>Purpose</w:t>
      </w:r>
    </w:p>
    <w:p w14:paraId="18F2255B" w14:textId="77777777" w:rsidR="004953D7" w:rsidRPr="006D6CF9" w:rsidRDefault="00000000">
      <w:pPr>
        <w:spacing w:after="160" w:line="276" w:lineRule="auto"/>
        <w:rPr>
          <w:rFonts w:ascii="Arial" w:hAnsi="Arial" w:cs="Arial"/>
        </w:rPr>
      </w:pPr>
      <w:r w:rsidRPr="006D6CF9">
        <w:rPr>
          <w:rFonts w:ascii="Arial" w:hAnsi="Arial" w:cs="Arial"/>
        </w:rPr>
        <w:t>DEM Hydrological Screening implements the initial DEM review stages:</w:t>
      </w:r>
    </w:p>
    <w:p w14:paraId="1C8FCBA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Stage 0: Ingestion and QA.</w:t>
      </w:r>
    </w:p>
    <w:p w14:paraId="5384BD5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Stage 1: Artifact screening.</w:t>
      </w:r>
    </w:p>
    <w:p w14:paraId="26601C6E" w14:textId="77777777" w:rsidR="004953D7" w:rsidRPr="006D6CF9" w:rsidRDefault="00000000">
      <w:pPr>
        <w:spacing w:after="160" w:line="276" w:lineRule="auto"/>
        <w:rPr>
          <w:rFonts w:ascii="Arial" w:hAnsi="Arial" w:cs="Arial"/>
        </w:rPr>
      </w:pPr>
      <w:r w:rsidRPr="006D6CF9">
        <w:rPr>
          <w:rFonts w:ascii="Arial" w:hAnsi="Arial" w:cs="Arial"/>
        </w:rPr>
        <w:t>It is intended to be run before later smoothing, depression processing, flow-direction calculation, or flow-accumulation analysis.</w:t>
      </w:r>
    </w:p>
    <w:p w14:paraId="1D6F65A8" w14:textId="77777777" w:rsidR="004953D7" w:rsidRPr="006D6CF9" w:rsidRDefault="00000000">
      <w:pPr>
        <w:spacing w:after="160" w:line="276" w:lineRule="auto"/>
        <w:rPr>
          <w:rFonts w:ascii="Arial" w:hAnsi="Arial" w:cs="Arial"/>
        </w:rPr>
      </w:pPr>
      <w:r>
        <w:rPr>
          <w:rFonts w:ascii="Arial" w:hAnsi="Arial" w:cs="Arial"/>
        </w:rPr>
        <w:t>Status:</w:t>
      </w:r>
    </w:p>
    <w:p w14:paraId="5A4F8B0A"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r>
        <w:rPr>
          <w:rFonts w:ascii="Arial" w:eastAsia="Consolas" w:hAnsi="Arial" w:cs="Arial"/>
          <w:sz w:val="19"/>
          <w:szCs w:val="19"/>
        </w:rPr>
        <w:t>Implemented in plugin version 0.2.0. Technical-preview implementation.</w:t>
      </w:r>
    </w:p>
    <w:p w14:paraId="502F646D" w14:textId="77777777" w:rsidR="004953D7" w:rsidRPr="006D6CF9" w:rsidRDefault="00000000">
      <w:pPr>
        <w:pStyle w:val="Heading3"/>
        <w:rPr>
          <w:rFonts w:ascii="Arial" w:hAnsi="Arial" w:cs="Arial"/>
        </w:rPr>
      </w:pPr>
      <w:r w:rsidRPr="006D6CF9">
        <w:rPr>
          <w:rFonts w:ascii="Arial" w:hAnsi="Arial" w:cs="Arial"/>
        </w:rPr>
        <w:t>Processing ID</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r w:rsidRPr="006D6CF9">
        <w:rPr>
          <w:rFonts w:ascii="Arial" w:eastAsia="Consolas" w:hAnsi="Arial" w:cs="Arial"/>
          <w:sz w:val="19"/>
          <w:szCs w:val="19"/>
        </w:rPr>
        <w:t>mayimtools:demhydrologicalscreening</w:t>
      </w:r>
      <w:proofErr w:type="spellEnd"/>
      <w:proofErr w:type="gramEnd"/>
    </w:p>
    <w:p w14:paraId="5B16AAB1" w14:textId="77777777" w:rsidR="004953D7" w:rsidRPr="006D6CF9" w:rsidRDefault="00000000">
      <w:pPr>
        <w:pStyle w:val="Heading3"/>
        <w:rPr>
          <w:rFonts w:ascii="Arial" w:hAnsi="Arial" w:cs="Arial"/>
        </w:rPr>
      </w:pPr>
      <w:r w:rsidRPr="006D6CF9">
        <w:rPr>
          <w:rFonts w:ascii="Arial" w:hAnsi="Arial" w:cs="Arial"/>
        </w:rPr>
        <w:t>Main Functions</w:t>
      </w:r>
    </w:p>
    <w:p w14:paraId="0F9F1D1F" w14:textId="77777777" w:rsidR="004953D7" w:rsidRPr="006D6CF9" w:rsidRDefault="00000000">
      <w:pPr>
        <w:spacing w:after="160" w:line="276" w:lineRule="auto"/>
        <w:rPr>
          <w:rFonts w:ascii="Arial" w:hAnsi="Arial" w:cs="Arial"/>
        </w:rPr>
      </w:pPr>
      <w:r w:rsidRPr="006D6CF9">
        <w:rPr>
          <w:rFonts w:ascii="Arial" w:hAnsi="Arial" w:cs="Arial"/>
        </w:rPr>
        <w:t>The tool:</w:t>
      </w:r>
    </w:p>
    <w:p w14:paraId="662CF96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Reads DEM metadata.</w:t>
      </w:r>
    </w:p>
    <w:p w14:paraId="6669387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Checks the assigned CRS.</w:t>
      </w:r>
    </w:p>
    <w:p w14:paraId="6DA808B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Reports raster dimensions.</w:t>
      </w:r>
    </w:p>
    <w:p w14:paraId="62634C5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Reports native resolution.</w:t>
      </w:r>
    </w:p>
    <w:p w14:paraId="16757D9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 xml:space="preserve">Reports </w:t>
      </w:r>
      <w:proofErr w:type="spellStart"/>
      <w:r w:rsidRPr="006D6CF9">
        <w:rPr>
          <w:rFonts w:ascii="Arial" w:hAnsi="Arial" w:cs="Arial"/>
        </w:rPr>
        <w:t>NoData</w:t>
      </w:r>
      <w:proofErr w:type="spellEnd"/>
      <w:r w:rsidRPr="006D6CF9">
        <w:rPr>
          <w:rFonts w:ascii="Arial" w:hAnsi="Arial" w:cs="Arial"/>
        </w:rPr>
        <w:t xml:space="preserve"> information.</w:t>
      </w:r>
    </w:p>
    <w:p w14:paraId="3460536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Assigns or estimates vertical accuracy.</w:t>
      </w:r>
    </w:p>
    <w:p w14:paraId="6E6CD48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 xml:space="preserve">Detects </w:t>
      </w:r>
      <w:proofErr w:type="spellStart"/>
      <w:r w:rsidRPr="006D6CF9">
        <w:rPr>
          <w:rFonts w:ascii="Arial" w:hAnsi="Arial" w:cs="Arial"/>
        </w:rPr>
        <w:t>NoData</w:t>
      </w:r>
      <w:proofErr w:type="spellEnd"/>
      <w:r w:rsidRPr="006D6CF9">
        <w:rPr>
          <w:rFonts w:ascii="Arial" w:hAnsi="Arial" w:cs="Arial"/>
        </w:rPr>
        <w:t xml:space="preserve"> regions.</w:t>
      </w:r>
    </w:p>
    <w:p w14:paraId="6021789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Classifies void regions by size.</w:t>
      </w:r>
    </w:p>
    <w:p w14:paraId="7F1CDC6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Interpolates small voids where possible.</w:t>
      </w:r>
    </w:p>
    <w:p w14:paraId="11402C3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Reports medium and large voids.</w:t>
      </w:r>
    </w:p>
    <w:p w14:paraId="65EC267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Applies a local MAD-based artifact screening process.</w:t>
      </w:r>
    </w:p>
    <w:p w14:paraId="2F8BCAA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Produces screening masks.</w:t>
      </w:r>
    </w:p>
    <w:p w14:paraId="20EAC12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Produces a screened DEM.</w:t>
      </w:r>
    </w:p>
    <w:p w14:paraId="69002C5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Produces a text report.</w:t>
      </w:r>
    </w:p>
    <w:p w14:paraId="46B1CA2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Produces a JSON provenance record.</w:t>
      </w:r>
    </w:p>
    <w:p w14:paraId="2DA58ED1" w14:textId="77777777" w:rsidR="004953D7" w:rsidRPr="006D6CF9" w:rsidRDefault="00000000">
      <w:pPr>
        <w:pStyle w:val="Heading3"/>
        <w:rPr>
          <w:rFonts w:ascii="Arial" w:hAnsi="Arial" w:cs="Arial"/>
        </w:rPr>
      </w:pPr>
      <w:r w:rsidRPr="006D6CF9">
        <w:rPr>
          <w:rFonts w:ascii="Arial" w:hAnsi="Arial" w:cs="Arial"/>
        </w:rPr>
        <w:t>Important Limitation</w:t>
      </w:r>
    </w:p>
    <w:p w14:paraId="4364AE6F" w14:textId="77777777" w:rsidR="004953D7" w:rsidRPr="006D6CF9" w:rsidRDefault="00000000">
      <w:pPr>
        <w:spacing w:after="160" w:line="276" w:lineRule="auto"/>
        <w:rPr>
          <w:rFonts w:ascii="Arial" w:hAnsi="Arial" w:cs="Arial"/>
        </w:rPr>
      </w:pPr>
      <w:r w:rsidRPr="006D6CF9">
        <w:rPr>
          <w:rFonts w:ascii="Arial" w:hAnsi="Arial" w:cs="Arial"/>
        </w:rPr>
        <w:lastRenderedPageBreak/>
        <w:t>The current tool performs artifact screening, but it does not constitute a complete implementation of every possible Stage 1 correction method.</w:t>
      </w:r>
    </w:p>
    <w:p w14:paraId="0884AF3F" w14:textId="77777777" w:rsidR="004953D7" w:rsidRPr="006D6CF9" w:rsidRDefault="00000000">
      <w:pPr>
        <w:spacing w:after="160" w:line="276" w:lineRule="auto"/>
        <w:rPr>
          <w:rFonts w:ascii="Arial" w:hAnsi="Arial" w:cs="Arial"/>
        </w:rPr>
      </w:pPr>
      <w:r w:rsidRPr="006D6CF9">
        <w:rPr>
          <w:rFonts w:ascii="Arial" w:hAnsi="Arial" w:cs="Arial"/>
        </w:rPr>
        <w:t>In particular, the following may remain separate or future functions:</w:t>
      </w:r>
    </w:p>
    <w:p w14:paraId="6543ABF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Full LiDAR ground filtering.</w:t>
      </w:r>
    </w:p>
    <w:p w14:paraId="7029501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SMRF implementation.</w:t>
      </w:r>
    </w:p>
    <w:p w14:paraId="7BF34E8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Progressive TIN densification.</w:t>
      </w:r>
    </w:p>
    <w:p w14:paraId="4017D9A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Machine-learning bias correction.</w:t>
      </w:r>
    </w:p>
    <w:p w14:paraId="6E066C7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Bare-earth substitution.</w:t>
      </w:r>
    </w:p>
    <w:p w14:paraId="077C9217"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Co-registered land-cover correction.</w:t>
      </w:r>
    </w:p>
    <w:p w14:paraId="1D6F65A8" w14:textId="77777777" w:rsidR="004953D7" w:rsidRPr="006D6CF9" w:rsidRDefault="00000000">
      <w:pPr>
        <w:spacing w:after="160" w:line="276" w:lineRule="auto"/>
        <w:rPr>
          <w:rFonts w:ascii="Arial" w:hAnsi="Arial" w:cs="Arial"/>
        </w:rPr>
      </w:pPr>
      <w:r>
        <w:rPr>
          <w:rFonts w:ascii="Arial" w:hAnsi="Arial" w:cs="Arial"/>
        </w:rPr>
        <w:t>The current implementation performs Stage 1 statistical artifact screening using a local Median Absolute Deviation approach. It does not yet provide complete source-specific correction for every DEM type.</w:t>
      </w:r>
    </w:p>
    <w:p w14:paraId="1D6F65A8" w14:textId="77777777" w:rsidR="004953D7" w:rsidRPr="006D6CF9" w:rsidRDefault="00000000">
      <w:pPr>
        <w:spacing w:after="160" w:line="276" w:lineRule="auto"/>
        <w:rPr>
          <w:rFonts w:ascii="Arial" w:hAnsi="Arial" w:cs="Arial"/>
        </w:rPr>
      </w:pPr>
      <w:r>
        <w:rPr>
          <w:rFonts w:ascii="Arial" w:hAnsi="Arial" w:cs="Arial"/>
        </w:rPr>
        <w:t>SMRF ground filtering, progressive TIN densification, machine-learning bias correction, bare-earth substitution and co-registered land-cover correction remain future enhancements.</w:t>
      </w:r>
    </w:p>
    <w:p w14:paraId="50FD22F1" w14:textId="77777777" w:rsidR="004953D7" w:rsidRPr="006D6CF9" w:rsidRDefault="00000000">
      <w:pPr>
        <w:pStyle w:val="Heading3"/>
        <w:rPr>
          <w:rFonts w:ascii="Arial" w:hAnsi="Arial" w:cs="Arial"/>
        </w:rPr>
      </w:pPr>
      <w:r w:rsidRPr="006D6CF9">
        <w:rPr>
          <w:rFonts w:ascii="Arial" w:hAnsi="Arial" w:cs="Arial"/>
        </w:rPr>
        <w:t>Recommended Workflow</w:t>
      </w:r>
    </w:p>
    <w:p w14:paraId="1A32664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Load the DEM into QGIS.</w:t>
      </w:r>
    </w:p>
    <w:p w14:paraId="1A8B36E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Confirm that the DEM source type is known.</w:t>
      </w:r>
    </w:p>
    <w:p w14:paraId="69C6AFE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Run DEM Hydrological Screening.</w:t>
      </w:r>
    </w:p>
    <w:p w14:paraId="06565B21"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Review the CRS warning or confirmation.</w:t>
      </w:r>
    </w:p>
    <w:p w14:paraId="39F2B54A"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Review the void mask.</w:t>
      </w:r>
    </w:p>
    <w:p w14:paraId="2F21A97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Review the artifact mask.</w:t>
      </w:r>
    </w:p>
    <w:p w14:paraId="396FA61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Read the text report.</w:t>
      </w:r>
    </w:p>
    <w:p w14:paraId="0B442C2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Archive the provenance JSON.</w:t>
      </w:r>
    </w:p>
    <w:p w14:paraId="515EC5E9"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Decide whether smoothing or further artifact correction is justified.</w:t>
      </w:r>
    </w:p>
    <w:p w14:paraId="3BDB4B25"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Do not proceed blindly to depression processing.</w:t>
      </w:r>
    </w:p>
    <w:p w14:paraId="66DE9990" w14:textId="77777777" w:rsidR="004953D7" w:rsidRPr="006D6CF9" w:rsidRDefault="00000000">
      <w:pPr>
        <w:pStyle w:val="Heading3"/>
        <w:rPr>
          <w:rFonts w:ascii="Arial" w:hAnsi="Arial" w:cs="Arial"/>
        </w:rPr>
      </w:pPr>
      <w:r w:rsidRPr="006D6CF9">
        <w:rPr>
          <w:rFonts w:ascii="Arial" w:hAnsi="Arial" w:cs="Arial"/>
        </w:rPr>
        <w:t>Outputs</w:t>
      </w:r>
    </w:p>
    <w:p w14:paraId="04B62253" w14:textId="77777777" w:rsidR="004953D7" w:rsidRPr="006D6CF9" w:rsidRDefault="00000000">
      <w:pPr>
        <w:spacing w:after="160" w:line="276" w:lineRule="auto"/>
        <w:rPr>
          <w:rFonts w:ascii="Arial" w:hAnsi="Arial" w:cs="Arial"/>
        </w:rPr>
      </w:pPr>
      <w:r w:rsidRPr="006D6CF9">
        <w:rPr>
          <w:rFonts w:ascii="Arial" w:hAnsi="Arial" w:cs="Arial"/>
        </w:rPr>
        <w:t>Typical outputs include:</w:t>
      </w:r>
    </w:p>
    <w:p w14:paraId="5A4F8B0A"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r>
        <w:rPr>
          <w:rFonts w:ascii="Arial" w:eastAsia="Consolas" w:hAnsi="Arial" w:cs="Arial"/>
          <w:sz w:val="19"/>
          <w:szCs w:val="19"/>
        </w:rPr>
        <w:t>&lt;dem&gt;_screened.tif</w:t>
      </w:r>
      <w:r>
        <w:rPr>
          <w:rFonts w:ascii="Arial" w:eastAsia="Consolas" w:hAnsi="Arial" w:cs="Arial"/>
          <w:sz w:val="19"/>
          <w:szCs w:val="19"/>
        </w:rPr>
        <w:br/>
      </w:r>
      <w:r>
        <w:rPr>
          <w:rFonts w:ascii="Arial" w:eastAsia="Consolas" w:hAnsi="Arial" w:cs="Arial"/>
          <w:sz w:val="19"/>
          <w:szCs w:val="19"/>
        </w:rPr>
        <w:t>&lt;dem&gt;_void_mask.tif</w:t>
      </w:r>
      <w:r>
        <w:rPr>
          <w:rFonts w:ascii="Arial" w:eastAsia="Consolas" w:hAnsi="Arial" w:cs="Arial"/>
          <w:sz w:val="19"/>
          <w:szCs w:val="19"/>
        </w:rPr>
        <w:br/>
      </w:r>
      <w:r>
        <w:rPr>
          <w:rFonts w:ascii="Arial" w:eastAsia="Consolas" w:hAnsi="Arial" w:cs="Arial"/>
          <w:sz w:val="19"/>
          <w:szCs w:val="19"/>
        </w:rPr>
        <w:t>&lt;dem&gt;_artifact_mask.tif</w:t>
      </w:r>
      <w:r>
        <w:rPr>
          <w:rFonts w:ascii="Arial" w:eastAsia="Consolas" w:hAnsi="Arial" w:cs="Arial"/>
          <w:sz w:val="19"/>
          <w:szCs w:val="19"/>
        </w:rPr>
        <w:br/>
      </w:r>
      <w:r>
        <w:rPr>
          <w:rFonts w:ascii="Arial" w:eastAsia="Consolas" w:hAnsi="Arial" w:cs="Arial"/>
          <w:sz w:val="19"/>
          <w:szCs w:val="19"/>
        </w:rPr>
        <w:t>&lt;dem&gt;_screening_report.txt</w:t>
      </w:r>
      <w:r>
        <w:rPr>
          <w:rFonts w:ascii="Arial" w:eastAsia="Consolas" w:hAnsi="Arial" w:cs="Arial"/>
          <w:sz w:val="19"/>
          <w:szCs w:val="19"/>
        </w:rPr>
        <w:br/>
      </w:r>
      <w:r>
        <w:rPr>
          <w:rFonts w:ascii="Arial" w:eastAsia="Consolas" w:hAnsi="Arial" w:cs="Arial"/>
          <w:sz w:val="19"/>
          <w:szCs w:val="19"/>
        </w:rPr>
        <w:t>&lt;dem&gt;_provenance.json</w:t>
      </w:r>
      <w:r>
        <w:rPr>
          <w:rFonts w:ascii="Arial" w:eastAsia="Consolas" w:hAnsi="Arial" w:cs="Arial"/>
          <w:sz w:val="19"/>
          <w:szCs w:val="19"/>
        </w:rPr>
        <w:br/>
      </w:r>
      <w:r>
        <w:rPr>
          <w:rFonts w:ascii="Arial" w:eastAsia="Consolas" w:hAnsi="Arial" w:cs="Arial"/>
          <w:sz w:val="19"/>
          <w:szCs w:val="19"/>
        </w:rPr>
        <w:t>&lt;dem&gt;_screened.manifest.json</w:t>
      </w:r>
    </w:p>
    <w:p w14:paraId="3895E403" w14:textId="77777777" w:rsidR="004953D7" w:rsidRPr="006D6CF9" w:rsidRDefault="00000000">
      <w:pPr>
        <w:pStyle w:val="Heading3"/>
        <w:rPr>
          <w:rFonts w:ascii="Arial" w:hAnsi="Arial" w:cs="Arial"/>
        </w:rPr>
      </w:pPr>
      <w:r w:rsidRPr="006D6CF9">
        <w:rPr>
          <w:rFonts w:ascii="Arial" w:hAnsi="Arial" w:cs="Arial"/>
        </w:rPr>
        <w:t>Interpretation</w:t>
      </w:r>
    </w:p>
    <w:p w14:paraId="695917B6" w14:textId="77777777" w:rsidR="004953D7" w:rsidRPr="006D6CF9" w:rsidRDefault="00000000">
      <w:pPr>
        <w:spacing w:after="160" w:line="276" w:lineRule="auto"/>
        <w:rPr>
          <w:rFonts w:ascii="Arial" w:hAnsi="Arial" w:cs="Arial"/>
        </w:rPr>
      </w:pPr>
      <w:r w:rsidRPr="006D6CF9">
        <w:rPr>
          <w:rFonts w:ascii="Arial" w:hAnsi="Arial" w:cs="Arial"/>
        </w:rPr>
        <w:t>A low artifact percentage does not prove that the DEM is correct. It indicates that relatively few cells were flagged by the selected MAD parameters.</w:t>
      </w:r>
    </w:p>
    <w:p w14:paraId="19EF8C0B" w14:textId="77777777" w:rsidR="004953D7" w:rsidRPr="006D6CF9" w:rsidRDefault="00000000">
      <w:pPr>
        <w:spacing w:after="160" w:line="276" w:lineRule="auto"/>
        <w:rPr>
          <w:rFonts w:ascii="Arial" w:hAnsi="Arial" w:cs="Arial"/>
        </w:rPr>
      </w:pPr>
      <w:r w:rsidRPr="006D6CF9">
        <w:rPr>
          <w:rFonts w:ascii="Arial" w:hAnsi="Arial" w:cs="Arial"/>
        </w:rPr>
        <w:t>A large void region should not be silently treated as valid terrain. It should be investigated as a possible data-collection gap.</w:t>
      </w:r>
    </w:p>
    <w:p w14:paraId="15DC3D31" w14:textId="77777777" w:rsidR="004953D7" w:rsidRPr="006D6CF9" w:rsidRDefault="00000000">
      <w:pPr>
        <w:spacing w:after="160" w:line="276" w:lineRule="auto"/>
        <w:rPr>
          <w:rFonts w:ascii="Arial" w:hAnsi="Arial" w:cs="Arial"/>
        </w:rPr>
      </w:pPr>
      <w:r w:rsidRPr="006D6CF9">
        <w:rPr>
          <w:rFonts w:ascii="Arial" w:hAnsi="Arial" w:cs="Arial"/>
        </w:rPr>
        <w:t>A geographic CRS warning should be considered before operations requiring metric distances or areas.</w:t>
      </w:r>
    </w:p>
    <w:p w14:paraId="3D24474F" w14:textId="77777777" w:rsidR="004953D7" w:rsidRPr="006D6CF9" w:rsidRDefault="00000000">
      <w:pPr>
        <w:pStyle w:val="Heading2"/>
        <w:rPr>
          <w:rFonts w:ascii="Arial" w:hAnsi="Arial" w:cs="Arial"/>
        </w:rPr>
      </w:pPr>
      <w:r w:rsidRPr="006D6CF9">
        <w:rPr>
          <w:rFonts w:ascii="Arial" w:hAnsi="Arial" w:cs="Arial"/>
        </w:rPr>
        <w:lastRenderedPageBreak/>
        <w:t>8.2 DEM Hydrological Smoothing</w:t>
      </w:r>
    </w:p>
    <w:p w14:paraId="33D0789E" w14:textId="77777777" w:rsidR="004953D7" w:rsidRPr="006D6CF9" w:rsidRDefault="00000000">
      <w:pPr>
        <w:pStyle w:val="Heading3"/>
        <w:rPr>
          <w:rFonts w:ascii="Arial" w:hAnsi="Arial" w:cs="Arial"/>
        </w:rPr>
      </w:pPr>
      <w:r w:rsidRPr="006D6CF9">
        <w:rPr>
          <w:rFonts w:ascii="Arial" w:hAnsi="Arial" w:cs="Arial"/>
        </w:rPr>
        <w:t>Purpose</w:t>
      </w:r>
    </w:p>
    <w:p w14:paraId="5FB013D9" w14:textId="77777777" w:rsidR="004953D7" w:rsidRPr="006D6CF9" w:rsidRDefault="00000000">
      <w:pPr>
        <w:spacing w:after="160" w:line="276" w:lineRule="auto"/>
        <w:rPr>
          <w:rFonts w:ascii="Arial" w:hAnsi="Arial" w:cs="Arial"/>
        </w:rPr>
      </w:pPr>
      <w:r w:rsidRPr="006D6CF9">
        <w:rPr>
          <w:rFonts w:ascii="Arial" w:hAnsi="Arial" w:cs="Arial"/>
        </w:rPr>
        <w:t>DEM Hydrological Smoothing implements Stage 2: Controlled Smoothing.</w:t>
      </w:r>
    </w:p>
    <w:p w14:paraId="00F64C7E" w14:textId="77777777" w:rsidR="004953D7" w:rsidRPr="006D6CF9" w:rsidRDefault="00000000">
      <w:pPr>
        <w:spacing w:after="160" w:line="276" w:lineRule="auto"/>
        <w:rPr>
          <w:rFonts w:ascii="Arial" w:hAnsi="Arial" w:cs="Arial"/>
        </w:rPr>
      </w:pPr>
      <w:r w:rsidRPr="006D6CF9">
        <w:rPr>
          <w:rFonts w:ascii="Arial" w:hAnsi="Arial" w:cs="Arial"/>
        </w:rPr>
        <w:t>It is intended to reduce residual high-frequency noise after Stage 1 screening, while preserving stronger terrain breaks.</w:t>
      </w:r>
    </w:p>
    <w:p w14:paraId="5FB013D9" w14:textId="77777777" w:rsidR="004953D7" w:rsidRPr="006D6CF9" w:rsidRDefault="00000000">
      <w:pPr>
        <w:spacing w:after="160" w:line="276" w:lineRule="auto"/>
        <w:rPr>
          <w:rFonts w:ascii="Arial" w:hAnsi="Arial" w:cs="Arial"/>
        </w:rPr>
      </w:pPr>
      <w:r>
        <w:rPr>
          <w:rFonts w:ascii="Arial" w:hAnsi="Arial" w:cs="Arial"/>
        </w:rPr>
        <w:t>Status:</w:t>
      </w:r>
    </w:p>
    <w:p w14:paraId="3BB3B41B"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r>
        <w:rPr>
          <w:rFonts w:ascii="Arial" w:eastAsia="Consolas" w:hAnsi="Arial" w:cs="Arial"/>
          <w:sz w:val="19"/>
          <w:szCs w:val="19"/>
        </w:rPr>
        <w:t>Implemented in plugin version 0.2.0. Technical-preview implementation.</w:t>
      </w:r>
    </w:p>
    <w:p w14:paraId="03E13D64" w14:textId="77777777" w:rsidR="004953D7" w:rsidRPr="006D6CF9" w:rsidRDefault="00000000">
      <w:pPr>
        <w:pStyle w:val="Heading3"/>
        <w:rPr>
          <w:rFonts w:ascii="Arial" w:hAnsi="Arial" w:cs="Arial"/>
        </w:rPr>
      </w:pPr>
      <w:r w:rsidRPr="006D6CF9">
        <w:rPr>
          <w:rFonts w:ascii="Arial" w:hAnsi="Arial" w:cs="Arial"/>
        </w:rPr>
        <w:t>Processing ID</w:t>
      </w:r>
    </w:p>
    <w:p w14:paraId="72FCE0F8"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r w:rsidRPr="006D6CF9">
        <w:rPr>
          <w:rFonts w:ascii="Arial" w:eastAsia="Consolas" w:hAnsi="Arial" w:cs="Arial"/>
          <w:sz w:val="19"/>
          <w:szCs w:val="19"/>
        </w:rPr>
        <w:t>mayimtools:demhydrologicalsmoothing</w:t>
      </w:r>
      <w:proofErr w:type="spellEnd"/>
      <w:proofErr w:type="gramEnd"/>
    </w:p>
    <w:p w14:paraId="6A4F85E8" w14:textId="77777777" w:rsidR="004953D7" w:rsidRPr="006D6CF9" w:rsidRDefault="00000000">
      <w:pPr>
        <w:pStyle w:val="Heading3"/>
        <w:rPr>
          <w:rFonts w:ascii="Arial" w:hAnsi="Arial" w:cs="Arial"/>
        </w:rPr>
      </w:pPr>
      <w:r w:rsidRPr="006D6CF9">
        <w:rPr>
          <w:rFonts w:ascii="Arial" w:hAnsi="Arial" w:cs="Arial"/>
        </w:rPr>
        <w:t>Method</w:t>
      </w:r>
    </w:p>
    <w:p w14:paraId="07D100F5" w14:textId="77777777" w:rsidR="004953D7" w:rsidRPr="006D6CF9" w:rsidRDefault="00000000">
      <w:pPr>
        <w:spacing w:after="160" w:line="276" w:lineRule="auto"/>
        <w:rPr>
          <w:rFonts w:ascii="Arial" w:hAnsi="Arial" w:cs="Arial"/>
        </w:rPr>
      </w:pPr>
      <w:r w:rsidRPr="006D6CF9">
        <w:rPr>
          <w:rFonts w:ascii="Arial" w:hAnsi="Arial" w:cs="Arial"/>
        </w:rPr>
        <w:t>The current implementation uses Perona-Malik-style anisotropic diffusion.</w:t>
      </w:r>
    </w:p>
    <w:p w14:paraId="781E6B27" w14:textId="77777777" w:rsidR="004953D7" w:rsidRPr="006D6CF9" w:rsidRDefault="00000000">
      <w:pPr>
        <w:spacing w:after="160" w:line="276" w:lineRule="auto"/>
        <w:rPr>
          <w:rFonts w:ascii="Arial" w:hAnsi="Arial" w:cs="Arial"/>
        </w:rPr>
      </w:pPr>
      <w:r w:rsidRPr="006D6CF9">
        <w:rPr>
          <w:rFonts w:ascii="Arial" w:hAnsi="Arial" w:cs="Arial"/>
        </w:rPr>
        <w:t>This is an edge-preserving approach that reduces diffusion across stronger elevation gradients. It is therefore preferable to applying an indiscriminate uniform low-pass filter where preservation of terrain breaks is important.</w:t>
      </w:r>
    </w:p>
    <w:p w14:paraId="4201A131" w14:textId="77777777" w:rsidR="004953D7" w:rsidRPr="006D6CF9" w:rsidRDefault="00000000">
      <w:pPr>
        <w:pStyle w:val="Heading3"/>
        <w:rPr>
          <w:rFonts w:ascii="Arial" w:hAnsi="Arial" w:cs="Arial"/>
        </w:rPr>
      </w:pPr>
      <w:r w:rsidRPr="006D6CF9">
        <w:rPr>
          <w:rFonts w:ascii="Arial" w:hAnsi="Arial" w:cs="Arial"/>
        </w:rPr>
        <w:t>When to Use It</w:t>
      </w:r>
    </w:p>
    <w:p w14:paraId="5391AF8A" w14:textId="77777777" w:rsidR="004953D7" w:rsidRPr="006D6CF9" w:rsidRDefault="00000000">
      <w:pPr>
        <w:spacing w:after="160" w:line="276" w:lineRule="auto"/>
        <w:rPr>
          <w:rFonts w:ascii="Arial" w:hAnsi="Arial" w:cs="Arial"/>
        </w:rPr>
      </w:pPr>
      <w:r w:rsidRPr="006D6CF9">
        <w:rPr>
          <w:rFonts w:ascii="Arial" w:hAnsi="Arial" w:cs="Arial"/>
        </w:rPr>
        <w:t>Use this tool only when:</w:t>
      </w:r>
    </w:p>
    <w:p w14:paraId="170819B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Stage 1 screening indicates residual high-frequency noise.</w:t>
      </w:r>
    </w:p>
    <w:p w14:paraId="2CCEB65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artifact mask and report have been reviewed.</w:t>
      </w:r>
    </w:p>
    <w:p w14:paraId="1135873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Smoothing is justified by the DEM characteristics.</w:t>
      </w:r>
    </w:p>
    <w:p w14:paraId="4D91F70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The analyst is prepared to inspect the difference and modification outputs.</w:t>
      </w:r>
    </w:p>
    <w:p w14:paraId="73BE35B5" w14:textId="77777777" w:rsidR="004953D7" w:rsidRPr="006D6CF9" w:rsidRDefault="00000000">
      <w:pPr>
        <w:spacing w:after="160" w:line="276" w:lineRule="auto"/>
        <w:rPr>
          <w:rFonts w:ascii="Arial" w:hAnsi="Arial" w:cs="Arial"/>
        </w:rPr>
      </w:pPr>
      <w:r w:rsidRPr="006D6CF9">
        <w:rPr>
          <w:rFonts w:ascii="Arial" w:hAnsi="Arial" w:cs="Arial"/>
        </w:rPr>
        <w:t>Do not use smoothing simply because the DEM contains natural terrain variation.</w:t>
      </w:r>
    </w:p>
    <w:p w14:paraId="631F581D" w14:textId="77777777" w:rsidR="004953D7" w:rsidRPr="006D6CF9" w:rsidRDefault="00000000">
      <w:pPr>
        <w:pStyle w:val="Heading3"/>
        <w:rPr>
          <w:rFonts w:ascii="Arial" w:hAnsi="Arial" w:cs="Arial"/>
        </w:rPr>
      </w:pPr>
      <w:r w:rsidRPr="006D6CF9">
        <w:rPr>
          <w:rFonts w:ascii="Arial" w:hAnsi="Arial" w:cs="Arial"/>
        </w:rPr>
        <w:t>Recommended Starting Parameters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20"/>
      </w:tblGrid>
      <w:tr w:rsidR="004953D7" w:rsidRPr="006D6CF9" w14:paraId="333E1461"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44843803" w14:textId="77777777" w:rsidR="004953D7" w:rsidRPr="006D6CF9" w:rsidRDefault="00000000">
            <w:pPr>
              <w:rPr>
                <w:rFonts w:ascii="Arial" w:hAnsi="Arial" w:cs="Arial"/>
              </w:rPr>
            </w:pPr>
            <w:r w:rsidRPr="006D6CF9">
              <w:rPr>
                <w:rFonts w:ascii="Arial" w:hAnsi="Arial" w:cs="Arial"/>
                <w:b/>
                <w:bCs/>
                <w:color w:val="FFFFFF"/>
                <w:sz w:val="20"/>
                <w:szCs w:val="20"/>
              </w:rPr>
              <w:t>Parameter</w:t>
            </w:r>
          </w:p>
        </w:tc>
        <w:tc>
          <w:tcPr>
            <w:tcW w:w="3400" w:type="dxa"/>
            <w:shd w:val="clear" w:color="auto" w:fill="1F3864"/>
            <w:tcMar>
              <w:top w:w="100" w:type="dxa"/>
              <w:left w:w="120" w:type="dxa"/>
              <w:bottom w:w="100" w:type="dxa"/>
              <w:right w:w="120" w:type="dxa"/>
            </w:tcMar>
            <w:vAlign w:val="center"/>
          </w:tcPr>
          <w:p w14:paraId="1F659F03" w14:textId="77777777" w:rsidR="004953D7" w:rsidRPr="006D6CF9" w:rsidRDefault="00000000">
            <w:pPr>
              <w:rPr>
                <w:rFonts w:ascii="Arial" w:hAnsi="Arial" w:cs="Arial"/>
              </w:rPr>
            </w:pPr>
            <w:r w:rsidRPr="006D6CF9">
              <w:rPr>
                <w:rFonts w:ascii="Arial" w:hAnsi="Arial" w:cs="Arial"/>
                <w:b/>
                <w:bCs/>
                <w:color w:val="FFFFFF"/>
                <w:sz w:val="20"/>
                <w:szCs w:val="20"/>
              </w:rPr>
              <w:t>Recommended starting value</w:t>
            </w:r>
          </w:p>
        </w:tc>
        <w:tc>
          <w:tcPr>
            <w:tcW w:w="2920" w:type="dxa"/>
            <w:shd w:val="clear" w:color="auto" w:fill="1F3864"/>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sidRPr="006D6CF9">
              <w:rPr>
                <w:rFonts w:ascii="Arial" w:hAnsi="Arial" w:cs="Arial"/>
                <w:b/>
                <w:bCs/>
                <w:color w:val="FFFFFF"/>
                <w:sz w:val="20"/>
                <w:szCs w:val="20"/>
              </w:rPr>
              <w:t>Valid range</w:t>
            </w:r>
          </w:p>
        </w:tc>
      </w:tr>
      <w:tr w:rsidR="004953D7" w:rsidRPr="006D6CF9" w14:paraId="2F00374A"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6FA0A43A" w14:textId="77777777" w:rsidR="004953D7" w:rsidRPr="006D6CF9" w:rsidRDefault="00000000">
            <w:pPr>
              <w:rPr>
                <w:rFonts w:ascii="Arial" w:hAnsi="Arial" w:cs="Arial"/>
              </w:rPr>
            </w:pPr>
            <w:r w:rsidRPr="006D6CF9">
              <w:rPr>
                <w:rFonts w:ascii="Arial" w:hAnsi="Arial" w:cs="Arial"/>
                <w:sz w:val="20"/>
                <w:szCs w:val="20"/>
              </w:rPr>
              <w:t>Diffusion iterations</w:t>
            </w:r>
          </w:p>
        </w:tc>
        <w:tc>
          <w:tcPr>
            <w:tcW w:w="3400" w:type="dxa"/>
            <w:shd w:val="clear" w:color="auto" w:fill="F2F2F2"/>
            <w:tcMar>
              <w:top w:w="100" w:type="dxa"/>
              <w:left w:w="120" w:type="dxa"/>
              <w:bottom w:w="100" w:type="dxa"/>
              <w:right w:w="120" w:type="dxa"/>
            </w:tcMar>
            <w:vAlign w:val="center"/>
          </w:tcPr>
          <w:p w14:paraId="00C940DB" w14:textId="77777777" w:rsidR="004953D7" w:rsidRPr="006D6CF9" w:rsidRDefault="00000000">
            <w:pPr>
              <w:rPr>
                <w:rFonts w:ascii="Arial" w:hAnsi="Arial" w:cs="Arial"/>
              </w:rPr>
            </w:pPr>
            <w:r w:rsidRPr="006D6CF9">
              <w:rPr>
                <w:rFonts w:ascii="Arial" w:hAnsi="Arial" w:cs="Arial"/>
                <w:sz w:val="20"/>
                <w:szCs w:val="20"/>
              </w:rPr>
              <w:t>5</w:t>
            </w:r>
          </w:p>
        </w:tc>
        <w:tc>
          <w:tcPr>
            <w:tcW w:w="2920" w:type="dxa"/>
            <w:shd w:val="clear" w:color="auto" w:fill="F2F2F2"/>
            <w:tcMar>
              <w:top w:w="100" w:type="dxa"/>
              <w:left w:w="120" w:type="dxa"/>
              <w:bottom w:w="100" w:type="dxa"/>
              <w:right w:w="120" w:type="dxa"/>
            </w:tcMar>
            <w:vAlign w:val="center"/>
          </w:tcPr>
          <w:p w14:paraId="43C9C7BB" w14:textId="77777777" w:rsidR="004953D7" w:rsidRPr="006D6CF9" w:rsidRDefault="00000000">
            <w:pPr>
              <w:rPr>
                <w:rFonts w:ascii="Arial" w:hAnsi="Arial" w:cs="Arial"/>
              </w:rPr>
            </w:pPr>
            <w:r w:rsidRPr="006D6CF9">
              <w:rPr>
                <w:rFonts w:ascii="Arial" w:hAnsi="Arial" w:cs="Arial"/>
                <w:sz w:val="20"/>
                <w:szCs w:val="20"/>
              </w:rPr>
              <w:t>1–100</w:t>
            </w:r>
          </w:p>
        </w:tc>
      </w:tr>
      <w:tr w:rsidR="004953D7" w:rsidRPr="006D6CF9" w14:paraId="27F551FE" w14:textId="77777777">
        <w:tblPrEx>
          <w:tblCellMar>
            <w:top w:w="0" w:type="dxa"/>
            <w:bottom w:w="0" w:type="dxa"/>
          </w:tblCellMar>
        </w:tblPrEx>
        <w:tc>
          <w:tcPr>
            <w:tcW w:w="3000" w:type="dxa"/>
            <w:tcMar>
              <w:top w:w="100" w:type="dxa"/>
              <w:left w:w="120" w:type="dxa"/>
              <w:bottom w:w="100" w:type="dxa"/>
              <w:right w:w="120" w:type="dxa"/>
            </w:tcMar>
            <w:vAlign w:val="center"/>
          </w:tcPr>
          <w:p w14:paraId="3655D578" w14:textId="77777777" w:rsidR="004953D7" w:rsidRPr="006D6CF9" w:rsidRDefault="00000000">
            <w:pPr>
              <w:rPr>
                <w:rFonts w:ascii="Arial" w:hAnsi="Arial" w:cs="Arial"/>
              </w:rPr>
            </w:pPr>
            <w:r w:rsidRPr="006D6CF9">
              <w:rPr>
                <w:rFonts w:ascii="Arial" w:hAnsi="Arial" w:cs="Arial"/>
                <w:sz w:val="20"/>
                <w:szCs w:val="20"/>
              </w:rPr>
              <w:t>Diffusion strength</w:t>
            </w:r>
          </w:p>
        </w:tc>
        <w:tc>
          <w:tcPr>
            <w:tcW w:w="3400" w:type="dxa"/>
            <w:tcMar>
              <w:top w:w="100" w:type="dxa"/>
              <w:left w:w="120" w:type="dxa"/>
              <w:bottom w:w="100" w:type="dxa"/>
              <w:right w:w="120" w:type="dxa"/>
            </w:tcMar>
            <w:vAlign w:val="center"/>
          </w:tcPr>
          <w:p w14:paraId="15EB304B" w14:textId="77777777" w:rsidR="004953D7" w:rsidRPr="006D6CF9" w:rsidRDefault="00000000">
            <w:pPr>
              <w:rPr>
                <w:rFonts w:ascii="Arial" w:hAnsi="Arial" w:cs="Arial"/>
              </w:rPr>
            </w:pPr>
            <w:r w:rsidRPr="006D6CF9">
              <w:rPr>
                <w:rFonts w:ascii="Arial" w:hAnsi="Arial" w:cs="Arial"/>
                <w:sz w:val="20"/>
                <w:szCs w:val="20"/>
              </w:rPr>
              <w:t>0.20</w:t>
            </w:r>
          </w:p>
        </w:tc>
        <w:tc>
          <w:tcPr>
            <w:tcW w:w="2920" w:type="dxa"/>
            <w:tcMar>
              <w:top w:w="100" w:type="dxa"/>
              <w:left w:w="120" w:type="dxa"/>
              <w:bottom w:w="100" w:type="dxa"/>
              <w:right w:w="120" w:type="dxa"/>
            </w:tcMar>
            <w:vAlign w:val="center"/>
          </w:tcPr>
          <w:p w14:paraId="7AA85C99" w14:textId="77777777" w:rsidR="004953D7" w:rsidRPr="006D6CF9" w:rsidRDefault="00000000">
            <w:pPr>
              <w:rPr>
                <w:rFonts w:ascii="Arial" w:hAnsi="Arial" w:cs="Arial"/>
              </w:rPr>
            </w:pPr>
            <w:r w:rsidRPr="006D6CF9">
              <w:rPr>
                <w:rFonts w:ascii="Arial" w:hAnsi="Arial" w:cs="Arial"/>
                <w:sz w:val="20"/>
                <w:szCs w:val="20"/>
              </w:rPr>
              <w:t>0.01–0.25</w:t>
            </w:r>
          </w:p>
        </w:tc>
      </w:tr>
      <w:tr w:rsidR="004953D7" w:rsidRPr="006D6CF9" w14:paraId="3E574CB3"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09575338" w14:textId="77777777" w:rsidR="004953D7" w:rsidRPr="006D6CF9" w:rsidRDefault="00000000">
            <w:pPr>
              <w:rPr>
                <w:rFonts w:ascii="Arial" w:hAnsi="Arial" w:cs="Arial"/>
              </w:rPr>
            </w:pPr>
            <w:r w:rsidRPr="006D6CF9">
              <w:rPr>
                <w:rFonts w:ascii="Arial" w:hAnsi="Arial" w:cs="Arial"/>
                <w:sz w:val="20"/>
                <w:szCs w:val="20"/>
              </w:rPr>
              <w:t>Edge threshold</w:t>
            </w:r>
          </w:p>
        </w:tc>
        <w:tc>
          <w:tcPr>
            <w:tcW w:w="3400" w:type="dxa"/>
            <w:shd w:val="clear" w:color="auto" w:fill="F2F2F2"/>
            <w:tcMar>
              <w:top w:w="100" w:type="dxa"/>
              <w:left w:w="120" w:type="dxa"/>
              <w:bottom w:w="100" w:type="dxa"/>
              <w:right w:w="120" w:type="dxa"/>
            </w:tcMar>
            <w:vAlign w:val="center"/>
          </w:tcPr>
          <w:p w14:paraId="76204BEE" w14:textId="77777777" w:rsidR="004953D7" w:rsidRPr="006D6CF9" w:rsidRDefault="00000000">
            <w:pPr>
              <w:rPr>
                <w:rFonts w:ascii="Arial" w:hAnsi="Arial" w:cs="Arial"/>
              </w:rPr>
            </w:pPr>
            <w:r w:rsidRPr="006D6CF9">
              <w:rPr>
                <w:rFonts w:ascii="Arial" w:hAnsi="Arial" w:cs="Arial"/>
                <w:sz w:val="20"/>
                <w:szCs w:val="20"/>
              </w:rPr>
              <w:t>1.0 elevation unit</w:t>
            </w:r>
          </w:p>
        </w:tc>
        <w:tc>
          <w:tcPr>
            <w:tcW w:w="2920" w:type="dxa"/>
            <w:shd w:val="clear" w:color="auto" w:fill="F2F2F2"/>
            <w:tcMar>
              <w:top w:w="100" w:type="dxa"/>
              <w:left w:w="120" w:type="dxa"/>
              <w:bottom w:w="100" w:type="dxa"/>
              <w:right w:w="120" w:type="dxa"/>
            </w:tcMar>
            <w:vAlign w:val="center"/>
          </w:tcPr>
          <w:p w14:paraId="500DD954" w14:textId="77777777" w:rsidR="004953D7" w:rsidRPr="006D6CF9" w:rsidRDefault="00000000">
            <w:pPr>
              <w:rPr>
                <w:rFonts w:ascii="Arial" w:hAnsi="Arial" w:cs="Arial"/>
              </w:rPr>
            </w:pPr>
            <w:r w:rsidRPr="006D6CF9">
              <w:rPr>
                <w:rFonts w:ascii="Arial" w:hAnsi="Arial" w:cs="Arial"/>
                <w:sz w:val="20"/>
                <w:szCs w:val="20"/>
              </w:rPr>
              <w:t>Greater than 0</w:t>
            </w:r>
          </w:p>
        </w:tc>
      </w:tr>
      <w:tr w:rsidR="004953D7" w:rsidRPr="006D6CF9" w14:paraId="0CEDFD4E" w14:textId="77777777">
        <w:tblPrEx>
          <w:tblCellMar>
            <w:top w:w="0" w:type="dxa"/>
            <w:bottom w:w="0" w:type="dxa"/>
          </w:tblCellMar>
        </w:tblPrEx>
        <w:tc>
          <w:tcPr>
            <w:tcW w:w="3000" w:type="dxa"/>
            <w:tcMar>
              <w:top w:w="100" w:type="dxa"/>
              <w:left w:w="120" w:type="dxa"/>
              <w:bottom w:w="100" w:type="dxa"/>
              <w:right w:w="120" w:type="dxa"/>
            </w:tcMar>
            <w:vAlign w:val="center"/>
          </w:tcPr>
          <w:p w14:paraId="3626390F" w14:textId="77777777" w:rsidR="004953D7" w:rsidRPr="006D6CF9" w:rsidRDefault="00000000">
            <w:pPr>
              <w:rPr>
                <w:rFonts w:ascii="Arial" w:hAnsi="Arial" w:cs="Arial"/>
              </w:rPr>
            </w:pPr>
            <w:r w:rsidRPr="006D6CF9">
              <w:rPr>
                <w:rFonts w:ascii="Arial" w:hAnsi="Arial" w:cs="Arial"/>
                <w:sz w:val="20"/>
                <w:szCs w:val="20"/>
              </w:rPr>
              <w:t>Resolution scaling</w:t>
            </w:r>
          </w:p>
        </w:tc>
        <w:tc>
          <w:tcPr>
            <w:tcW w:w="3400" w:type="dxa"/>
            <w:tcMar>
              <w:top w:w="100" w:type="dxa"/>
              <w:left w:w="120" w:type="dxa"/>
              <w:bottom w:w="100" w:type="dxa"/>
              <w:right w:w="120" w:type="dxa"/>
            </w:tcMar>
            <w:vAlign w:val="center"/>
          </w:tcPr>
          <w:p w14:paraId="7367B99B" w14:textId="77777777" w:rsidR="004953D7" w:rsidRPr="006D6CF9" w:rsidRDefault="00000000">
            <w:pPr>
              <w:rPr>
                <w:rFonts w:ascii="Arial" w:hAnsi="Arial" w:cs="Arial"/>
              </w:rPr>
            </w:pPr>
            <w:r w:rsidRPr="006D6CF9">
              <w:rPr>
                <w:rFonts w:ascii="Arial" w:hAnsi="Arial" w:cs="Arial"/>
                <w:sz w:val="20"/>
                <w:szCs w:val="20"/>
              </w:rPr>
              <w:t>Enabled</w:t>
            </w:r>
          </w:p>
        </w:tc>
        <w:tc>
          <w:tcPr>
            <w:tcW w:w="2920" w:type="dxa"/>
            <w:tcMar>
              <w:top w:w="100" w:type="dxa"/>
              <w:left w:w="120" w:type="dxa"/>
              <w:bottom w:w="100" w:type="dxa"/>
              <w:right w:w="120" w:type="dxa"/>
            </w:tcMar>
            <w:vAlign w:val="center"/>
          </w:tcPr>
          <w:p w14:paraId="6D48623F" w14:textId="77777777" w:rsidR="004953D7" w:rsidRPr="006D6CF9" w:rsidRDefault="00000000">
            <w:pPr>
              <w:rPr>
                <w:rFonts w:ascii="Arial" w:hAnsi="Arial" w:cs="Arial"/>
              </w:rPr>
            </w:pPr>
            <w:r w:rsidRPr="006D6CF9">
              <w:rPr>
                <w:rFonts w:ascii="Arial" w:hAnsi="Arial" w:cs="Arial"/>
                <w:sz w:val="20"/>
                <w:szCs w:val="20"/>
              </w:rPr>
              <w:t>True / False</w:t>
            </w:r>
          </w:p>
        </w:tc>
      </w:tr>
    </w:tbl>
    <w:p w14:paraId="211B5AE7" w14:textId="77777777" w:rsidR="004953D7" w:rsidRPr="006D6CF9" w:rsidRDefault="004953D7">
      <w:pPr>
        <w:spacing w:after="160"/>
        <w:rPr>
          <w:rFonts w:ascii="Arial" w:hAnsi="Arial" w:cs="Arial"/>
        </w:rPr>
      </w:pPr>
    </w:p>
    <w:p w14:paraId="317B00EC" w14:textId="77777777" w:rsidR="004953D7" w:rsidRPr="006D6CF9" w:rsidRDefault="00000000">
      <w:pPr>
        <w:pStyle w:val="Heading3"/>
        <w:rPr>
          <w:rFonts w:ascii="Arial" w:hAnsi="Arial" w:cs="Arial"/>
        </w:rPr>
      </w:pPr>
      <w:r w:rsidRPr="006D6CF9">
        <w:rPr>
          <w:rFonts w:ascii="Arial" w:hAnsi="Arial" w:cs="Arial"/>
        </w:rPr>
        <w:t>Parameter Guidance</w:t>
      </w:r>
    </w:p>
    <w:p w14:paraId="56DF2FA1" w14:textId="77777777" w:rsidR="004953D7" w:rsidRPr="006D6CF9" w:rsidRDefault="00000000">
      <w:pPr>
        <w:spacing w:before="120" w:after="80"/>
        <w:rPr>
          <w:rFonts w:ascii="Arial" w:hAnsi="Arial" w:cs="Arial"/>
        </w:rPr>
      </w:pPr>
      <w:r w:rsidRPr="006D6CF9">
        <w:rPr>
          <w:rFonts w:ascii="Arial" w:hAnsi="Arial" w:cs="Arial"/>
        </w:rPr>
        <w:t>Diffusion iterations</w:t>
      </w:r>
    </w:p>
    <w:p w14:paraId="4B3321C8" w14:textId="77777777" w:rsidR="004953D7" w:rsidRPr="006D6CF9" w:rsidRDefault="00000000">
      <w:pPr>
        <w:spacing w:after="160" w:line="276" w:lineRule="auto"/>
        <w:rPr>
          <w:rFonts w:ascii="Arial" w:hAnsi="Arial" w:cs="Arial"/>
        </w:rPr>
      </w:pPr>
      <w:r w:rsidRPr="006D6CF9">
        <w:rPr>
          <w:rFonts w:ascii="Arial" w:hAnsi="Arial" w:cs="Arial"/>
        </w:rPr>
        <w:t>Start with 5 iterations. Use approximately 3–5 iterations for light noise. Consider 5–10 only where persistent high-frequency noise remains.</w:t>
      </w:r>
    </w:p>
    <w:p w14:paraId="03A3DDE3" w14:textId="77777777" w:rsidR="004953D7" w:rsidRPr="006D6CF9" w:rsidRDefault="00000000">
      <w:pPr>
        <w:spacing w:after="160" w:line="276" w:lineRule="auto"/>
        <w:rPr>
          <w:rFonts w:ascii="Arial" w:hAnsi="Arial" w:cs="Arial"/>
        </w:rPr>
      </w:pPr>
      <w:r w:rsidRPr="006D6CF9">
        <w:rPr>
          <w:rFonts w:ascii="Arial" w:hAnsi="Arial" w:cs="Arial"/>
        </w:rPr>
        <w:t>Increasing iterations increases the cumulative amount of smoothing and may alter genuine terrain features.</w:t>
      </w:r>
    </w:p>
    <w:p w14:paraId="4083F3FA" w14:textId="77777777" w:rsidR="004953D7" w:rsidRPr="006D6CF9" w:rsidRDefault="00000000">
      <w:pPr>
        <w:spacing w:before="120" w:after="80"/>
        <w:rPr>
          <w:rFonts w:ascii="Arial" w:hAnsi="Arial" w:cs="Arial"/>
        </w:rPr>
      </w:pPr>
      <w:r w:rsidRPr="006D6CF9">
        <w:rPr>
          <w:rFonts w:ascii="Arial" w:hAnsi="Arial" w:cs="Arial"/>
        </w:rPr>
        <w:lastRenderedPageBreak/>
        <w:t>Diffusion strength</w:t>
      </w:r>
    </w:p>
    <w:p w14:paraId="2133A599" w14:textId="77777777" w:rsidR="004953D7" w:rsidRPr="006D6CF9" w:rsidRDefault="00000000">
      <w:pPr>
        <w:spacing w:after="160" w:line="276" w:lineRule="auto"/>
        <w:rPr>
          <w:rFonts w:ascii="Arial" w:hAnsi="Arial" w:cs="Arial"/>
        </w:rPr>
      </w:pPr>
      <w:r w:rsidRPr="006D6CF9">
        <w:rPr>
          <w:rFonts w:ascii="Arial" w:hAnsi="Arial" w:cs="Arial"/>
        </w:rPr>
        <w:t>Start with 0.20. The current implementation limits this parameter to 0.25 for stability.</w:t>
      </w:r>
    </w:p>
    <w:p w14:paraId="5564A803" w14:textId="77777777" w:rsidR="004953D7" w:rsidRPr="006D6CF9" w:rsidRDefault="00000000">
      <w:pPr>
        <w:spacing w:after="160" w:line="276" w:lineRule="auto"/>
        <w:rPr>
          <w:rFonts w:ascii="Arial" w:hAnsi="Arial" w:cs="Arial"/>
        </w:rPr>
      </w:pPr>
      <w:r w:rsidRPr="006D6CF9">
        <w:rPr>
          <w:rFonts w:ascii="Arial" w:hAnsi="Arial" w:cs="Arial"/>
        </w:rPr>
        <w:t>Higher values produce stronger updates per iteration, but stronger is not necessarily better.</w:t>
      </w:r>
    </w:p>
    <w:p w14:paraId="118E553B" w14:textId="77777777" w:rsidR="004953D7" w:rsidRPr="006D6CF9" w:rsidRDefault="00000000">
      <w:pPr>
        <w:spacing w:before="120" w:after="80"/>
        <w:rPr>
          <w:rFonts w:ascii="Arial" w:hAnsi="Arial" w:cs="Arial"/>
        </w:rPr>
      </w:pPr>
      <w:r w:rsidRPr="006D6CF9">
        <w:rPr>
          <w:rFonts w:ascii="Arial" w:hAnsi="Arial" w:cs="Arial"/>
        </w:rPr>
        <w:t>Edge threshold</w:t>
      </w:r>
    </w:p>
    <w:p w14:paraId="1C687F9E" w14:textId="77777777" w:rsidR="004953D7" w:rsidRPr="006D6CF9" w:rsidRDefault="00000000">
      <w:pPr>
        <w:spacing w:after="160" w:line="276" w:lineRule="auto"/>
        <w:rPr>
          <w:rFonts w:ascii="Arial" w:hAnsi="Arial" w:cs="Arial"/>
        </w:rPr>
      </w:pPr>
      <w:r w:rsidRPr="006D6CF9">
        <w:rPr>
          <w:rFonts w:ascii="Arial" w:hAnsi="Arial" w:cs="Arial"/>
        </w:rPr>
        <w:t>The edge threshold is expressed in the elevation units of the input DEM.</w:t>
      </w:r>
    </w:p>
    <w:p w14:paraId="6FF4994D" w14:textId="77777777" w:rsidR="004953D7" w:rsidRPr="006D6CF9" w:rsidRDefault="00000000">
      <w:pPr>
        <w:spacing w:after="160" w:line="276" w:lineRule="auto"/>
        <w:rPr>
          <w:rFonts w:ascii="Arial" w:hAnsi="Arial" w:cs="Arial"/>
        </w:rPr>
      </w:pPr>
      <w:r w:rsidRPr="006D6CF9">
        <w:rPr>
          <w:rFonts w:ascii="Arial" w:hAnsi="Arial" w:cs="Arial"/>
        </w:rPr>
        <w:t>A lower value preserves terrain edges more strongly and reduces smoothing across elevation breaks. A higher value allows more smoothing across larger gradients and may reduce the distinction between noise and genuine terrain.</w:t>
      </w:r>
    </w:p>
    <w:p w14:paraId="15AA1510" w14:textId="77777777" w:rsidR="004953D7" w:rsidRPr="006D6CF9" w:rsidRDefault="00000000">
      <w:pPr>
        <w:spacing w:after="160" w:line="276" w:lineRule="auto"/>
        <w:rPr>
          <w:rFonts w:ascii="Arial" w:hAnsi="Arial" w:cs="Arial"/>
        </w:rPr>
      </w:pPr>
      <w:r w:rsidRPr="006D6CF9">
        <w:rPr>
          <w:rFonts w:ascii="Arial" w:hAnsi="Arial" w:cs="Arial"/>
        </w:rPr>
        <w:t>Where a reliable RMSE is available, an initial sensitivity test around one to two times the RMSE may be useful. This is only a starting heuristic and is not an automatic accuracy correction.</w:t>
      </w:r>
    </w:p>
    <w:p w14:paraId="38F6C47B" w14:textId="77777777" w:rsidR="004953D7" w:rsidRPr="006D6CF9" w:rsidRDefault="00000000">
      <w:pPr>
        <w:pStyle w:val="Heading3"/>
        <w:rPr>
          <w:rFonts w:ascii="Arial" w:hAnsi="Arial" w:cs="Arial"/>
        </w:rPr>
      </w:pPr>
      <w:r w:rsidRPr="006D6CF9">
        <w:rPr>
          <w:rFonts w:ascii="Arial" w:hAnsi="Arial" w:cs="Arial"/>
        </w:rPr>
        <w:t>Outputs</w:t>
      </w:r>
    </w:p>
    <w:p w14:paraId="6DDC68F7" w14:textId="77777777" w:rsidR="004953D7" w:rsidRPr="006D6CF9" w:rsidRDefault="00000000">
      <w:pPr>
        <w:spacing w:after="160" w:line="276" w:lineRule="auto"/>
        <w:rPr>
          <w:rFonts w:ascii="Arial" w:hAnsi="Arial" w:cs="Arial"/>
        </w:rPr>
      </w:pPr>
      <w:r w:rsidRPr="006D6CF9">
        <w:rPr>
          <w:rFonts w:ascii="Arial" w:hAnsi="Arial" w:cs="Arial"/>
        </w:rPr>
        <w:t>Typical outputs include:</w:t>
      </w:r>
    </w:p>
    <w:p w14:paraId="3BB3B41B"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gramStart"/>
      <w:proofErr w:type="spellEnd"/>
      <w:proofErr w:type="gramEnd"/>
      <w:r>
        <w:rPr>
          <w:rFonts w:ascii="Arial" w:eastAsia="Consolas" w:hAnsi="Arial" w:cs="Arial"/>
          <w:sz w:val="19"/>
          <w:szCs w:val="19"/>
        </w:rPr>
        <w:t>&lt;dem&gt;_smoothed.tif</w:t>
      </w:r>
      <w:r>
        <w:rPr>
          <w:rFonts w:ascii="Arial" w:eastAsia="Consolas" w:hAnsi="Arial" w:cs="Arial"/>
          <w:sz w:val="19"/>
          <w:szCs w:val="19"/>
        </w:rPr>
        <w:br/>
      </w:r>
      <w:r>
        <w:rPr>
          <w:rFonts w:ascii="Arial" w:eastAsia="Consolas" w:hAnsi="Arial" w:cs="Arial"/>
          <w:sz w:val="19"/>
          <w:szCs w:val="19"/>
        </w:rPr>
        <w:t>&lt;dem&gt;_smoothing_difference.tif</w:t>
      </w:r>
      <w:r>
        <w:rPr>
          <w:rFonts w:ascii="Arial" w:eastAsia="Consolas" w:hAnsi="Arial" w:cs="Arial"/>
          <w:sz w:val="19"/>
          <w:szCs w:val="19"/>
        </w:rPr>
        <w:br/>
      </w:r>
      <w:r>
        <w:rPr>
          <w:rFonts w:ascii="Arial" w:eastAsia="Consolas" w:hAnsi="Arial" w:cs="Arial"/>
          <w:sz w:val="19"/>
          <w:szCs w:val="19"/>
        </w:rPr>
        <w:t>&lt;dem&gt;_smoothing_mask.tif</w:t>
      </w:r>
      <w:r>
        <w:rPr>
          <w:rFonts w:ascii="Arial" w:eastAsia="Consolas" w:hAnsi="Arial" w:cs="Arial"/>
          <w:sz w:val="19"/>
          <w:szCs w:val="19"/>
        </w:rPr>
        <w:br/>
      </w:r>
      <w:r>
        <w:rPr>
          <w:rFonts w:ascii="Arial" w:eastAsia="Consolas" w:hAnsi="Arial" w:cs="Arial"/>
          <w:sz w:val="19"/>
          <w:szCs w:val="19"/>
        </w:rPr>
        <w:t>&lt;dem&gt;_smoothing_report.txt</w:t>
      </w:r>
      <w:r>
        <w:rPr>
          <w:rFonts w:ascii="Arial" w:eastAsia="Consolas" w:hAnsi="Arial" w:cs="Arial"/>
          <w:sz w:val="19"/>
          <w:szCs w:val="19"/>
        </w:rPr>
        <w:br/>
      </w:r>
      <w:r>
        <w:rPr>
          <w:rFonts w:ascii="Arial" w:eastAsia="Consolas" w:hAnsi="Arial" w:cs="Arial"/>
          <w:sz w:val="19"/>
          <w:szCs w:val="19"/>
        </w:rPr>
        <w:t>&lt;dem&gt;_smoothing_provenance.json</w:t>
      </w:r>
      <w:r>
        <w:rPr>
          <w:rFonts w:ascii="Arial" w:eastAsia="Consolas" w:hAnsi="Arial" w:cs="Arial"/>
          <w:sz w:val="19"/>
          <w:szCs w:val="19"/>
        </w:rPr>
        <w:br/>
      </w:r>
      <w:r>
        <w:rPr>
          <w:rFonts w:ascii="Arial" w:eastAsia="Consolas" w:hAnsi="Arial" w:cs="Arial"/>
          <w:sz w:val="19"/>
          <w:szCs w:val="19"/>
        </w:rPr>
        <w:t>&lt;dem&gt;_smoothed.manifest.json</w:t>
      </w:r>
    </w:p>
    <w:p w14:paraId="78114AB2" w14:textId="77777777" w:rsidR="004953D7" w:rsidRPr="006D6CF9" w:rsidRDefault="00000000">
      <w:pPr>
        <w:pStyle w:val="Heading3"/>
        <w:rPr>
          <w:rFonts w:ascii="Arial" w:hAnsi="Arial" w:cs="Arial"/>
        </w:rPr>
      </w:pPr>
      <w:r w:rsidRPr="006D6CF9">
        <w:rPr>
          <w:rFonts w:ascii="Arial" w:hAnsi="Arial" w:cs="Arial"/>
        </w:rPr>
        <w:t>Interpretation</w:t>
      </w:r>
    </w:p>
    <w:p w14:paraId="4A6B752A" w14:textId="77777777" w:rsidR="004953D7" w:rsidRPr="006D6CF9" w:rsidRDefault="00000000">
      <w:pPr>
        <w:spacing w:after="160" w:line="276" w:lineRule="auto"/>
        <w:rPr>
          <w:rFonts w:ascii="Arial" w:hAnsi="Arial" w:cs="Arial"/>
        </w:rPr>
      </w:pPr>
      <w:r w:rsidRPr="006D6CF9">
        <w:rPr>
          <w:rFonts w:ascii="Arial" w:hAnsi="Arial" w:cs="Arial"/>
        </w:rPr>
        <w:t>Review the smoothed DEM, the difference raster, and the modification mask together. Confirm that changes are concentrated in areas of expected high-frequency noise and that genuine terrain breaks (e.g. banks, channels, structures) have been substantially preserved.</w:t>
      </w:r>
    </w:p>
    <w:p w14:paraId="177AB8AF" w14:textId="77777777" w:rsidR="004953D7" w:rsidRPr="006D6CF9" w:rsidRDefault="00000000">
      <w:pPr>
        <w:spacing w:after="160" w:line="276" w:lineRule="auto"/>
        <w:rPr>
          <w:rFonts w:ascii="Arial" w:hAnsi="Arial" w:cs="Arial"/>
        </w:rPr>
      </w:pPr>
      <w:r w:rsidRPr="006D6CF9">
        <w:rPr>
          <w:rFonts w:ascii="Arial" w:hAnsi="Arial" w:cs="Arial"/>
        </w:rPr>
        <w:t>A smoothing result should not be accepted purely on the basis that it looks visually cleaner. The difference raster should be checked against the artifact mask produced during Stage 1 screening to confirm the changes are consistent with the flagged noise.</w:t>
      </w:r>
    </w:p>
    <w:p w14:paraId="5FB013D9" w14:textId="77777777" w:rsidR="004953D7" w:rsidRPr="006D6CF9" w:rsidRDefault="00000000">
      <w:pPr>
        <w:spacing w:after="160" w:line="276" w:lineRule="auto"/>
        <w:rPr>
          <w:rFonts w:ascii="Arial" w:hAnsi="Arial" w:cs="Arial"/>
        </w:rPr>
      </w:pPr>
      <w:r>
        <w:rPr>
          <w:rFonts w:ascii="Arial" w:hAnsi="Arial" w:cs="Arial"/>
        </w:rPr>
        <w:t>The current implementation applies anisotropic diffusion to all valid cells rather than restricting smoothing only to cells flagged by the Stage 1 artifact mask. Users must therefore review the difference raster and modification mask carefully.</w:t>
      </w:r>
    </w:p>
    <w:p w14:paraId="559B94A7" w14:textId="77777777" w:rsidR="004953D7" w:rsidRPr="006D6CF9" w:rsidRDefault="00000000">
      <w:pPr>
        <w:pStyle w:val="Heading2"/>
        <w:rPr>
          <w:rFonts w:ascii="Arial" w:hAnsi="Arial" w:cs="Arial"/>
        </w:rPr>
      </w:pPr>
      <w:r>
        <w:rPr>
          <w:rFonts w:ascii="Arial" w:hAnsi="Arial" w:cs="Arial"/>
        </w:rPr>
        <w:t>8.3 DEM Depression Analysis</w:t>
      </w:r>
    </w:p>
    <w:p w14:paraId="4CA2B477" w14:textId="77777777" w:rsidR="004953D7" w:rsidRPr="006D6CF9" w:rsidRDefault="00000000">
      <w:pPr>
        <w:pStyle w:val="Heading3"/>
        <w:rPr>
          <w:rFonts w:ascii="Arial" w:hAnsi="Arial" w:cs="Arial"/>
        </w:rPr>
      </w:pPr>
      <w:r>
        <w:rPr>
          <w:rFonts w:ascii="Arial" w:hAnsi="Arial" w:cs="Arial"/>
        </w:rPr>
        <w:t>Purpose</w:t>
      </w:r>
    </w:p>
    <w:p w14:paraId="1D6F65A8" w14:textId="77777777" w:rsidR="004953D7" w:rsidRPr="006D6CF9" w:rsidRDefault="00000000">
      <w:pPr>
        <w:spacing w:after="160" w:line="276" w:lineRule="auto"/>
        <w:rPr>
          <w:rFonts w:ascii="Arial" w:hAnsi="Arial" w:cs="Arial"/>
        </w:rPr>
      </w:pPr>
      <w:r>
        <w:rPr>
          <w:rFonts w:ascii="Arial" w:hAnsi="Arial" w:cs="Arial"/>
        </w:rPr>
        <w:t>DEM Depression Analysis implements Stages 3 and 4 of the Mayim Tools hydrological workflow.</w:t>
      </w:r>
    </w:p>
    <w:p w14:paraId="1D6F65A8" w14:textId="77777777" w:rsidR="004953D7" w:rsidRPr="006D6CF9" w:rsidRDefault="00000000">
      <w:pPr>
        <w:spacing w:after="160" w:line="276" w:lineRule="auto"/>
        <w:rPr>
          <w:rFonts w:ascii="Arial" w:hAnsi="Arial" w:cs="Arial"/>
        </w:rPr>
      </w:pPr>
      <w:r>
        <w:rPr>
          <w:rFonts w:ascii="Arial" w:hAnsi="Arial" w:cs="Arial"/>
        </w:rPr>
        <w:t>It identifies candidate depressions, determines their basic properties, constructs a native depression hierarchy and classifies each depression using an inspectable artifact-likelihood score.</w:t>
      </w:r>
    </w:p>
    <w:p w14:paraId="1D6F65A8" w14:textId="77777777" w:rsidR="004953D7" w:rsidRPr="006D6CF9" w:rsidRDefault="00000000">
      <w:pPr>
        <w:spacing w:after="160" w:line="276" w:lineRule="auto"/>
        <w:rPr>
          <w:rFonts w:ascii="Arial" w:hAnsi="Arial" w:cs="Arial"/>
        </w:rPr>
      </w:pPr>
      <w:r>
        <w:rPr>
          <w:rFonts w:ascii="Arial" w:hAnsi="Arial" w:cs="Arial"/>
        </w:rPr>
        <w:t>The tool does not modify DEM elevations.</w:t>
      </w:r>
    </w:p>
    <w:p w14:paraId="4CA2B477" w14:textId="77777777" w:rsidR="004953D7" w:rsidRPr="006D6CF9" w:rsidRDefault="00000000">
      <w:pPr>
        <w:pStyle w:val="Heading3"/>
        <w:rPr>
          <w:rFonts w:ascii="Arial" w:hAnsi="Arial" w:cs="Arial"/>
        </w:rPr>
      </w:pPr>
      <w:r>
        <w:rPr>
          <w:rFonts w:ascii="Arial" w:hAnsi="Arial" w:cs="Arial"/>
        </w:rPr>
        <w:t>Pipeline stages</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Stage 3 - Depression delineation and hierarchy construction</w:t>
      </w:r>
      <w:r>
        <w:rPr>
          <w:rFonts w:ascii="Arial" w:eastAsia="Consolas" w:hAnsi="Arial" w:cs="Arial"/>
          <w:sz w:val="19"/>
          <w:szCs w:val="19"/>
        </w:rPr>
        <w:br/>
      </w:r>
      <w:r>
        <w:rPr>
          <w:rFonts w:ascii="Arial" w:eastAsia="Consolas" w:hAnsi="Arial" w:cs="Arial"/>
          <w:sz w:val="19"/>
          <w:szCs w:val="19"/>
        </w:rPr>
        <w:t>Stage 4 - Depression classification</w:t>
      </w:r>
    </w:p>
    <w:p w14:paraId="4CA2B477" w14:textId="77777777" w:rsidR="004953D7" w:rsidRPr="006D6CF9" w:rsidRDefault="00000000">
      <w:pPr>
        <w:pStyle w:val="Heading3"/>
        <w:rPr>
          <w:rFonts w:ascii="Arial" w:hAnsi="Arial" w:cs="Arial"/>
        </w:rPr>
      </w:pPr>
      <w:r>
        <w:rPr>
          <w:rFonts w:ascii="Arial" w:hAnsi="Arial" w:cs="Arial"/>
        </w:rPr>
        <w:t>Processing ID</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mayimtools:demdepressionanalysis</w:t>
      </w:r>
    </w:p>
    <w:p w14:paraId="4CA2B477" w14:textId="77777777" w:rsidR="004953D7" w:rsidRPr="006D6CF9" w:rsidRDefault="00000000">
      <w:pPr>
        <w:pStyle w:val="Heading3"/>
        <w:rPr>
          <w:rFonts w:ascii="Arial" w:hAnsi="Arial" w:cs="Arial"/>
        </w:rPr>
      </w:pPr>
      <w:r>
        <w:rPr>
          <w:rFonts w:ascii="Arial" w:hAnsi="Arial" w:cs="Arial"/>
        </w:rPr>
        <w:t>When to use the tool</w:t>
      </w:r>
    </w:p>
    <w:p w14:paraId="1D6F65A8" w14:textId="77777777" w:rsidR="004953D7" w:rsidRPr="006D6CF9" w:rsidRDefault="00000000">
      <w:pPr>
        <w:spacing w:after="160" w:line="276" w:lineRule="auto"/>
        <w:rPr>
          <w:rFonts w:ascii="Arial" w:hAnsi="Arial" w:cs="Arial"/>
        </w:rPr>
      </w:pPr>
      <w:r>
        <w:rPr>
          <w:rFonts w:ascii="Arial" w:hAnsi="Arial" w:cs="Arial"/>
        </w:rPr>
        <w:t>Run this tool after:</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DEM Hydrological Screening.</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Optional DEM Hydrological Smoothing.</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of the preceding reports and masks.</w:t>
      </w:r>
    </w:p>
    <w:p w14:paraId="1D6F65A8" w14:textId="77777777" w:rsidR="004953D7" w:rsidRPr="006D6CF9" w:rsidRDefault="00000000">
      <w:pPr>
        <w:spacing w:after="160" w:line="276" w:lineRule="auto"/>
        <w:rPr>
          <w:rFonts w:ascii="Arial" w:hAnsi="Arial" w:cs="Arial"/>
        </w:rPr>
      </w:pPr>
      <w:r>
        <w:rPr>
          <w:rFonts w:ascii="Arial" w:hAnsi="Arial" w:cs="Arial"/>
        </w:rPr>
        <w:t>The input should be the best available artifact-screened or smoothed DEM for the analysis purpose.</w:t>
      </w:r>
    </w:p>
    <w:p w14:paraId="4CA2B477" w14:textId="77777777" w:rsidR="004953D7" w:rsidRPr="006D6CF9" w:rsidRDefault="00000000">
      <w:pPr>
        <w:pStyle w:val="Heading3"/>
        <w:rPr>
          <w:rFonts w:ascii="Arial" w:hAnsi="Arial" w:cs="Arial"/>
        </w:rPr>
      </w:pPr>
      <w:r>
        <w:rPr>
          <w:rFonts w:ascii="Arial" w:hAnsi="Arial" w:cs="Arial"/>
        </w:rPr>
        <w:t>Processing method</w:t>
      </w:r>
    </w:p>
    <w:p w14:paraId="1D6F65A8" w14:textId="77777777" w:rsidR="004953D7" w:rsidRPr="006D6CF9" w:rsidRDefault="00000000">
      <w:pPr>
        <w:spacing w:after="160" w:line="276" w:lineRule="auto"/>
        <w:rPr>
          <w:rFonts w:ascii="Arial" w:hAnsi="Arial" w:cs="Arial"/>
        </w:rPr>
      </w:pPr>
      <w:r>
        <w:rPr>
          <w:rFonts w:ascii="Arial" w:hAnsi="Arial" w:cs="Arial"/>
        </w:rPr>
        <w:t>The tool uses native Mayim components for:</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 Priority-Flood-style depression detection.</w:t>
      </w:r>
      <w:r>
        <w:rPr>
          <w:rFonts w:ascii="Arial" w:eastAsia="Consolas" w:hAnsi="Arial" w:cs="Arial"/>
          <w:sz w:val="19"/>
          <w:szCs w:val="19"/>
        </w:rPr>
        <w:br/>
      </w:r>
      <w:r>
        <w:rPr>
          <w:rFonts w:ascii="Arial" w:eastAsia="Consolas" w:hAnsi="Arial" w:cs="Arial"/>
          <w:sz w:val="19"/>
          <w:szCs w:val="19"/>
        </w:rPr>
        <w:t>- Spill-elevation identification.</w:t>
      </w:r>
      <w:r>
        <w:rPr>
          <w:rFonts w:ascii="Arial" w:eastAsia="Consolas" w:hAnsi="Arial" w:cs="Arial"/>
          <w:sz w:val="19"/>
          <w:szCs w:val="19"/>
        </w:rPr>
        <w:br/>
      </w:r>
      <w:r>
        <w:rPr>
          <w:rFonts w:ascii="Arial" w:eastAsia="Consolas" w:hAnsi="Arial" w:cs="Arial"/>
          <w:sz w:val="19"/>
          <w:szCs w:val="19"/>
        </w:rPr>
        <w:t>- Depression feature calculation.</w:t>
      </w:r>
      <w:r>
        <w:rPr>
          <w:rFonts w:ascii="Arial" w:eastAsia="Consolas" w:hAnsi="Arial" w:cs="Arial"/>
          <w:sz w:val="19"/>
          <w:szCs w:val="19"/>
        </w:rPr>
        <w:br/>
      </w:r>
      <w:r>
        <w:rPr>
          <w:rFonts w:ascii="Arial" w:eastAsia="Consolas" w:hAnsi="Arial" w:cs="Arial"/>
          <w:sz w:val="19"/>
          <w:szCs w:val="19"/>
        </w:rPr>
        <w:t>- In-house hierarchy construction.</w:t>
      </w:r>
      <w:r>
        <w:rPr>
          <w:rFonts w:ascii="Arial" w:eastAsia="Consolas" w:hAnsi="Arial" w:cs="Arial"/>
          <w:sz w:val="19"/>
          <w:szCs w:val="19"/>
        </w:rPr>
        <w:br/>
      </w:r>
      <w:r>
        <w:rPr>
          <w:rFonts w:ascii="Arial" w:eastAsia="Consolas" w:hAnsi="Arial" w:cs="Arial"/>
          <w:sz w:val="19"/>
          <w:szCs w:val="19"/>
        </w:rPr>
        <w:t>- Multi-criteria artifact-likelihood scoring.</w:t>
      </w:r>
    </w:p>
    <w:p w14:paraId="1D6F65A8" w14:textId="77777777" w:rsidR="004953D7" w:rsidRPr="006D6CF9" w:rsidRDefault="00000000">
      <w:pPr>
        <w:spacing w:after="160" w:line="276" w:lineRule="auto"/>
        <w:rPr>
          <w:rFonts w:ascii="Arial" w:hAnsi="Arial" w:cs="Arial"/>
        </w:rPr>
      </w:pPr>
      <w:r>
        <w:rPr>
          <w:rFonts w:ascii="Arial" w:hAnsi="Arial" w:cs="Arial"/>
        </w:rPr>
        <w:t>The tool does not fill, breach or otherwise modify the input DEM.</w:t>
      </w:r>
    </w:p>
    <w:p w14:paraId="4CA2B477" w14:textId="77777777" w:rsidR="004953D7" w:rsidRPr="006D6CF9" w:rsidRDefault="00000000">
      <w:pPr>
        <w:pStyle w:val="Heading3"/>
        <w:rPr>
          <w:rFonts w:ascii="Arial" w:hAnsi="Arial" w:cs="Arial"/>
        </w:rPr>
      </w:pPr>
      <w:r>
        <w:rPr>
          <w:rFonts w:ascii="Arial" w:hAnsi="Arial" w:cs="Arial"/>
        </w:rPr>
        <w:t>Inputs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20"/>
      </w:tblGrid>
      <w:tr w:rsidR="004953D7" w:rsidRPr="006D6CF9" w14:paraId="655E6EE4"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09C30A2B" w14:textId="77777777" w:rsidR="004953D7" w:rsidRPr="006D6CF9" w:rsidRDefault="00000000">
            <w:pPr>
              <w:rPr>
                <w:rFonts w:ascii="Arial" w:hAnsi="Arial" w:cs="Arial"/>
              </w:rPr>
            </w:pPr>
            <w:r>
              <w:rPr>
                <w:rFonts w:ascii="Arial" w:hAnsi="Arial" w:cs="Arial"/>
                <w:b/>
                <w:color w:val="FFFFFF"/>
                <w:sz w:val="20"/>
              </w:rPr>
              <w:t>Parameter</w:t>
            </w:r>
          </w:p>
        </w:tc>
        <w:tc>
          <w:tcPr>
            <w:tcW w:w="6520" w:type="dxa"/>
            <w:shd w:val="clear" w:color="auto" w:fill="1F3864"/>
            <w:tcMar>
              <w:top w:w="100" w:type="dxa"/>
              <w:left w:w="120" w:type="dxa"/>
              <w:bottom w:w="100" w:type="dxa"/>
              <w:right w:w="120" w:type="dxa"/>
            </w:tcMar>
            <w:vAlign w:val="center"/>
          </w:tcPr>
          <w:p w14:paraId="1A69BC03" w14:textId="77777777" w:rsidR="004953D7" w:rsidRPr="006D6CF9" w:rsidRDefault="00000000">
            <w:pPr>
              <w:rPr>
                <w:rFonts w:ascii="Arial" w:hAnsi="Arial" w:cs="Arial"/>
              </w:rPr>
            </w:pPr>
            <w:r>
              <w:rPr>
                <w:rFonts w:ascii="Arial" w:hAnsi="Arial" w:cs="Arial"/>
                <w:b/>
                <w:color w:val="FFFFFF"/>
                <w:sz w:val="20"/>
              </w:rPr>
              <w:t>Description</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Input DEM</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DEM to analyse</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Pr>
                <w:rFonts w:ascii="Arial" w:hAnsi="Arial" w:cs="Arial"/>
                <w:sz w:val="20"/>
                <w:szCs w:val="20"/>
              </w:rPr>
              <w:t xml:space="preserve">Input MayimManifest</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Pr>
                <w:rFonts w:ascii="Arial" w:hAnsi="Arial" w:cs="Arial"/>
                <w:sz w:val="20"/>
                <w:szCs w:val="20"/>
              </w:rPr>
              <w:t xml:space="preserve">Optional manifest from a preceding tool</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Vertical accuracy</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RMSE or conservative vertical-accuracy estimate</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Pr>
                <w:rFonts w:ascii="Arial" w:hAnsi="Arial" w:cs="Arial"/>
                <w:sz w:val="20"/>
                <w:szCs w:val="20"/>
              </w:rPr>
              <w:t xml:space="preserve">Classification threshold</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Pr>
                <w:rFonts w:ascii="Arial" w:hAnsi="Arial" w:cs="Arial"/>
                <w:sz w:val="20"/>
                <w:szCs w:val="20"/>
              </w:rPr>
              <w:t xml:space="preserve">Threshold for high artifact likelihood</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Review margin</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Margin around the threshold for analyst review</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Pr>
                <w:rFonts w:ascii="Arial" w:hAnsi="Arial" w:cs="Arial"/>
                <w:sz w:val="20"/>
                <w:szCs w:val="20"/>
              </w:rPr>
              <w:t xml:space="preserve">Output folder</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Pr>
                <w:rFonts w:ascii="Arial" w:hAnsi="Arial" w:cs="Arial"/>
                <w:sz w:val="20"/>
                <w:szCs w:val="20"/>
              </w:rPr>
              <w:t xml:space="preserve">Folder for generated outputs</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Load depression IDs</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Loads the depression ID raster</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Pr>
                <w:rFonts w:ascii="Arial" w:hAnsi="Arial" w:cs="Arial"/>
                <w:sz w:val="20"/>
                <w:szCs w:val="20"/>
              </w:rPr>
              <w:t xml:space="preserve">Load classification</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Pr>
                <w:rFonts w:ascii="Arial" w:hAnsi="Arial" w:cs="Arial"/>
                <w:sz w:val="20"/>
                <w:szCs w:val="20"/>
              </w:rPr>
              <w:t xml:space="preserve">Loads the classification raster</w:t>
            </w:r>
          </w:p>
        </w:tc>
      </w:tr>
    </w:tbl>
    <w:p w14:paraId="4CA2B477" w14:textId="77777777" w:rsidR="004953D7" w:rsidRPr="006D6CF9" w:rsidRDefault="00000000">
      <w:pPr>
        <w:pStyle w:val="Heading3"/>
        <w:rPr>
          <w:rFonts w:ascii="Arial" w:hAnsi="Arial" w:cs="Arial"/>
        </w:rPr>
      </w:pPr>
      <w:r>
        <w:rPr>
          <w:rFonts w:ascii="Arial" w:hAnsi="Arial" w:cs="Arial"/>
        </w:rPr>
        <w:t>Recommended starting values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20"/>
      </w:tblGrid>
      <w:tr w:rsidR="004953D7" w:rsidRPr="006D6CF9" w14:paraId="655E6EE4"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09C30A2B" w14:textId="77777777" w:rsidR="004953D7" w:rsidRPr="006D6CF9" w:rsidRDefault="00000000">
            <w:pPr>
              <w:rPr>
                <w:rFonts w:ascii="Arial" w:hAnsi="Arial" w:cs="Arial"/>
              </w:rPr>
            </w:pPr>
            <w:r>
              <w:rPr>
                <w:rFonts w:ascii="Arial" w:hAnsi="Arial" w:cs="Arial"/>
                <w:b/>
                <w:color w:val="FFFFFF"/>
                <w:sz w:val="20"/>
              </w:rPr>
              <w:t>Parameter</w:t>
            </w:r>
          </w:p>
        </w:tc>
        <w:tc>
          <w:tcPr>
            <w:tcW w:w="6520" w:type="dxa"/>
            <w:shd w:val="clear" w:color="auto" w:fill="1F3864"/>
            <w:tcMar>
              <w:top w:w="100" w:type="dxa"/>
              <w:left w:w="120" w:type="dxa"/>
              <w:bottom w:w="100" w:type="dxa"/>
              <w:right w:w="120" w:type="dxa"/>
            </w:tcMar>
            <w:vAlign w:val="center"/>
          </w:tcPr>
          <w:p w14:paraId="1A69BC03" w14:textId="77777777" w:rsidR="004953D7" w:rsidRPr="006D6CF9" w:rsidRDefault="00000000">
            <w:pPr>
              <w:rPr>
                <w:rFonts w:ascii="Arial" w:hAnsi="Arial" w:cs="Arial"/>
              </w:rPr>
            </w:pPr>
            <w:r>
              <w:rPr>
                <w:rFonts w:ascii="Arial" w:hAnsi="Arial" w:cs="Arial"/>
                <w:b/>
                <w:color w:val="FFFFFF"/>
                <w:sz w:val="20"/>
              </w:rPr>
              <w:t>Recommended value</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Vertical accuracy</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Use the value in the input manifest where available</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Pr>
                <w:rFonts w:ascii="Arial" w:hAnsi="Arial" w:cs="Arial"/>
                <w:sz w:val="20"/>
                <w:szCs w:val="20"/>
              </w:rPr>
              <w:t xml:space="preserve">Classification threshold</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Pr>
                <w:rFonts w:ascii="Arial" w:hAnsi="Arial" w:cs="Arial"/>
                <w:sz w:val="20"/>
                <w:szCs w:val="20"/>
              </w:rPr>
              <w:t xml:space="preserve">0.60</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Review margin</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0.15</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Pr>
                <w:rFonts w:ascii="Arial" w:hAnsi="Arial" w:cs="Arial"/>
                <w:sz w:val="20"/>
                <w:szCs w:val="20"/>
              </w:rPr>
              <w:t xml:space="preserve">Output folder</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Pr>
                <w:rFonts w:ascii="Arial" w:hAnsi="Arial" w:cs="Arial"/>
                <w:sz w:val="20"/>
                <w:szCs w:val="20"/>
              </w:rPr>
              <w:t xml:space="preserve">Permanent project-controlled folder</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Load diagnostic rasters</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Enabled for initial review</w:t>
            </w:r>
          </w:p>
        </w:tc>
      </w:tr>
    </w:tbl>
    <w:p w14:paraId="4CA2B477" w14:textId="77777777" w:rsidR="004953D7" w:rsidRPr="006D6CF9" w:rsidRDefault="00000000">
      <w:pPr>
        <w:pStyle w:val="Heading3"/>
        <w:rPr>
          <w:rFonts w:ascii="Arial" w:hAnsi="Arial" w:cs="Arial"/>
        </w:rPr>
      </w:pPr>
      <w:r>
        <w:rPr>
          <w:rFonts w:ascii="Arial" w:hAnsi="Arial" w:cs="Arial"/>
        </w:rPr>
        <w:t>Classification results</w:t>
      </w:r>
    </w:p>
    <w:p w14:paraId="1D6F65A8" w14:textId="77777777" w:rsidR="004953D7" w:rsidRPr="006D6CF9" w:rsidRDefault="00000000">
      <w:pPr>
        <w:spacing w:after="160" w:line="276" w:lineRule="auto"/>
        <w:rPr>
          <w:rFonts w:ascii="Arial" w:hAnsi="Arial" w:cs="Arial"/>
        </w:rPr>
      </w:pPr>
      <w:r>
        <w:rPr>
          <w:rFonts w:ascii="Arial" w:hAnsi="Arial" w:cs="Arial"/>
        </w:rPr>
        <w:t>The classifier uses three possible classes:</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ARTIFACT</w:t>
      </w:r>
      <w:r>
        <w:rPr>
          <w:rFonts w:ascii="Arial" w:eastAsia="Consolas" w:hAnsi="Arial" w:cs="Arial"/>
          <w:sz w:val="19"/>
          <w:szCs w:val="19"/>
        </w:rPr>
        <w:br/>
      </w:r>
      <w:r>
        <w:rPr>
          <w:rFonts w:ascii="Arial" w:eastAsia="Consolas" w:hAnsi="Arial" w:cs="Arial"/>
          <w:sz w:val="19"/>
          <w:szCs w:val="19"/>
        </w:rPr>
        <w:t>REAL_FEATURE</w:t>
      </w:r>
      <w:r>
        <w:rPr>
          <w:rFonts w:ascii="Arial" w:eastAsia="Consolas" w:hAnsi="Arial" w:cs="Arial"/>
          <w:sz w:val="19"/>
          <w:szCs w:val="19"/>
        </w:rPr>
        <w:br/>
      </w:r>
      <w:r>
        <w:rPr>
          <w:rFonts w:ascii="Arial" w:eastAsia="Consolas" w:hAnsi="Arial" w:cs="Arial"/>
          <w:sz w:val="19"/>
          <w:szCs w:val="19"/>
        </w:rPr>
        <w:t>REVIEW_REQUIRED</w:t>
      </w:r>
    </w:p>
    <w:p w14:paraId="1D6F65A8" w14:textId="77777777" w:rsidR="004953D7" w:rsidRPr="006D6CF9" w:rsidRDefault="00000000">
      <w:pPr>
        <w:spacing w:after="160" w:line="276" w:lineRule="auto"/>
        <w:rPr>
          <w:rFonts w:ascii="Arial" w:hAnsi="Arial" w:cs="Arial"/>
        </w:rPr>
      </w:pPr>
      <w:r>
        <w:rPr>
          <w:rFonts w:ascii="Arial" w:hAnsi="Arial" w:cs="Arial"/>
        </w:rPr>
        <w:t>Interpretation:</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ARTIFACT:</w:t>
      </w:r>
      <w:r>
        <w:rPr>
          <w:rFonts w:ascii="Arial" w:eastAsia="Consolas" w:hAnsi="Arial" w:cs="Arial"/>
          <w:sz w:val="19"/>
          <w:szCs w:val="19"/>
        </w:rPr>
        <w:br/>
      </w:r>
      <w:r>
        <w:rPr>
          <w:rFonts w:ascii="Arial" w:eastAsia="Consolas" w:hAnsi="Arial" w:cs="Arial"/>
          <w:sz w:val="19"/>
          <w:szCs w:val="19"/>
        </w:rPr>
        <w:t xml:space="preserve">  Candidate for Stage 5 selective enforcement.</w:t>
      </w:r>
      <w:r>
        <w:rPr>
          <w:rFonts w:ascii="Arial" w:eastAsia="Consolas" w:hAnsi="Arial" w:cs="Arial"/>
          <w:sz w:val="19"/>
          <w:szCs w:val="19"/>
        </w:rPr>
        <w:br/>
      </w:r>
      <w:r>
        <w:rPr>
          <w:rFonts w:ascii="Arial" w:eastAsia="Consolas" w:hAnsi="Arial" w:cs="Arial"/>
          <w:sz w:val="19"/>
          <w:szCs w:val="19"/>
        </w:rPr>
      </w:r>
      <w:r>
        <w:rPr>
          <w:rFonts w:ascii="Arial" w:eastAsia="Consolas" w:hAnsi="Arial" w:cs="Arial"/>
          <w:sz w:val="19"/>
          <w:szCs w:val="19"/>
        </w:rPr>
        <w:br/>
      </w:r>
      <w:r>
        <w:rPr>
          <w:rFonts w:ascii="Arial" w:eastAsia="Consolas" w:hAnsi="Arial" w:cs="Arial"/>
          <w:sz w:val="19"/>
          <w:szCs w:val="19"/>
        </w:rPr>
        <w:t>REAL_FEATURE:</w:t>
      </w:r>
      <w:r>
        <w:rPr>
          <w:rFonts w:ascii="Arial" w:eastAsia="Consolas" w:hAnsi="Arial" w:cs="Arial"/>
          <w:sz w:val="19"/>
          <w:szCs w:val="19"/>
        </w:rPr>
        <w:br/>
      </w:r>
      <w:r>
        <w:rPr>
          <w:rFonts w:ascii="Arial" w:eastAsia="Consolas" w:hAnsi="Arial" w:cs="Arial"/>
          <w:sz w:val="19"/>
          <w:szCs w:val="19"/>
        </w:rPr>
        <w:t xml:space="preserve">  Preserved by default.</w:t>
      </w:r>
      <w:r>
        <w:rPr>
          <w:rFonts w:ascii="Arial" w:eastAsia="Consolas" w:hAnsi="Arial" w:cs="Arial"/>
          <w:sz w:val="19"/>
          <w:szCs w:val="19"/>
        </w:rPr>
        <w:br/>
      </w:r>
      <w:r>
        <w:rPr>
          <w:rFonts w:ascii="Arial" w:eastAsia="Consolas" w:hAnsi="Arial" w:cs="Arial"/>
          <w:sz w:val="19"/>
          <w:szCs w:val="19"/>
        </w:rPr>
      </w:r>
      <w:r>
        <w:rPr>
          <w:rFonts w:ascii="Arial" w:eastAsia="Consolas" w:hAnsi="Arial" w:cs="Arial"/>
          <w:sz w:val="19"/>
          <w:szCs w:val="19"/>
        </w:rPr>
        <w:br/>
      </w:r>
      <w:r>
        <w:rPr>
          <w:rFonts w:ascii="Arial" w:eastAsia="Consolas" w:hAnsi="Arial" w:cs="Arial"/>
          <w:sz w:val="19"/>
          <w:szCs w:val="19"/>
        </w:rPr>
        <w:t>REVIEW_REQUIRED:</w:t>
      </w:r>
      <w:r>
        <w:rPr>
          <w:rFonts w:ascii="Arial" w:eastAsia="Consolas" w:hAnsi="Arial" w:cs="Arial"/>
          <w:sz w:val="19"/>
          <w:szCs w:val="19"/>
        </w:rPr>
        <w:br/>
      </w:r>
      <w:r>
        <w:rPr>
          <w:rFonts w:ascii="Arial" w:eastAsia="Consolas" w:hAnsi="Arial" w:cs="Arial"/>
          <w:sz w:val="19"/>
          <w:szCs w:val="19"/>
        </w:rPr>
        <w:t xml:space="preserve">  Preserved pending explicit analyst review.</w:t>
      </w:r>
    </w:p>
    <w:p w14:paraId="1D6F65A8" w14:textId="77777777" w:rsidR="004953D7" w:rsidRPr="006D6CF9" w:rsidRDefault="00000000">
      <w:pPr>
        <w:spacing w:after="160" w:line="276" w:lineRule="auto"/>
        <w:rPr>
          <w:rFonts w:ascii="Arial" w:hAnsi="Arial" w:cs="Arial"/>
        </w:rPr>
      </w:pPr>
      <w:r>
        <w:rPr>
          <w:rFonts w:ascii="Arial" w:hAnsi="Arial" w:cs="Arial"/>
        </w:rPr>
        <w:t>The classification is based on inspectable criteria including:</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Depression depth relative to vertical accuracy.</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Depression area.</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Shape or compactness.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Infrastructure evidence, where supplied.</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Known-basin evidence, where supplied.</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DSM-bias evidence, where supplied.</w:t>
      </w:r>
    </w:p>
    <w:p w14:paraId="4CA2B477" w14:textId="77777777" w:rsidR="004953D7" w:rsidRPr="006D6CF9" w:rsidRDefault="00000000">
      <w:pPr>
        <w:pStyle w:val="Heading3"/>
        <w:rPr>
          <w:rFonts w:ascii="Arial" w:hAnsi="Arial" w:cs="Arial"/>
        </w:rPr>
      </w:pPr>
      <w:r>
        <w:rPr>
          <w:rFonts w:ascii="Arial" w:hAnsi="Arial" w:cs="Arial"/>
        </w:rPr>
        <w:t>Outputs</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&lt;dem&gt;_depression_ids.tif</w:t>
      </w:r>
      <w:r>
        <w:rPr>
          <w:rFonts w:ascii="Arial" w:eastAsia="Consolas" w:hAnsi="Arial" w:cs="Arial"/>
          <w:sz w:val="19"/>
          <w:szCs w:val="19"/>
        </w:rPr>
        <w:br/>
      </w:r>
      <w:r>
        <w:rPr>
          <w:rFonts w:ascii="Arial" w:eastAsia="Consolas" w:hAnsi="Arial" w:cs="Arial"/>
          <w:sz w:val="19"/>
          <w:szCs w:val="19"/>
        </w:rPr>
        <w:t>&lt;dem&gt;_depression_classification.tif</w:t>
      </w:r>
      <w:r>
        <w:rPr>
          <w:rFonts w:ascii="Arial" w:eastAsia="Consolas" w:hAnsi="Arial" w:cs="Arial"/>
          <w:sz w:val="19"/>
          <w:szCs w:val="19"/>
        </w:rPr>
        <w:br/>
      </w:r>
      <w:r>
        <w:rPr>
          <w:rFonts w:ascii="Arial" w:eastAsia="Consolas" w:hAnsi="Arial" w:cs="Arial"/>
          <w:sz w:val="19"/>
          <w:szCs w:val="19"/>
        </w:rPr>
        <w:t>&lt;dem&gt;_depression_inventory.json</w:t>
      </w:r>
      <w:r>
        <w:rPr>
          <w:rFonts w:ascii="Arial" w:eastAsia="Consolas" w:hAnsi="Arial" w:cs="Arial"/>
          <w:sz w:val="19"/>
          <w:szCs w:val="19"/>
        </w:rPr>
        <w:br/>
      </w:r>
      <w:r>
        <w:rPr>
          <w:rFonts w:ascii="Arial" w:eastAsia="Consolas" w:hAnsi="Arial" w:cs="Arial"/>
          <w:sz w:val="19"/>
          <w:szCs w:val="19"/>
        </w:rPr>
        <w:t>&lt;dem&gt;_depression_hierarchy.json</w:t>
      </w:r>
      <w:r>
        <w:rPr>
          <w:rFonts w:ascii="Arial" w:eastAsia="Consolas" w:hAnsi="Arial" w:cs="Arial"/>
          <w:sz w:val="19"/>
          <w:szCs w:val="19"/>
        </w:rPr>
        <w:br/>
      </w:r>
      <w:r>
        <w:rPr>
          <w:rFonts w:ascii="Arial" w:eastAsia="Consolas" w:hAnsi="Arial" w:cs="Arial"/>
          <w:sz w:val="19"/>
          <w:szCs w:val="19"/>
        </w:rPr>
        <w:t>&lt;dem&gt;_depression_report.txt</w:t>
      </w:r>
      <w:r>
        <w:rPr>
          <w:rFonts w:ascii="Arial" w:eastAsia="Consolas" w:hAnsi="Arial" w:cs="Arial"/>
          <w:sz w:val="19"/>
          <w:szCs w:val="19"/>
        </w:rPr>
        <w:br/>
      </w:r>
      <w:r>
        <w:rPr>
          <w:rFonts w:ascii="Arial" w:eastAsia="Consolas" w:hAnsi="Arial" w:cs="Arial"/>
          <w:sz w:val="19"/>
          <w:szCs w:val="19"/>
        </w:rPr>
        <w:t>&lt;dem&gt;_depression_provenance.json</w:t>
      </w:r>
      <w:r>
        <w:rPr>
          <w:rFonts w:ascii="Arial" w:eastAsia="Consolas" w:hAnsi="Arial" w:cs="Arial"/>
          <w:sz w:val="19"/>
          <w:szCs w:val="19"/>
        </w:rPr>
        <w:br/>
      </w:r>
      <w:r>
        <w:rPr>
          <w:rFonts w:ascii="Arial" w:eastAsia="Consolas" w:hAnsi="Arial" w:cs="Arial"/>
          <w:sz w:val="19"/>
          <w:szCs w:val="19"/>
        </w:rPr>
        <w:t>&lt;dem&gt;_depression_analysis.manifest.json</w:t>
      </w:r>
    </w:p>
    <w:p w14:paraId="4CA2B477" w14:textId="77777777" w:rsidR="004953D7" w:rsidRPr="006D6CF9" w:rsidRDefault="00000000">
      <w:pPr>
        <w:pStyle w:val="Heading3"/>
        <w:rPr>
          <w:rFonts w:ascii="Arial" w:hAnsi="Arial" w:cs="Arial"/>
        </w:rPr>
      </w:pPr>
      <w:r>
        <w:rPr>
          <w:rFonts w:ascii="Arial" w:hAnsi="Arial" w:cs="Arial"/>
        </w:rPr>
        <w:t>Raster classification values</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Depression ID raster:</w:t>
      </w:r>
      <w:r>
        <w:rPr>
          <w:rFonts w:ascii="Arial" w:eastAsia="Consolas" w:hAnsi="Arial" w:cs="Arial"/>
          <w:sz w:val="19"/>
          <w:szCs w:val="19"/>
        </w:rPr>
        <w:br/>
      </w:r>
      <w:r>
        <w:rPr>
          <w:rFonts w:ascii="Arial" w:eastAsia="Consolas" w:hAnsi="Arial" w:cs="Arial"/>
          <w:sz w:val="19"/>
          <w:szCs w:val="19"/>
        </w:rPr>
      </w:r>
      <w:r>
        <w:rPr>
          <w:rFonts w:ascii="Arial" w:eastAsia="Consolas" w:hAnsi="Arial" w:cs="Arial"/>
          <w:sz w:val="19"/>
          <w:szCs w:val="19"/>
        </w:rPr>
        <w:br/>
      </w:r>
      <w:r>
        <w:rPr>
          <w:rFonts w:ascii="Arial" w:eastAsia="Consolas" w:hAnsi="Arial" w:cs="Arial"/>
          <w:sz w:val="19"/>
          <w:szCs w:val="19"/>
        </w:rPr>
        <w:t xml:space="preserve">  0    = non-depression cell</w:t>
      </w:r>
      <w:r>
        <w:rPr>
          <w:rFonts w:ascii="Arial" w:eastAsia="Consolas" w:hAnsi="Arial" w:cs="Arial"/>
          <w:sz w:val="19"/>
          <w:szCs w:val="19"/>
        </w:rPr>
        <w:br/>
      </w:r>
      <w:r>
        <w:rPr>
          <w:rFonts w:ascii="Arial" w:eastAsia="Consolas" w:hAnsi="Arial" w:cs="Arial"/>
          <w:sz w:val="19"/>
          <w:szCs w:val="19"/>
        </w:rPr>
        <w:t xml:space="preserve">  1+   = depression identifier</w:t>
      </w:r>
      <w:r>
        <w:rPr>
          <w:rFonts w:ascii="Arial" w:eastAsia="Consolas" w:hAnsi="Arial" w:cs="Arial"/>
          <w:sz w:val="19"/>
          <w:szCs w:val="19"/>
        </w:rPr>
        <w:br/>
      </w:r>
      <w:r>
        <w:rPr>
          <w:rFonts w:ascii="Arial" w:eastAsia="Consolas" w:hAnsi="Arial" w:cs="Arial"/>
          <w:sz w:val="19"/>
          <w:szCs w:val="19"/>
        </w:rPr>
        <w:t xml:space="preserve">  -1   = NoData</w:t>
      </w:r>
      <w:r>
        <w:rPr>
          <w:rFonts w:ascii="Arial" w:eastAsia="Consolas" w:hAnsi="Arial" w:cs="Arial"/>
          <w:sz w:val="19"/>
          <w:szCs w:val="19"/>
        </w:rPr>
        <w:br/>
      </w:r>
      <w:r>
        <w:rPr>
          <w:rFonts w:ascii="Arial" w:eastAsia="Consolas" w:hAnsi="Arial" w:cs="Arial"/>
          <w:sz w:val="19"/>
          <w:szCs w:val="19"/>
        </w:rPr>
      </w:r>
      <w:r>
        <w:rPr>
          <w:rFonts w:ascii="Arial" w:eastAsia="Consolas" w:hAnsi="Arial" w:cs="Arial"/>
          <w:sz w:val="19"/>
          <w:szCs w:val="19"/>
        </w:rPr>
        <w:br/>
      </w:r>
      <w:r>
        <w:rPr>
          <w:rFonts w:ascii="Arial" w:eastAsia="Consolas" w:hAnsi="Arial" w:cs="Arial"/>
          <w:sz w:val="19"/>
          <w:szCs w:val="19"/>
        </w:rPr>
        <w:t>Classification raster:</w:t>
      </w:r>
      <w:r>
        <w:rPr>
          <w:rFonts w:ascii="Arial" w:eastAsia="Consolas" w:hAnsi="Arial" w:cs="Arial"/>
          <w:sz w:val="19"/>
          <w:szCs w:val="19"/>
        </w:rPr>
        <w:br/>
      </w:r>
      <w:r>
        <w:rPr>
          <w:rFonts w:ascii="Arial" w:eastAsia="Consolas" w:hAnsi="Arial" w:cs="Arial"/>
          <w:sz w:val="19"/>
          <w:szCs w:val="19"/>
        </w:rPr>
      </w:r>
      <w:r>
        <w:rPr>
          <w:rFonts w:ascii="Arial" w:eastAsia="Consolas" w:hAnsi="Arial" w:cs="Arial"/>
          <w:sz w:val="19"/>
          <w:szCs w:val="19"/>
        </w:rPr>
        <w:br/>
      </w:r>
      <w:r>
        <w:rPr>
          <w:rFonts w:ascii="Arial" w:eastAsia="Consolas" w:hAnsi="Arial" w:cs="Arial"/>
          <w:sz w:val="19"/>
          <w:szCs w:val="19"/>
        </w:rPr>
        <w:t xml:space="preserve">  0    = non-depression cell</w:t>
      </w:r>
      <w:r>
        <w:rPr>
          <w:rFonts w:ascii="Arial" w:eastAsia="Consolas" w:hAnsi="Arial" w:cs="Arial"/>
          <w:sz w:val="19"/>
          <w:szCs w:val="19"/>
        </w:rPr>
        <w:br/>
      </w:r>
      <w:r>
        <w:rPr>
          <w:rFonts w:ascii="Arial" w:eastAsia="Consolas" w:hAnsi="Arial" w:cs="Arial"/>
          <w:sz w:val="19"/>
          <w:szCs w:val="19"/>
        </w:rPr>
        <w:t xml:space="preserve">  1    = ARTIFACT</w:t>
      </w:r>
      <w:r>
        <w:rPr>
          <w:rFonts w:ascii="Arial" w:eastAsia="Consolas" w:hAnsi="Arial" w:cs="Arial"/>
          <w:sz w:val="19"/>
          <w:szCs w:val="19"/>
        </w:rPr>
        <w:br/>
      </w:r>
      <w:r>
        <w:rPr>
          <w:rFonts w:ascii="Arial" w:eastAsia="Consolas" w:hAnsi="Arial" w:cs="Arial"/>
          <w:sz w:val="19"/>
          <w:szCs w:val="19"/>
        </w:rPr>
        <w:t xml:space="preserve">  2    = REAL_FEATURE</w:t>
      </w:r>
      <w:r>
        <w:rPr>
          <w:rFonts w:ascii="Arial" w:eastAsia="Consolas" w:hAnsi="Arial" w:cs="Arial"/>
          <w:sz w:val="19"/>
          <w:szCs w:val="19"/>
        </w:rPr>
        <w:br/>
      </w:r>
      <w:r>
        <w:rPr>
          <w:rFonts w:ascii="Arial" w:eastAsia="Consolas" w:hAnsi="Arial" w:cs="Arial"/>
          <w:sz w:val="19"/>
          <w:szCs w:val="19"/>
        </w:rPr>
        <w:t xml:space="preserve">  3    = REVIEW_REQUIRED</w:t>
      </w:r>
      <w:r>
        <w:rPr>
          <w:rFonts w:ascii="Arial" w:eastAsia="Consolas" w:hAnsi="Arial" w:cs="Arial"/>
          <w:sz w:val="19"/>
          <w:szCs w:val="19"/>
        </w:rPr>
        <w:br/>
      </w:r>
      <w:r>
        <w:rPr>
          <w:rFonts w:ascii="Arial" w:eastAsia="Consolas" w:hAnsi="Arial" w:cs="Arial"/>
          <w:sz w:val="19"/>
          <w:szCs w:val="19"/>
        </w:rPr>
        <w:t xml:space="preserve">  255  = NoData</w:t>
      </w:r>
    </w:p>
    <w:p w14:paraId="4CA2B477" w14:textId="77777777" w:rsidR="004953D7" w:rsidRPr="006D6CF9" w:rsidRDefault="00000000">
      <w:pPr>
        <w:pStyle w:val="Heading3"/>
        <w:rPr>
          <w:rFonts w:ascii="Arial" w:hAnsi="Arial" w:cs="Arial"/>
        </w:rPr>
      </w:pPr>
      <w:r>
        <w:rPr>
          <w:rFonts w:ascii="Arial" w:hAnsi="Arial" w:cs="Arial"/>
        </w:rPr>
        <w:t>Quality-control checks</w:t>
      </w:r>
    </w:p>
    <w:p w14:paraId="1D6F65A8" w14:textId="77777777" w:rsidR="004953D7" w:rsidRPr="006D6CF9" w:rsidRDefault="00000000">
      <w:pPr>
        <w:spacing w:after="160" w:line="276" w:lineRule="auto"/>
        <w:rPr>
          <w:rFonts w:ascii="Arial" w:hAnsi="Arial" w:cs="Arial"/>
        </w:rPr>
      </w:pPr>
      <w:r>
        <w:rPr>
          <w:rFonts w:ascii="Arial" w:hAnsi="Arial" w:cs="Arial"/>
        </w:rPr>
        <w:t>Review:</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Depression count.</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Pit and spill elevations.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Depression depth and area.</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Hierarchy structure.</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Classification score.</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Classification explanation.</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Classification raster.</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Review-required depressions.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NoData behaviour.</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Input/output CRS and resolution.</w:t>
      </w:r>
    </w:p>
    <w:p w14:paraId="4CA2B477" w14:textId="77777777" w:rsidR="004953D7" w:rsidRPr="006D6CF9" w:rsidRDefault="00000000">
      <w:pPr>
        <w:pStyle w:val="Heading3"/>
        <w:rPr>
          <w:rFonts w:ascii="Arial" w:hAnsi="Arial" w:cs="Arial"/>
        </w:rPr>
      </w:pPr>
      <w:r>
        <w:rPr>
          <w:rFonts w:ascii="Arial" w:hAnsi="Arial" w:cs="Arial"/>
        </w:rPr>
        <w:t>Limitations</w:t>
      </w:r>
    </w:p>
    <w:p w14:paraId="1D6F65A8" w14:textId="77777777" w:rsidR="004953D7" w:rsidRPr="006D6CF9" w:rsidRDefault="00000000">
      <w:pPr>
        <w:spacing w:after="160" w:line="276" w:lineRule="auto"/>
        <w:rPr>
          <w:rFonts w:ascii="Arial" w:hAnsi="Arial" w:cs="Arial"/>
        </w:rPr>
      </w:pPr>
      <w:r>
        <w:rPr>
          <w:rFonts w:ascii="Arial" w:hAnsi="Arial" w:cs="Arial"/>
        </w:rPr>
        <w:t>The current implementation remains a technical-preview implementation. Further validation is required for:</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 Complex nested depressions.</w:t>
      </w:r>
      <w:r>
        <w:rPr>
          <w:rFonts w:ascii="Arial" w:eastAsia="Consolas" w:hAnsi="Arial" w:cs="Arial"/>
          <w:sz w:val="19"/>
          <w:szCs w:val="19"/>
        </w:rPr>
        <w:br/>
      </w:r>
      <w:r>
        <w:rPr>
          <w:rFonts w:ascii="Arial" w:eastAsia="Consolas" w:hAnsi="Arial" w:cs="Arial"/>
          <w:sz w:val="19"/>
          <w:szCs w:val="19"/>
        </w:rPr>
        <w:t>- Explicit merge-event tracking.</w:t>
      </w:r>
      <w:r>
        <w:rPr>
          <w:rFonts w:ascii="Arial" w:eastAsia="Consolas" w:hAnsi="Arial" w:cs="Arial"/>
          <w:sz w:val="19"/>
          <w:szCs w:val="19"/>
        </w:rPr>
        <w:br/>
      </w:r>
      <w:r>
        <w:rPr>
          <w:rFonts w:ascii="Arial" w:eastAsia="Consolas" w:hAnsi="Arial" w:cs="Arial"/>
          <w:sz w:val="19"/>
          <w:szCs w:val="19"/>
        </w:rPr>
        <w:t>- Boundary-connected depressions.</w:t>
      </w:r>
      <w:r>
        <w:rPr>
          <w:rFonts w:ascii="Arial" w:eastAsia="Consolas" w:hAnsi="Arial" w:cs="Arial"/>
          <w:sz w:val="19"/>
          <w:szCs w:val="19"/>
        </w:rPr>
        <w:br/>
      </w:r>
      <w:r>
        <w:rPr>
          <w:rFonts w:ascii="Arial" w:eastAsia="Consolas" w:hAnsi="Arial" w:cs="Arial"/>
          <w:sz w:val="19"/>
          <w:szCs w:val="19"/>
        </w:rPr>
        <w:t>- Multiple spill routes.</w:t>
      </w:r>
      <w:r>
        <w:rPr>
          <w:rFonts w:ascii="Arial" w:eastAsia="Consolas" w:hAnsi="Arial" w:cs="Arial"/>
          <w:sz w:val="19"/>
          <w:szCs w:val="19"/>
        </w:rPr>
        <w:br/>
      </w:r>
      <w:r>
        <w:rPr>
          <w:rFonts w:ascii="Arial" w:eastAsia="Consolas" w:hAnsi="Arial" w:cs="Arial"/>
          <w:sz w:val="19"/>
          <w:szCs w:val="19"/>
        </w:rPr>
        <w:t>- Highly irregular terrain.</w:t>
      </w:r>
      <w:r>
        <w:rPr>
          <w:rFonts w:ascii="Arial" w:eastAsia="Consolas" w:hAnsi="Arial" w:cs="Arial"/>
          <w:sz w:val="19"/>
          <w:szCs w:val="19"/>
        </w:rPr>
        <w:br/>
      </w:r>
      <w:r>
        <w:rPr>
          <w:rFonts w:ascii="Arial" w:eastAsia="Consolas" w:hAnsi="Arial" w:cs="Arial"/>
          <w:sz w:val="19"/>
          <w:szCs w:val="19"/>
        </w:rPr>
        <w:t>- Very large DEMs.</w:t>
      </w:r>
      <w:r>
        <w:rPr>
          <w:rFonts w:ascii="Arial" w:eastAsia="Consolas" w:hAnsi="Arial" w:cs="Arial"/>
          <w:sz w:val="19"/>
          <w:szCs w:val="19"/>
        </w:rPr>
        <w:br/>
      </w:r>
      <w:r>
        <w:rPr>
          <w:rFonts w:ascii="Arial" w:eastAsia="Consolas" w:hAnsi="Arial" w:cs="Arial"/>
          <w:sz w:val="19"/>
          <w:szCs w:val="19"/>
        </w:rPr>
        <w:t>- Floating-point elevation ties.</w:t>
      </w:r>
    </w:p>
    <w:p w14:paraId="1D6F65A8" w14:textId="77777777" w:rsidR="004953D7" w:rsidRPr="006D6CF9" w:rsidRDefault="00000000">
      <w:pPr>
        <w:spacing w:after="160" w:line="276" w:lineRule="auto"/>
        <w:rPr>
          <w:rFonts w:ascii="Arial" w:hAnsi="Arial" w:cs="Arial"/>
        </w:rPr>
      </w:pPr>
      <w:r>
        <w:rPr>
          <w:rFonts w:ascii="Arial" w:hAnsi="Arial" w:cs="Arial"/>
        </w:rPr>
        <w:t>The tool must be treated as analysis-only until the classification and hierarchy results have been reviewed.</w:t>
      </w:r>
    </w:p>
    <w:p w14:paraId="559B94A7" w14:textId="77777777" w:rsidR="004953D7" w:rsidRPr="006D6CF9" w:rsidRDefault="00000000">
      <w:pPr>
        <w:pStyle w:val="Heading2"/>
        <w:rPr>
          <w:rFonts w:ascii="Arial" w:hAnsi="Arial" w:cs="Arial"/>
        </w:rPr>
      </w:pPr>
      <w:r>
        <w:rPr>
          <w:rFonts w:ascii="Arial" w:hAnsi="Arial" w:cs="Arial"/>
        </w:rPr>
        <w:t>8.4 DEM Hydrological Filling</w:t>
      </w:r>
    </w:p>
    <w:p w14:paraId="4CA2B477" w14:textId="77777777" w:rsidR="004953D7" w:rsidRPr="006D6CF9" w:rsidRDefault="00000000">
      <w:pPr>
        <w:pStyle w:val="Heading3"/>
        <w:rPr>
          <w:rFonts w:ascii="Arial" w:hAnsi="Arial" w:cs="Arial"/>
        </w:rPr>
      </w:pPr>
      <w:r>
        <w:rPr>
          <w:rFonts w:ascii="Arial" w:hAnsi="Arial" w:cs="Arial"/>
        </w:rPr>
        <w:t>Purpose</w:t>
      </w:r>
    </w:p>
    <w:p w14:paraId="1D6F65A8" w14:textId="77777777" w:rsidR="004953D7" w:rsidRPr="006D6CF9" w:rsidRDefault="00000000">
      <w:pPr>
        <w:spacing w:after="160" w:line="276" w:lineRule="auto"/>
        <w:rPr>
          <w:rFonts w:ascii="Arial" w:hAnsi="Arial" w:cs="Arial"/>
        </w:rPr>
      </w:pPr>
      <w:r>
        <w:rPr>
          <w:rFonts w:ascii="Arial" w:hAnsi="Arial" w:cs="Arial"/>
        </w:rPr>
        <w:t>DEM Hydrological Filling implements Stage 5 selective flow enforcement.</w:t>
      </w:r>
    </w:p>
    <w:p w14:paraId="1D6F65A8" w14:textId="77777777" w:rsidR="004953D7" w:rsidRPr="006D6CF9" w:rsidRDefault="00000000">
      <w:pPr>
        <w:spacing w:after="160" w:line="276" w:lineRule="auto"/>
        <w:rPr>
          <w:rFonts w:ascii="Arial" w:hAnsi="Arial" w:cs="Arial"/>
        </w:rPr>
      </w:pPr>
      <w:r>
        <w:rPr>
          <w:rFonts w:ascii="Arial" w:hAnsi="Arial" w:cs="Arial"/>
        </w:rPr>
        <w:t>It consumes depression analysis results and applies a classification-driven decision:</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ARTIFACT:</w:t>
      </w:r>
      <w:r>
        <w:rPr>
          <w:rFonts w:ascii="Arial" w:eastAsia="Consolas" w:hAnsi="Arial" w:cs="Arial"/>
          <w:sz w:val="19"/>
          <w:szCs w:val="19"/>
        </w:rPr>
        <w:br/>
      </w:r>
      <w:r>
        <w:rPr>
          <w:rFonts w:ascii="Arial" w:eastAsia="Consolas" w:hAnsi="Arial" w:cs="Arial"/>
          <w:sz w:val="19"/>
          <w:szCs w:val="19"/>
        </w:rPr>
        <w:t xml:space="preserve">  De-pit, breach or fill according to the configured decision sequence.</w:t>
      </w:r>
      <w:r>
        <w:rPr>
          <w:rFonts w:ascii="Arial" w:eastAsia="Consolas" w:hAnsi="Arial" w:cs="Arial"/>
          <w:sz w:val="19"/>
          <w:szCs w:val="19"/>
        </w:rPr>
        <w:br/>
      </w:r>
      <w:r>
        <w:rPr>
          <w:rFonts w:ascii="Arial" w:eastAsia="Consolas" w:hAnsi="Arial" w:cs="Arial"/>
          <w:sz w:val="19"/>
          <w:szCs w:val="19"/>
        </w:rPr>
      </w:r>
      <w:r>
        <w:rPr>
          <w:rFonts w:ascii="Arial" w:eastAsia="Consolas" w:hAnsi="Arial" w:cs="Arial"/>
          <w:sz w:val="19"/>
          <w:szCs w:val="19"/>
        </w:rPr>
        <w:br/>
      </w:r>
      <w:r>
        <w:rPr>
          <w:rFonts w:ascii="Arial" w:eastAsia="Consolas" w:hAnsi="Arial" w:cs="Arial"/>
          <w:sz w:val="19"/>
          <w:szCs w:val="19"/>
        </w:rPr>
        <w:t>REAL_FEATURE:</w:t>
      </w:r>
      <w:r>
        <w:rPr>
          <w:rFonts w:ascii="Arial" w:eastAsia="Consolas" w:hAnsi="Arial" w:cs="Arial"/>
          <w:sz w:val="19"/>
          <w:szCs w:val="19"/>
        </w:rPr>
        <w:br/>
      </w:r>
      <w:r>
        <w:rPr>
          <w:rFonts w:ascii="Arial" w:eastAsia="Consolas" w:hAnsi="Arial" w:cs="Arial"/>
          <w:sz w:val="19"/>
          <w:szCs w:val="19"/>
        </w:rPr>
        <w:t xml:space="preserve">  Preserve unchanged.</w:t>
      </w:r>
      <w:r>
        <w:rPr>
          <w:rFonts w:ascii="Arial" w:eastAsia="Consolas" w:hAnsi="Arial" w:cs="Arial"/>
          <w:sz w:val="19"/>
          <w:szCs w:val="19"/>
        </w:rPr>
        <w:br/>
      </w:r>
      <w:r>
        <w:rPr>
          <w:rFonts w:ascii="Arial" w:eastAsia="Consolas" w:hAnsi="Arial" w:cs="Arial"/>
          <w:sz w:val="19"/>
          <w:szCs w:val="19"/>
        </w:rPr>
      </w:r>
      <w:r>
        <w:rPr>
          <w:rFonts w:ascii="Arial" w:eastAsia="Consolas" w:hAnsi="Arial" w:cs="Arial"/>
          <w:sz w:val="19"/>
          <w:szCs w:val="19"/>
        </w:rPr>
        <w:br/>
      </w:r>
      <w:r>
        <w:rPr>
          <w:rFonts w:ascii="Arial" w:eastAsia="Consolas" w:hAnsi="Arial" w:cs="Arial"/>
          <w:sz w:val="19"/>
          <w:szCs w:val="19"/>
        </w:rPr>
        <w:t>REVIEW_REQUIRED:</w:t>
      </w:r>
      <w:r>
        <w:rPr>
          <w:rFonts w:ascii="Arial" w:eastAsia="Consolas" w:hAnsi="Arial" w:cs="Arial"/>
          <w:sz w:val="19"/>
          <w:szCs w:val="19"/>
        </w:rPr>
        <w:br/>
      </w:r>
      <w:r>
        <w:rPr>
          <w:rFonts w:ascii="Arial" w:eastAsia="Consolas" w:hAnsi="Arial" w:cs="Arial"/>
          <w:sz w:val="19"/>
          <w:szCs w:val="19"/>
        </w:rPr>
        <w:t xml:space="preserve">  Preserve unchanged and report for analyst review.</w:t>
      </w:r>
    </w:p>
    <w:p w14:paraId="4CA2B477" w14:textId="77777777" w:rsidR="004953D7" w:rsidRPr="006D6CF9" w:rsidRDefault="00000000">
      <w:pPr>
        <w:pStyle w:val="Heading3"/>
        <w:rPr>
          <w:rFonts w:ascii="Arial" w:hAnsi="Arial" w:cs="Arial"/>
        </w:rPr>
      </w:pPr>
      <w:r>
        <w:rPr>
          <w:rFonts w:ascii="Arial" w:hAnsi="Arial" w:cs="Arial"/>
        </w:rPr>
        <w:t>Processing ID</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mayimtools:demhydrologicalfilling</w:t>
      </w:r>
    </w:p>
    <w:p w14:paraId="4CA2B477" w14:textId="77777777" w:rsidR="004953D7" w:rsidRPr="006D6CF9" w:rsidRDefault="00000000">
      <w:pPr>
        <w:pStyle w:val="Heading3"/>
        <w:rPr>
          <w:rFonts w:ascii="Arial" w:hAnsi="Arial" w:cs="Arial"/>
        </w:rPr>
      </w:pPr>
      <w:r>
        <w:rPr>
          <w:rFonts w:ascii="Arial" w:hAnsi="Arial" w:cs="Arial"/>
        </w:rPr>
        <w:t>When to use the tool</w:t>
      </w:r>
    </w:p>
    <w:p w14:paraId="1D6F65A8" w14:textId="77777777" w:rsidR="004953D7" w:rsidRPr="006D6CF9" w:rsidRDefault="00000000">
      <w:pPr>
        <w:spacing w:after="160" w:line="276" w:lineRule="auto"/>
        <w:rPr>
          <w:rFonts w:ascii="Arial" w:hAnsi="Arial" w:cs="Arial"/>
        </w:rPr>
      </w:pPr>
      <w:r>
        <w:rPr>
          <w:rFonts w:ascii="Arial" w:hAnsi="Arial" w:cs="Arial"/>
        </w:rPr>
        <w:t>Run this tool only after:</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DEM Depression Analysis has completed.</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depression classification has been reviewed.</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depression inventory has been checked.</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Review-required cases have been identified.</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analyst accepts the Stage 5 enforcement parameters.</w:t>
      </w:r>
    </w:p>
    <w:p w14:paraId="4CA2B477" w14:textId="77777777" w:rsidR="004953D7" w:rsidRPr="006D6CF9" w:rsidRDefault="00000000">
      <w:pPr>
        <w:pStyle w:val="Heading3"/>
        <w:rPr>
          <w:rFonts w:ascii="Arial" w:hAnsi="Arial" w:cs="Arial"/>
        </w:rPr>
      </w:pPr>
      <w:r>
        <w:rPr>
          <w:rFonts w:ascii="Arial" w:hAnsi="Arial" w:cs="Arial"/>
        </w:rPr>
        <w:t>Processing sequence</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1. Isolated artifact pit:</w:t>
      </w:r>
      <w:r>
        <w:rPr>
          <w:rFonts w:ascii="Arial" w:eastAsia="Consolas" w:hAnsi="Arial" w:cs="Arial"/>
          <w:sz w:val="19"/>
          <w:szCs w:val="19"/>
        </w:rPr>
        <w:br/>
      </w:r>
      <w:r>
        <w:rPr>
          <w:rFonts w:ascii="Arial" w:eastAsia="Consolas" w:hAnsi="Arial" w:cs="Arial"/>
          <w:sz w:val="19"/>
          <w:szCs w:val="19"/>
        </w:rPr>
        <w:t xml:space="preserve">   Apply single-cell de-pitting.</w:t>
      </w:r>
      <w:r>
        <w:rPr>
          <w:rFonts w:ascii="Arial" w:eastAsia="Consolas" w:hAnsi="Arial" w:cs="Arial"/>
          <w:sz w:val="19"/>
          <w:szCs w:val="19"/>
        </w:rPr>
        <w:br/>
      </w:r>
      <w:r>
        <w:rPr>
          <w:rFonts w:ascii="Arial" w:eastAsia="Consolas" w:hAnsi="Arial" w:cs="Arial"/>
          <w:sz w:val="19"/>
          <w:szCs w:val="19"/>
        </w:rPr>
      </w:r>
      <w:r>
        <w:rPr>
          <w:rFonts w:ascii="Arial" w:eastAsia="Consolas" w:hAnsi="Arial" w:cs="Arial"/>
          <w:sz w:val="19"/>
          <w:szCs w:val="19"/>
        </w:rPr>
        <w:br/>
      </w:r>
      <w:r>
        <w:rPr>
          <w:rFonts w:ascii="Arial" w:eastAsia="Consolas" w:hAnsi="Arial" w:cs="Arial"/>
          <w:sz w:val="19"/>
          <w:szCs w:val="19"/>
        </w:rPr>
        <w:t>2. Larger artifact depression:</w:t>
      </w:r>
      <w:r>
        <w:rPr>
          <w:rFonts w:ascii="Arial" w:eastAsia="Consolas" w:hAnsi="Arial" w:cs="Arial"/>
          <w:sz w:val="19"/>
          <w:szCs w:val="19"/>
        </w:rPr>
        <w:br/>
      </w:r>
      <w:r>
        <w:rPr>
          <w:rFonts w:ascii="Arial" w:eastAsia="Consolas" w:hAnsi="Arial" w:cs="Arial"/>
          <w:sz w:val="19"/>
          <w:szCs w:val="19"/>
        </w:rPr>
        <w:t xml:space="preserve">   Attempt constrained least-cost breaching.</w:t>
      </w:r>
      <w:r>
        <w:rPr>
          <w:rFonts w:ascii="Arial" w:eastAsia="Consolas" w:hAnsi="Arial" w:cs="Arial"/>
          <w:sz w:val="19"/>
          <w:szCs w:val="19"/>
        </w:rPr>
        <w:br/>
      </w:r>
      <w:r>
        <w:rPr>
          <w:rFonts w:ascii="Arial" w:eastAsia="Consolas" w:hAnsi="Arial" w:cs="Arial"/>
          <w:sz w:val="19"/>
          <w:szCs w:val="19"/>
        </w:rPr>
      </w:r>
      <w:r>
        <w:rPr>
          <w:rFonts w:ascii="Arial" w:eastAsia="Consolas" w:hAnsi="Arial" w:cs="Arial"/>
          <w:sz w:val="19"/>
          <w:szCs w:val="19"/>
        </w:rPr>
        <w:br/>
      </w:r>
      <w:r>
        <w:rPr>
          <w:rFonts w:ascii="Arial" w:eastAsia="Consolas" w:hAnsi="Arial" w:cs="Arial"/>
          <w:sz w:val="19"/>
          <w:szCs w:val="19"/>
        </w:rPr>
        <w:t>3. Breach failure:</w:t>
      </w:r>
      <w:r>
        <w:rPr>
          <w:rFonts w:ascii="Arial" w:eastAsia="Consolas" w:hAnsi="Arial" w:cs="Arial"/>
          <w:sz w:val="19"/>
          <w:szCs w:val="19"/>
        </w:rPr>
        <w:br/>
      </w:r>
      <w:r>
        <w:rPr>
          <w:rFonts w:ascii="Arial" w:eastAsia="Consolas" w:hAnsi="Arial" w:cs="Arial"/>
          <w:sz w:val="19"/>
          <w:szCs w:val="19"/>
        </w:rPr>
        <w:t xml:space="preserve">   Apply confined spill-level filling as fallback.</w:t>
      </w:r>
      <w:r>
        <w:rPr>
          <w:rFonts w:ascii="Arial" w:eastAsia="Consolas" w:hAnsi="Arial" w:cs="Arial"/>
          <w:sz w:val="19"/>
          <w:szCs w:val="19"/>
        </w:rPr>
        <w:br/>
      </w:r>
      <w:r>
        <w:rPr>
          <w:rFonts w:ascii="Arial" w:eastAsia="Consolas" w:hAnsi="Arial" w:cs="Arial"/>
          <w:sz w:val="19"/>
          <w:szCs w:val="19"/>
        </w:rPr>
      </w:r>
      <w:r>
        <w:rPr>
          <w:rFonts w:ascii="Arial" w:eastAsia="Consolas" w:hAnsi="Arial" w:cs="Arial"/>
          <w:sz w:val="19"/>
          <w:szCs w:val="19"/>
        </w:rPr>
        <w:br/>
      </w:r>
      <w:r>
        <w:rPr>
          <w:rFonts w:ascii="Arial" w:eastAsia="Consolas" w:hAnsi="Arial" w:cs="Arial"/>
          <w:sz w:val="19"/>
          <w:szCs w:val="19"/>
        </w:rPr>
        <w:t>4. Real feature:</w:t>
      </w:r>
      <w:r>
        <w:rPr>
          <w:rFonts w:ascii="Arial" w:eastAsia="Consolas" w:hAnsi="Arial" w:cs="Arial"/>
          <w:sz w:val="19"/>
          <w:szCs w:val="19"/>
        </w:rPr>
        <w:br/>
      </w:r>
      <w:r>
        <w:rPr>
          <w:rFonts w:ascii="Arial" w:eastAsia="Consolas" w:hAnsi="Arial" w:cs="Arial"/>
          <w:sz w:val="19"/>
          <w:szCs w:val="19"/>
        </w:rPr>
        <w:t xml:space="preserve">   Preserve unchanged.</w:t>
      </w:r>
      <w:r>
        <w:rPr>
          <w:rFonts w:ascii="Arial" w:eastAsia="Consolas" w:hAnsi="Arial" w:cs="Arial"/>
          <w:sz w:val="19"/>
          <w:szCs w:val="19"/>
        </w:rPr>
        <w:br/>
      </w:r>
      <w:r>
        <w:rPr>
          <w:rFonts w:ascii="Arial" w:eastAsia="Consolas" w:hAnsi="Arial" w:cs="Arial"/>
          <w:sz w:val="19"/>
          <w:szCs w:val="19"/>
        </w:rPr>
      </w:r>
      <w:r>
        <w:rPr>
          <w:rFonts w:ascii="Arial" w:eastAsia="Consolas" w:hAnsi="Arial" w:cs="Arial"/>
          <w:sz w:val="19"/>
          <w:szCs w:val="19"/>
        </w:rPr>
        <w:br/>
      </w:r>
      <w:r>
        <w:rPr>
          <w:rFonts w:ascii="Arial" w:eastAsia="Consolas" w:hAnsi="Arial" w:cs="Arial"/>
          <w:sz w:val="19"/>
          <w:szCs w:val="19"/>
        </w:rPr>
        <w:t>5. Review-required feature:</w:t>
      </w:r>
      <w:r>
        <w:rPr>
          <w:rFonts w:ascii="Arial" w:eastAsia="Consolas" w:hAnsi="Arial" w:cs="Arial"/>
          <w:sz w:val="19"/>
          <w:szCs w:val="19"/>
        </w:rPr>
        <w:br/>
      </w:r>
      <w:r>
        <w:rPr>
          <w:rFonts w:ascii="Arial" w:eastAsia="Consolas" w:hAnsi="Arial" w:cs="Arial"/>
          <w:sz w:val="19"/>
          <w:szCs w:val="19"/>
        </w:rPr>
        <w:t xml:space="preserve">   Preserve unchanged and record for review.</w:t>
      </w:r>
    </w:p>
    <w:p w14:paraId="4CA2B477" w14:textId="77777777" w:rsidR="004953D7" w:rsidRPr="006D6CF9" w:rsidRDefault="00000000">
      <w:pPr>
        <w:pStyle w:val="Heading3"/>
        <w:rPr>
          <w:rFonts w:ascii="Arial" w:hAnsi="Arial" w:cs="Arial"/>
        </w:rPr>
      </w:pPr>
      <w:r>
        <w:rPr>
          <w:rFonts w:ascii="Arial" w:hAnsi="Arial" w:cs="Arial"/>
        </w:rPr>
        <w:t>Inputs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20"/>
      </w:tblGrid>
      <w:tr w:rsidR="004953D7" w:rsidRPr="006D6CF9" w14:paraId="655E6EE4"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09C30A2B" w14:textId="77777777" w:rsidR="004953D7" w:rsidRPr="006D6CF9" w:rsidRDefault="00000000">
            <w:pPr>
              <w:rPr>
                <w:rFonts w:ascii="Arial" w:hAnsi="Arial" w:cs="Arial"/>
              </w:rPr>
            </w:pPr>
            <w:r>
              <w:rPr>
                <w:rFonts w:ascii="Arial" w:hAnsi="Arial" w:cs="Arial"/>
                <w:b/>
                <w:color w:val="FFFFFF"/>
                <w:sz w:val="20"/>
              </w:rPr>
              <w:t>Parameter</w:t>
            </w:r>
          </w:p>
        </w:tc>
        <w:tc>
          <w:tcPr>
            <w:tcW w:w="6520" w:type="dxa"/>
            <w:shd w:val="clear" w:color="auto" w:fill="1F3864"/>
            <w:tcMar>
              <w:top w:w="100" w:type="dxa"/>
              <w:left w:w="120" w:type="dxa"/>
              <w:bottom w:w="100" w:type="dxa"/>
              <w:right w:w="120" w:type="dxa"/>
            </w:tcMar>
            <w:vAlign w:val="center"/>
          </w:tcPr>
          <w:p w14:paraId="1A69BC03" w14:textId="77777777" w:rsidR="004953D7" w:rsidRPr="006D6CF9" w:rsidRDefault="00000000">
            <w:pPr>
              <w:rPr>
                <w:rFonts w:ascii="Arial" w:hAnsi="Arial" w:cs="Arial"/>
              </w:rPr>
            </w:pPr>
            <w:r>
              <w:rPr>
                <w:rFonts w:ascii="Arial" w:hAnsi="Arial" w:cs="Arial"/>
                <w:b/>
                <w:color w:val="FFFFFF"/>
                <w:sz w:val="20"/>
              </w:rPr>
              <w:t>Description</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Input DEM</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DEM corresponding to the depression analysis</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Pr>
                <w:rFonts w:ascii="Arial" w:hAnsi="Arial" w:cs="Arial"/>
                <w:sz w:val="20"/>
                <w:szCs w:val="20"/>
              </w:rPr>
              <w:t xml:space="preserve">Input MayimManifest</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Pr>
                <w:rFonts w:ascii="Arial" w:hAnsi="Arial" w:cs="Arial"/>
                <w:sz w:val="20"/>
                <w:szCs w:val="20"/>
              </w:rPr>
              <w:t xml:space="preserve">Optional manifest from a preceding tool</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Depression inventory</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Inventory JSON from DEM Depression Analysis</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Pr>
                <w:rFonts w:ascii="Arial" w:hAnsi="Arial" w:cs="Arial"/>
                <w:sz w:val="20"/>
                <w:szCs w:val="20"/>
              </w:rPr>
              <w:t xml:space="preserve">Maximum breach length</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Pr>
                <w:rFonts w:ascii="Arial" w:hAnsi="Arial" w:cs="Arial"/>
                <w:sz w:val="20"/>
                <w:szCs w:val="20"/>
              </w:rPr>
              <w:t xml:space="preserve">Maximum permitted breach path length</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Maximum breach depth</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Maximum permitted local excavation depth</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Pr>
                <w:rFonts w:ascii="Arial" w:hAnsi="Arial" w:cs="Arial"/>
                <w:sz w:val="20"/>
                <w:szCs w:val="20"/>
              </w:rPr>
              <w:t xml:space="preserve">Connectivity</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Pr>
                <w:rFonts w:ascii="Arial" w:hAnsi="Arial" w:cs="Arial"/>
                <w:sz w:val="20"/>
                <w:szCs w:val="20"/>
              </w:rPr>
              <w:t xml:space="preserve">4- or 8-connected enforcement</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Output folder</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Folder for generated outputs</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Pr>
                <w:rFonts w:ascii="Arial" w:hAnsi="Arial" w:cs="Arial"/>
                <w:sz w:val="20"/>
                <w:szCs w:val="20"/>
              </w:rPr>
              <w:t xml:space="preserve">Load preserved DEM</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Pr>
                <w:rFonts w:ascii="Arial" w:hAnsi="Arial" w:cs="Arial"/>
                <w:sz w:val="20"/>
                <w:szCs w:val="20"/>
              </w:rPr>
              <w:t xml:space="preserve">Loads the depression-preserving DEM</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Load ready DEM</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Loads the hydrology-ready DEM</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Pr>
                <w:rFonts w:ascii="Arial" w:hAnsi="Arial" w:cs="Arial"/>
                <w:sz w:val="20"/>
                <w:szCs w:val="20"/>
              </w:rPr>
              <w:t xml:space="preserve">Load decision raster</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Pr>
                <w:rFonts w:ascii="Arial" w:hAnsi="Arial" w:cs="Arial"/>
                <w:sz w:val="20"/>
                <w:szCs w:val="20"/>
              </w:rPr>
              <w:t xml:space="preserve">Loads the enforcement decision raster</w:t>
            </w:r>
          </w:p>
        </w:tc>
      </w:tr>
    </w:tbl>
    <w:p w14:paraId="4CA2B477" w14:textId="77777777" w:rsidR="004953D7" w:rsidRPr="006D6CF9" w:rsidRDefault="00000000">
      <w:pPr>
        <w:pStyle w:val="Heading3"/>
        <w:rPr>
          <w:rFonts w:ascii="Arial" w:hAnsi="Arial" w:cs="Arial"/>
        </w:rPr>
      </w:pPr>
      <w:r>
        <w:rPr>
          <w:rFonts w:ascii="Arial" w:hAnsi="Arial" w:cs="Arial"/>
        </w:rPr>
        <w:t>Recommended starting values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20"/>
      </w:tblGrid>
      <w:tr w:rsidR="004953D7" w:rsidRPr="006D6CF9" w14:paraId="655E6EE4"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14:paraId="09C30A2B" w14:textId="77777777" w:rsidR="004953D7" w:rsidRPr="006D6CF9" w:rsidRDefault="00000000">
            <w:pPr>
              <w:rPr>
                <w:rFonts w:ascii="Arial" w:hAnsi="Arial" w:cs="Arial"/>
              </w:rPr>
            </w:pPr>
            <w:r>
              <w:rPr>
                <w:rFonts w:ascii="Arial" w:hAnsi="Arial" w:cs="Arial"/>
                <w:b/>
                <w:color w:val="FFFFFF"/>
                <w:sz w:val="20"/>
              </w:rPr>
              <w:t>Parameter</w:t>
            </w:r>
          </w:p>
        </w:tc>
        <w:tc>
          <w:tcPr>
            <w:tcW w:w="6520" w:type="dxa"/>
            <w:shd w:val="clear" w:color="auto" w:fill="1F3864"/>
            <w:tcMar>
              <w:top w:w="100" w:type="dxa"/>
              <w:left w:w="120" w:type="dxa"/>
              <w:bottom w:w="100" w:type="dxa"/>
              <w:right w:w="120" w:type="dxa"/>
            </w:tcMar>
            <w:vAlign w:val="center"/>
          </w:tcPr>
          <w:p w14:paraId="1A69BC03" w14:textId="77777777" w:rsidR="004953D7" w:rsidRPr="006D6CF9" w:rsidRDefault="00000000">
            <w:pPr>
              <w:rPr>
                <w:rFonts w:ascii="Arial" w:hAnsi="Arial" w:cs="Arial"/>
              </w:rPr>
            </w:pPr>
            <w:r>
              <w:rPr>
                <w:rFonts w:ascii="Arial" w:hAnsi="Arial" w:cs="Arial"/>
                <w:b/>
                <w:color w:val="FFFFFF"/>
                <w:sz w:val="20"/>
              </w:rPr>
              <w:t>Recommended value</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Maximum breach length</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250 cells</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Pr>
                <w:rFonts w:ascii="Arial" w:hAnsi="Arial" w:cs="Arial"/>
                <w:sz w:val="20"/>
                <w:szCs w:val="20"/>
              </w:rPr>
              <w:t xml:space="preserve">Maximum breach depth</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Pr>
                <w:rFonts w:ascii="Arial" w:hAnsi="Arial" w:cs="Arial"/>
                <w:sz w:val="20"/>
                <w:szCs w:val="20"/>
              </w:rPr>
              <w:t xml:space="preserve">5.0 elevation units</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Connectivity</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8</w:t>
            </w:r>
          </w:p>
        </w:tc>
      </w:tr>
      <w:tr w:rsidR="004953D7" w:rsidRPr="006D6CF9" w14:paraId="517E40D6" w14:textId="77777777">
        <w:tblPrEx>
          <w:tblCellMar>
            <w:top w:w="0" w:type="dxa"/>
            <w:bottom w:w="0" w:type="dxa"/>
          </w:tblCellMar>
        </w:tblPrEx>
        <w:tc>
          <w:tcPr>
            <w:tcW w:w="3200" w:type="dxa"/>
            <w:tcMar>
              <w:top w:w="100" w:type="dxa"/>
              <w:left w:w="120" w:type="dxa"/>
              <w:bottom w:w="100" w:type="dxa"/>
              <w:right w:w="120" w:type="dxa"/>
            </w:tcMar>
            <w:vAlign w:val="center"/>
          </w:tcPr>
          <w:p w14:paraId="505EF4FF" w14:textId="77777777" w:rsidR="004953D7" w:rsidRPr="006D6CF9" w:rsidRDefault="00000000">
            <w:pPr>
              <w:rPr>
                <w:rFonts w:ascii="Arial" w:hAnsi="Arial" w:cs="Arial"/>
              </w:rPr>
            </w:pPr>
            <w:r>
              <w:rPr>
                <w:rFonts w:ascii="Arial" w:hAnsi="Arial" w:cs="Arial"/>
                <w:sz w:val="20"/>
                <w:szCs w:val="20"/>
              </w:rPr>
              <w:t xml:space="preserve">Output folder</w:t>
            </w:r>
          </w:p>
        </w:tc>
        <w:tc>
          <w:tcPr>
            <w:tcW w:w="6520" w:type="dxa"/>
            <w:tcMar>
              <w:top w:w="100" w:type="dxa"/>
              <w:left w:w="120" w:type="dxa"/>
              <w:bottom w:w="100" w:type="dxa"/>
              <w:right w:w="120" w:type="dxa"/>
            </w:tcMar>
            <w:vAlign w:val="center"/>
          </w:tcPr>
          <w:p w14:paraId="65E9B2D3" w14:textId="77777777" w:rsidR="004953D7" w:rsidRPr="006D6CF9" w:rsidRDefault="00000000">
            <w:pPr>
              <w:rPr>
                <w:rFonts w:ascii="Arial" w:hAnsi="Arial" w:cs="Arial"/>
              </w:rPr>
            </w:pPr>
            <w:r>
              <w:rPr>
                <w:rFonts w:ascii="Arial" w:hAnsi="Arial" w:cs="Arial"/>
                <w:sz w:val="20"/>
                <w:szCs w:val="20"/>
              </w:rPr>
              <w:t xml:space="preserve">Permanent project-controlled folder</w:t>
            </w:r>
          </w:p>
        </w:tc>
      </w:tr>
      <w:tr w:rsidR="004953D7" w:rsidRPr="006D6CF9" w14:paraId="326E667F" w14:textId="77777777">
        <w:tblPrEx>
          <w:tblCellMar>
            <w:top w:w="0" w:type="dxa"/>
            <w:bottom w:w="0" w:type="dxa"/>
          </w:tblCellMar>
        </w:tblPrEx>
        <w:tc>
          <w:tcPr>
            <w:tcW w:w="3200" w:type="dxa"/>
            <w:shd w:val="clear" w:color="auto" w:fill="F2F2F2"/>
            <w:tcMar>
              <w:top w:w="100" w:type="dxa"/>
              <w:left w:w="120" w:type="dxa"/>
              <w:bottom w:w="100" w:type="dxa"/>
              <w:right w:w="120" w:type="dxa"/>
            </w:tcMar>
            <w:vAlign w:val="center"/>
          </w:tcPr>
          <w:p w14:paraId="72D11CAF" w14:textId="77777777" w:rsidR="004953D7" w:rsidRPr="006D6CF9" w:rsidRDefault="00000000">
            <w:pPr>
              <w:rPr>
                <w:rFonts w:ascii="Arial" w:hAnsi="Arial" w:cs="Arial"/>
              </w:rPr>
            </w:pPr>
            <w:r>
              <w:rPr>
                <w:rFonts w:ascii="Arial" w:hAnsi="Arial" w:cs="Arial"/>
                <w:sz w:val="20"/>
                <w:szCs w:val="20"/>
              </w:rPr>
              <w:t xml:space="preserve">Load outputs</w:t>
            </w:r>
          </w:p>
        </w:tc>
        <w:tc>
          <w:tcPr>
            <w:tcW w:w="6520" w:type="dxa"/>
            <w:shd w:val="clear" w:color="auto" w:fill="F2F2F2"/>
            <w:tcMar>
              <w:top w:w="100" w:type="dxa"/>
              <w:left w:w="120" w:type="dxa"/>
              <w:bottom w:w="100" w:type="dxa"/>
              <w:right w:w="120" w:type="dxa"/>
            </w:tcMar>
            <w:vAlign w:val="center"/>
          </w:tcPr>
          <w:p w14:paraId="5B464914" w14:textId="77777777" w:rsidR="004953D7" w:rsidRPr="006D6CF9" w:rsidRDefault="00000000">
            <w:pPr>
              <w:rPr>
                <w:rFonts w:ascii="Arial" w:hAnsi="Arial" w:cs="Arial"/>
              </w:rPr>
            </w:pPr>
            <w:r>
              <w:rPr>
                <w:rFonts w:ascii="Arial" w:hAnsi="Arial" w:cs="Arial"/>
                <w:sz w:val="20"/>
                <w:szCs w:val="20"/>
              </w:rPr>
              <w:t xml:space="preserve">Enabled for review</w:t>
            </w:r>
          </w:p>
        </w:tc>
      </w:tr>
    </w:tbl>
    <w:p w14:paraId="1D6F65A8" w14:textId="77777777" w:rsidR="004953D7" w:rsidRPr="006D6CF9" w:rsidRDefault="00000000">
      <w:pPr>
        <w:spacing w:after="160" w:line="276" w:lineRule="auto"/>
        <w:rPr>
          <w:rFonts w:ascii="Arial" w:hAnsi="Arial" w:cs="Arial"/>
        </w:rPr>
      </w:pPr>
      <w:r>
        <w:rPr>
          <w:rFonts w:ascii="Arial" w:hAnsi="Arial" w:cs="Arial"/>
        </w:rPr>
        <w:t>These are starting values only. They must be reviewed relative to DEM resolution, vertical accuracy, terrain, depression size and project purpose.</w:t>
      </w:r>
    </w:p>
    <w:p w14:paraId="4CA2B477" w14:textId="77777777" w:rsidR="004953D7" w:rsidRPr="006D6CF9" w:rsidRDefault="00000000">
      <w:pPr>
        <w:pStyle w:val="Heading3"/>
        <w:rPr>
          <w:rFonts w:ascii="Arial" w:hAnsi="Arial" w:cs="Arial"/>
        </w:rPr>
      </w:pPr>
      <w:r>
        <w:rPr>
          <w:rFonts w:ascii="Arial" w:hAnsi="Arial" w:cs="Arial"/>
        </w:rPr>
        <w:t>Outputs</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&lt;dem&gt;_preserved_topology.tif</w:t>
      </w:r>
      <w:r>
        <w:rPr>
          <w:rFonts w:ascii="Arial" w:eastAsia="Consolas" w:hAnsi="Arial" w:cs="Arial"/>
          <w:sz w:val="19"/>
          <w:szCs w:val="19"/>
        </w:rPr>
        <w:br/>
      </w:r>
      <w:r>
        <w:rPr>
          <w:rFonts w:ascii="Arial" w:eastAsia="Consolas" w:hAnsi="Arial" w:cs="Arial"/>
          <w:sz w:val="19"/>
          <w:szCs w:val="19"/>
        </w:rPr>
        <w:t>&lt;dem&gt;_hydrology_ready.tif</w:t>
      </w:r>
      <w:r>
        <w:rPr>
          <w:rFonts w:ascii="Arial" w:eastAsia="Consolas" w:hAnsi="Arial" w:cs="Arial"/>
          <w:sz w:val="19"/>
          <w:szCs w:val="19"/>
        </w:rPr>
        <w:br/>
      </w:r>
      <w:r>
        <w:rPr>
          <w:rFonts w:ascii="Arial" w:eastAsia="Consolas" w:hAnsi="Arial" w:cs="Arial"/>
          <w:sz w:val="19"/>
          <w:szCs w:val="19"/>
        </w:rPr>
        <w:t>&lt;dem&gt;_enforcement_decisions.tif</w:t>
      </w:r>
      <w:r>
        <w:rPr>
          <w:rFonts w:ascii="Arial" w:eastAsia="Consolas" w:hAnsi="Arial" w:cs="Arial"/>
          <w:sz w:val="19"/>
          <w:szCs w:val="19"/>
        </w:rPr>
        <w:br/>
      </w:r>
      <w:r>
        <w:rPr>
          <w:rFonts w:ascii="Arial" w:eastAsia="Consolas" w:hAnsi="Arial" w:cs="Arial"/>
          <w:sz w:val="19"/>
          <w:szCs w:val="19"/>
        </w:rPr>
        <w:t>&lt;dem&gt;_enforcement_difference.tif</w:t>
      </w:r>
      <w:r>
        <w:rPr>
          <w:rFonts w:ascii="Arial" w:eastAsia="Consolas" w:hAnsi="Arial" w:cs="Arial"/>
          <w:sz w:val="19"/>
          <w:szCs w:val="19"/>
        </w:rPr>
        <w:br/>
      </w:r>
      <w:r>
        <w:rPr>
          <w:rFonts w:ascii="Arial" w:eastAsia="Consolas" w:hAnsi="Arial" w:cs="Arial"/>
          <w:sz w:val="19"/>
          <w:szCs w:val="19"/>
        </w:rPr>
        <w:t>&lt;dem&gt;_enforcement_report.txt</w:t>
      </w:r>
      <w:r>
        <w:rPr>
          <w:rFonts w:ascii="Arial" w:eastAsia="Consolas" w:hAnsi="Arial" w:cs="Arial"/>
          <w:sz w:val="19"/>
          <w:szCs w:val="19"/>
        </w:rPr>
        <w:br/>
      </w:r>
      <w:r>
        <w:rPr>
          <w:rFonts w:ascii="Arial" w:eastAsia="Consolas" w:hAnsi="Arial" w:cs="Arial"/>
          <w:sz w:val="19"/>
          <w:szCs w:val="19"/>
        </w:rPr>
        <w:t>&lt;dem&gt;_enforcement_provenance.json</w:t>
      </w:r>
      <w:r>
        <w:rPr>
          <w:rFonts w:ascii="Arial" w:eastAsia="Consolas" w:hAnsi="Arial" w:cs="Arial"/>
          <w:sz w:val="19"/>
          <w:szCs w:val="19"/>
        </w:rPr>
        <w:br/>
      </w:r>
      <w:r>
        <w:rPr>
          <w:rFonts w:ascii="Arial" w:eastAsia="Consolas" w:hAnsi="Arial" w:cs="Arial"/>
          <w:sz w:val="19"/>
          <w:szCs w:val="19"/>
        </w:rPr>
        <w:t>&lt;dem&gt;_enforcement.manifest.json</w:t>
      </w:r>
    </w:p>
    <w:p w14:paraId="4CA2B477" w14:textId="77777777" w:rsidR="004953D7" w:rsidRPr="006D6CF9" w:rsidRDefault="00000000">
      <w:pPr>
        <w:pStyle w:val="Heading3"/>
        <w:rPr>
          <w:rFonts w:ascii="Arial" w:hAnsi="Arial" w:cs="Arial"/>
        </w:rPr>
      </w:pPr>
      <w:r>
        <w:rPr>
          <w:rFonts w:ascii="Arial" w:hAnsi="Arial" w:cs="Arial"/>
        </w:rPr>
        <w:t>Decision raster values</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0    = unchanged non-depression cell</w:t>
      </w:r>
      <w:r>
        <w:rPr>
          <w:rFonts w:ascii="Arial" w:eastAsia="Consolas" w:hAnsi="Arial" w:cs="Arial"/>
          <w:sz w:val="19"/>
          <w:szCs w:val="19"/>
        </w:rPr>
        <w:br/>
      </w:r>
      <w:r>
        <w:rPr>
          <w:rFonts w:ascii="Arial" w:eastAsia="Consolas" w:hAnsi="Arial" w:cs="Arial"/>
          <w:sz w:val="19"/>
          <w:szCs w:val="19"/>
        </w:rPr>
        <w:t>1    = artifact de-pitted</w:t>
      </w:r>
      <w:r>
        <w:rPr>
          <w:rFonts w:ascii="Arial" w:eastAsia="Consolas" w:hAnsi="Arial" w:cs="Arial"/>
          <w:sz w:val="19"/>
          <w:szCs w:val="19"/>
        </w:rPr>
        <w:br/>
      </w:r>
      <w:r>
        <w:rPr>
          <w:rFonts w:ascii="Arial" w:eastAsia="Consolas" w:hAnsi="Arial" w:cs="Arial"/>
          <w:sz w:val="19"/>
          <w:szCs w:val="19"/>
        </w:rPr>
        <w:t>2    = artifact breached</w:t>
      </w:r>
      <w:r>
        <w:rPr>
          <w:rFonts w:ascii="Arial" w:eastAsia="Consolas" w:hAnsi="Arial" w:cs="Arial"/>
          <w:sz w:val="19"/>
          <w:szCs w:val="19"/>
        </w:rPr>
        <w:br/>
      </w:r>
      <w:r>
        <w:rPr>
          <w:rFonts w:ascii="Arial" w:eastAsia="Consolas" w:hAnsi="Arial" w:cs="Arial"/>
          <w:sz w:val="19"/>
          <w:szCs w:val="19"/>
        </w:rPr>
        <w:t>3    = artifact filled as fallback</w:t>
      </w:r>
      <w:r>
        <w:rPr>
          <w:rFonts w:ascii="Arial" w:eastAsia="Consolas" w:hAnsi="Arial" w:cs="Arial"/>
          <w:sz w:val="19"/>
          <w:szCs w:val="19"/>
        </w:rPr>
        <w:br/>
      </w:r>
      <w:r>
        <w:rPr>
          <w:rFonts w:ascii="Arial" w:eastAsia="Consolas" w:hAnsi="Arial" w:cs="Arial"/>
          <w:sz w:val="19"/>
          <w:szCs w:val="19"/>
        </w:rPr>
        <w:t>4    = real feature preserved</w:t>
      </w:r>
      <w:r>
        <w:rPr>
          <w:rFonts w:ascii="Arial" w:eastAsia="Consolas" w:hAnsi="Arial" w:cs="Arial"/>
          <w:sz w:val="19"/>
          <w:szCs w:val="19"/>
        </w:rPr>
        <w:br/>
      </w:r>
      <w:r>
        <w:rPr>
          <w:rFonts w:ascii="Arial" w:eastAsia="Consolas" w:hAnsi="Arial" w:cs="Arial"/>
          <w:sz w:val="19"/>
          <w:szCs w:val="19"/>
        </w:rPr>
        <w:t>5    = review-required feature preserved</w:t>
      </w:r>
      <w:r>
        <w:rPr>
          <w:rFonts w:ascii="Arial" w:eastAsia="Consolas" w:hAnsi="Arial" w:cs="Arial"/>
          <w:sz w:val="19"/>
          <w:szCs w:val="19"/>
        </w:rPr>
        <w:br/>
      </w:r>
      <w:r>
        <w:rPr>
          <w:rFonts w:ascii="Arial" w:eastAsia="Consolas" w:hAnsi="Arial" w:cs="Arial"/>
          <w:sz w:val="19"/>
          <w:szCs w:val="19"/>
        </w:rPr>
        <w:t>255  = NoData</w:t>
      </w:r>
    </w:p>
    <w:p w14:paraId="1D6F65A8" w14:textId="77777777" w:rsidR="004953D7" w:rsidRPr="006D6CF9" w:rsidRDefault="00000000">
      <w:pPr>
        <w:spacing w:after="160" w:line="276" w:lineRule="auto"/>
        <w:rPr>
          <w:rFonts w:ascii="Arial" w:hAnsi="Arial" w:cs="Arial"/>
        </w:rPr>
      </w:pPr>
      <w:r>
        <w:rPr>
          <w:rFonts w:ascii="Arial" w:hAnsi="Arial" w:cs="Arial"/>
        </w:rPr>
        <w:t>The decision raster records the decision assigned to a depression footprint. It does not necessarily mean that every cell in that footprint changed elevation.</w:t>
      </w:r>
    </w:p>
    <w:p w14:paraId="4CA2B477" w14:textId="77777777" w:rsidR="004953D7" w:rsidRPr="006D6CF9" w:rsidRDefault="00000000">
      <w:pPr>
        <w:pStyle w:val="Heading3"/>
        <w:rPr>
          <w:rFonts w:ascii="Arial" w:hAnsi="Arial" w:cs="Arial"/>
        </w:rPr>
      </w:pPr>
      <w:r>
        <w:rPr>
          <w:rFonts w:ascii="Arial" w:hAnsi="Arial" w:cs="Arial"/>
        </w:rPr>
        <w:t>Difference raster</w:t>
      </w:r>
    </w:p>
    <w:p w14:paraId="1D6F65A8" w14:textId="77777777" w:rsidR="004953D7" w:rsidRPr="006D6CF9" w:rsidRDefault="00000000">
      <w:pPr>
        <w:spacing w:after="160" w:line="276" w:lineRule="auto"/>
        <w:rPr>
          <w:rFonts w:ascii="Arial" w:hAnsi="Arial" w:cs="Arial"/>
        </w:rPr>
      </w:pPr>
      <w:r>
        <w:rPr>
          <w:rFonts w:ascii="Arial" w:hAnsi="Arial" w:cs="Arial"/>
        </w:rPr>
        <w:t>The standard convention is:</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hydrology-ready DEM - input DEM</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Negative values = terrain lowered, generally by breaching</w:t>
      </w:r>
      <w:r>
        <w:rPr>
          <w:rFonts w:ascii="Arial" w:eastAsia="Consolas" w:hAnsi="Arial" w:cs="Arial"/>
          <w:sz w:val="19"/>
          <w:szCs w:val="19"/>
        </w:rPr>
        <w:br/>
      </w:r>
      <w:r>
        <w:rPr>
          <w:rFonts w:ascii="Arial" w:eastAsia="Consolas" w:hAnsi="Arial" w:cs="Arial"/>
          <w:sz w:val="19"/>
          <w:szCs w:val="19"/>
        </w:rPr>
        <w:t>Positive values = terrain raised, generally by filling or de-pitting</w:t>
      </w:r>
      <w:r>
        <w:rPr>
          <w:rFonts w:ascii="Arial" w:eastAsia="Consolas" w:hAnsi="Arial" w:cs="Arial"/>
          <w:sz w:val="19"/>
          <w:szCs w:val="19"/>
        </w:rPr>
        <w:br/>
      </w:r>
      <w:r>
        <w:rPr>
          <w:rFonts w:ascii="Arial" w:eastAsia="Consolas" w:hAnsi="Arial" w:cs="Arial"/>
          <w:sz w:val="19"/>
          <w:szCs w:val="19"/>
        </w:rPr>
        <w:t>Zero            = no elevation change</w:t>
      </w:r>
    </w:p>
    <w:p w14:paraId="4CA2B477" w14:textId="77777777" w:rsidR="004953D7" w:rsidRPr="006D6CF9" w:rsidRDefault="00000000">
      <w:pPr>
        <w:pStyle w:val="Heading3"/>
        <w:rPr>
          <w:rFonts w:ascii="Arial" w:hAnsi="Arial" w:cs="Arial"/>
        </w:rPr>
      </w:pPr>
      <w:r>
        <w:rPr>
          <w:rFonts w:ascii="Arial" w:hAnsi="Arial" w:cs="Arial"/>
        </w:rPr>
        <w:t>Quality-control checks</w:t>
      </w:r>
    </w:p>
    <w:p w14:paraId="1D6F65A8" w14:textId="77777777" w:rsidR="004953D7" w:rsidRPr="006D6CF9" w:rsidRDefault="00000000">
      <w:pPr>
        <w:spacing w:after="160" w:line="276" w:lineRule="auto"/>
        <w:rPr>
          <w:rFonts w:ascii="Arial" w:hAnsi="Arial" w:cs="Arial"/>
        </w:rPr>
      </w:pPr>
      <w:r>
        <w:rPr>
          <w:rFonts w:ascii="Arial" w:hAnsi="Arial" w:cs="Arial"/>
        </w:rPr>
        <w:t>Review:</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preserved-topology DEM.</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hydrology-ready DEM.</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decision raster.</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difference raster.</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Per-depression audit records.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Breach paths.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Filled areas.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Review-required depressions.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Total elevation change.</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NoData behaviour.</w:t>
      </w:r>
    </w:p>
    <w:p w14:paraId="4CA2B477" w14:textId="77777777" w:rsidR="004953D7" w:rsidRPr="006D6CF9" w:rsidRDefault="00000000">
      <w:pPr>
        <w:pStyle w:val="Heading3"/>
        <w:rPr>
          <w:rFonts w:ascii="Arial" w:hAnsi="Arial" w:cs="Arial"/>
        </w:rPr>
      </w:pPr>
      <w:r>
        <w:rPr>
          <w:rFonts w:ascii="Arial" w:hAnsi="Arial" w:cs="Arial"/>
        </w:rPr>
        <w:t>Limitations</w:t>
      </w:r>
    </w:p>
    <w:p w14:paraId="1D6F65A8" w14:textId="77777777" w:rsidR="004953D7" w:rsidRPr="006D6CF9" w:rsidRDefault="00000000">
      <w:pPr>
        <w:spacing w:after="160" w:line="276" w:lineRule="auto"/>
        <w:rPr>
          <w:rFonts w:ascii="Arial" w:hAnsi="Arial" w:cs="Arial"/>
        </w:rPr>
      </w:pPr>
      <w:r>
        <w:rPr>
          <w:rFonts w:ascii="Arial" w:hAnsi="Arial" w:cs="Arial"/>
        </w:rPr>
        <w:t>The current implementation is a technical-preview implementation.</w:t>
      </w:r>
    </w:p>
    <w:p w14:paraId="1D6F65A8" w14:textId="77777777" w:rsidR="004953D7" w:rsidRPr="006D6CF9" w:rsidRDefault="00000000">
      <w:pPr>
        <w:spacing w:after="160" w:line="276" w:lineRule="auto"/>
        <w:rPr>
          <w:rFonts w:ascii="Arial" w:hAnsi="Arial" w:cs="Arial"/>
        </w:rPr>
      </w:pPr>
      <w:r>
        <w:rPr>
          <w:rFonts w:ascii="Arial" w:hAnsi="Arial" w:cs="Arial"/>
        </w:rPr>
        <w:t>The current preserved and hydrology-ready outputs may be identical for some decision sets because real and review-required depressions are conservatively preserved. Do not describe the hydrology-ready output as fully drained unless the report confirms that all relevant depressions were resolved.</w:t>
      </w:r>
    </w:p>
    <w:p w14:paraId="1D6F65A8" w14:textId="77777777" w:rsidR="004953D7" w:rsidRPr="006D6CF9" w:rsidRDefault="00000000">
      <w:pPr>
        <w:spacing w:after="160" w:line="276" w:lineRule="auto"/>
        <w:rPr>
          <w:rFonts w:ascii="Arial" w:hAnsi="Arial" w:cs="Arial"/>
        </w:rPr>
      </w:pPr>
      <w:r>
        <w:rPr>
          <w:rFonts w:ascii="Arial" w:hAnsi="Arial" w:cs="Arial"/>
        </w:rPr>
        <w:t>The confined fill implementation is currently a confined spill-level operation. It should not be interpreted as a dynamic fill-spill simulation.</w:t>
      </w:r>
    </w:p>
    <w:p w14:paraId="559B94A7" w14:textId="77777777" w:rsidR="004953D7" w:rsidRPr="006D6CF9" w:rsidRDefault="00000000">
      <w:pPr>
        <w:pStyle w:val="Heading2"/>
        <w:rPr>
          <w:rFonts w:ascii="Arial" w:hAnsi="Arial" w:cs="Arial"/>
        </w:rPr>
      </w:pPr>
      <w:r>
        <w:rPr>
          <w:rFonts w:ascii="Arial" w:hAnsi="Arial" w:cs="Arial"/>
        </w:rPr>
        <w:t>8.5 DEM Gradient Resolution</w:t>
      </w:r>
    </w:p>
    <w:p w14:paraId="4CA2B477" w14:textId="77777777" w:rsidR="004953D7" w:rsidRPr="006D6CF9" w:rsidRDefault="00000000">
      <w:pPr>
        <w:pStyle w:val="Heading3"/>
        <w:rPr>
          <w:rFonts w:ascii="Arial" w:hAnsi="Arial" w:cs="Arial"/>
        </w:rPr>
      </w:pPr>
      <w:r>
        <w:rPr>
          <w:rFonts w:ascii="Arial" w:hAnsi="Arial" w:cs="Arial"/>
        </w:rPr>
        <w:t>Purpose</w:t>
      </w:r>
    </w:p>
    <w:p w14:paraId="1D6F65A8" w14:textId="77777777" w:rsidR="004953D7" w:rsidRPr="006D6CF9" w:rsidRDefault="00000000">
      <w:pPr>
        <w:spacing w:after="160" w:line="276" w:lineRule="auto"/>
        <w:rPr>
          <w:rFonts w:ascii="Arial" w:hAnsi="Arial" w:cs="Arial"/>
        </w:rPr>
      </w:pPr>
      <w:r>
        <w:rPr>
          <w:rFonts w:ascii="Arial" w:hAnsi="Arial" w:cs="Arial"/>
        </w:rPr>
        <w:t>DEM Gradient Resolution implements Stage 6 flat-area resolution.</w:t>
      </w:r>
    </w:p>
    <w:p w14:paraId="1D6F65A8" w14:textId="77777777" w:rsidR="004953D7" w:rsidRPr="006D6CF9" w:rsidRDefault="00000000">
      <w:pPr>
        <w:spacing w:after="160" w:line="276" w:lineRule="auto"/>
        <w:rPr>
          <w:rFonts w:ascii="Arial" w:hAnsi="Arial" w:cs="Arial"/>
        </w:rPr>
      </w:pPr>
      <w:r>
        <w:rPr>
          <w:rFonts w:ascii="Arial" w:hAnsi="Arial" w:cs="Arial"/>
        </w:rPr>
        <w:t>It identifies equal-elevation flat regions and applies a small synthetic gradient so that downstream flow-direction algorithms can assign a consistent direction across those regions.</w:t>
      </w:r>
    </w:p>
    <w:p w14:paraId="1D6F65A8" w14:textId="77777777" w:rsidR="004953D7" w:rsidRPr="006D6CF9" w:rsidRDefault="00000000">
      <w:pPr>
        <w:spacing w:after="160" w:line="276" w:lineRule="auto"/>
        <w:rPr>
          <w:rFonts w:ascii="Arial" w:hAnsi="Arial" w:cs="Arial"/>
        </w:rPr>
      </w:pPr>
      <w:r>
        <w:rPr>
          <w:rFonts w:ascii="Arial" w:hAnsi="Arial" w:cs="Arial"/>
        </w:rPr>
        <w:t>The input DEM is never overwritten.</w:t>
      </w:r>
    </w:p>
    <w:p w14:paraId="4CA2B477" w14:textId="77777777" w:rsidR="004953D7" w:rsidRPr="006D6CF9" w:rsidRDefault="00000000">
      <w:pPr>
        <w:pStyle w:val="Heading3"/>
        <w:rPr>
          <w:rFonts w:ascii="Arial" w:hAnsi="Arial" w:cs="Arial"/>
        </w:rPr>
      </w:pPr>
      <w:r>
        <w:rPr>
          <w:rFonts w:ascii="Arial" w:hAnsi="Arial" w:cs="Arial"/>
        </w:rPr>
        <w:t>Processing ID</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mayimtools:demgradientresolution</w:t>
      </w:r>
    </w:p>
    <w:p w14:paraId="4CA2B477" w14:textId="77777777" w:rsidR="004953D7" w:rsidRPr="006D6CF9" w:rsidRDefault="00000000">
      <w:pPr>
        <w:pStyle w:val="Heading3"/>
        <w:rPr>
          <w:rFonts w:ascii="Arial" w:hAnsi="Arial" w:cs="Arial"/>
        </w:rPr>
      </w:pPr>
      <w:r>
        <w:rPr>
          <w:rFonts w:ascii="Arial" w:hAnsi="Arial" w:cs="Arial"/>
        </w:rPr>
        <w:t>When to use the tool</w:t>
      </w:r>
    </w:p>
    <w:p w14:paraId="1D6F65A8" w14:textId="77777777" w:rsidR="004953D7" w:rsidRPr="006D6CF9" w:rsidRDefault="00000000">
      <w:pPr>
        <w:spacing w:after="160" w:line="276" w:lineRule="auto"/>
        <w:rPr>
          <w:rFonts w:ascii="Arial" w:hAnsi="Arial" w:cs="Arial"/>
        </w:rPr>
      </w:pPr>
      <w:r>
        <w:rPr>
          <w:rFonts w:ascii="Arial" w:hAnsi="Arial" w:cs="Arial"/>
        </w:rPr>
        <w:t>Run this tool after:</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 DEM Hydrological Screening.</w:t>
      </w:r>
      <w:r>
        <w:rPr>
          <w:rFonts w:ascii="Arial" w:eastAsia="Consolas" w:hAnsi="Arial" w:cs="Arial"/>
          <w:sz w:val="19"/>
          <w:szCs w:val="19"/>
        </w:rPr>
        <w:br/>
      </w:r>
      <w:r>
        <w:rPr>
          <w:rFonts w:ascii="Arial" w:eastAsia="Consolas" w:hAnsi="Arial" w:cs="Arial"/>
          <w:sz w:val="19"/>
          <w:szCs w:val="19"/>
        </w:rPr>
        <w:t>- Optional DEM Hydrological Smoothing.</w:t>
      </w:r>
      <w:r>
        <w:rPr>
          <w:rFonts w:ascii="Arial" w:eastAsia="Consolas" w:hAnsi="Arial" w:cs="Arial"/>
          <w:sz w:val="19"/>
          <w:szCs w:val="19"/>
        </w:rPr>
        <w:br/>
      </w:r>
      <w:r>
        <w:rPr>
          <w:rFonts w:ascii="Arial" w:eastAsia="Consolas" w:hAnsi="Arial" w:cs="Arial"/>
          <w:sz w:val="19"/>
          <w:szCs w:val="19"/>
        </w:rPr>
        <w:t>- DEM Hydrological Filling, if filling has introduced flats.</w:t>
      </w:r>
    </w:p>
    <w:p w14:paraId="1D6F65A8" w14:textId="77777777" w:rsidR="004953D7" w:rsidRPr="006D6CF9" w:rsidRDefault="00000000">
      <w:pPr>
        <w:spacing w:after="160" w:line="276" w:lineRule="auto"/>
        <w:rPr>
          <w:rFonts w:ascii="Arial" w:hAnsi="Arial" w:cs="Arial"/>
        </w:rPr>
      </w:pPr>
      <w:r>
        <w:rPr>
          <w:rFonts w:ascii="Arial" w:hAnsi="Arial" w:cs="Arial"/>
        </w:rPr>
        <w:t>It should be run before flow-direction and flow-accumulation processing where unresolved flats would prevent reliable routing.</w:t>
      </w:r>
    </w:p>
    <w:p w14:paraId="4CA2B477" w14:textId="77777777" w:rsidR="004953D7" w:rsidRPr="006D6CF9" w:rsidRDefault="00000000">
      <w:pPr>
        <w:pStyle w:val="Heading3"/>
        <w:rPr>
          <w:rFonts w:ascii="Arial" w:hAnsi="Arial" w:cs="Arial"/>
        </w:rPr>
      </w:pPr>
      <w:r>
        <w:rPr>
          <w:rFonts w:ascii="Arial" w:hAnsi="Arial" w:cs="Arial"/>
        </w:rPr>
        <w:t>Processing method</w:t>
      </w:r>
    </w:p>
    <w:p w14:paraId="1D6F65A8" w14:textId="77777777" w:rsidR="004953D7" w:rsidRPr="006D6CF9" w:rsidRDefault="00000000">
      <w:pPr>
        <w:spacing w:after="160" w:line="276" w:lineRule="auto"/>
        <w:rPr>
          <w:rFonts w:ascii="Arial" w:hAnsi="Arial" w:cs="Arial"/>
        </w:rPr>
      </w:pPr>
      <w:r>
        <w:rPr>
          <w:rFonts w:ascii="Arial" w:hAnsi="Arial" w:cs="Arial"/>
        </w:rPr>
        <w:t>The tool uses native Mayim components based on the Garbrecht-Martz dual-gradient approach. The workflow is: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Identify equal-elevation flat candidate cells.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Identify connected flat regions.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Identify higher-boundary cells.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Identify lower-boundary cells.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Calculate region-specific distance gradients.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Combine the gradients to create a small synthetic surface gradient.</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Limit the correction using the supplied cell size and vertical accuracy.</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Preserve non-flat and NoData cells.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Record unresolved flat regions for analyst review.</w:t>
      </w:r>
    </w:p>
    <w:p w14:paraId="1D6F65A8" w14:textId="77777777" w:rsidR="004953D7" w:rsidRPr="006D6CF9" w:rsidRDefault="00000000">
      <w:pPr>
        <w:spacing w:after="160" w:line="276" w:lineRule="auto"/>
        <w:rPr>
          <w:rFonts w:ascii="Arial" w:hAnsi="Arial" w:cs="Arial"/>
        </w:rPr>
      </w:pPr>
      <w:r>
        <w:rPr>
          <w:rFonts w:ascii="Arial" w:hAnsi="Arial" w:cs="Arial"/>
        </w:rPr>
        <w:t>The tool does not fill or breach depressions. It only resolves flat areas that may prevent downstream flow-direction processing.</w:t>
      </w:r>
    </w:p>
    <w:p w14:paraId="4CA2B477" w14:textId="77777777" w:rsidR="004953D7" w:rsidRPr="006D6CF9" w:rsidRDefault="00000000">
      <w:pPr>
        <w:pStyle w:val="Heading3"/>
        <w:rPr>
          <w:rFonts w:ascii="Arial" w:hAnsi="Arial" w:cs="Arial"/>
        </w:rPr>
      </w:pPr>
      <w:r>
        <w:rPr>
          <w:rFonts w:ascii="Arial" w:hAnsi="Arial" w:cs="Arial"/>
        </w:rPr>
        <w:t>Recommended settings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20"/>
      </w:tblGrid>
      <w:tr w:rsidR="004953D7" w:rsidRPr="006D6CF9" w14:paraId="333E1461"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44843803" w14:textId="77777777" w:rsidR="004953D7" w:rsidRPr="006D6CF9" w:rsidRDefault="00000000">
            <w:pPr>
              <w:rPr>
                <w:rFonts w:ascii="Arial" w:hAnsi="Arial" w:cs="Arial"/>
              </w:rPr>
            </w:pPr>
            <w:r>
              <w:rPr>
                <w:rFonts w:ascii="Arial" w:hAnsi="Arial" w:cs="Arial"/>
                <w:b/>
                <w:color w:val="FFFFFF"/>
                <w:sz w:val="20"/>
              </w:rPr>
              <w:t>Parameter</w:t>
            </w:r>
          </w:p>
        </w:tc>
        <w:tc>
          <w:tcPr>
            <w:tcW w:w="3400" w:type="dxa"/>
            <w:shd w:val="clear" w:color="auto" w:fill="1F3864"/>
            <w:tcMar>
              <w:top w:w="100" w:type="dxa"/>
              <w:left w:w="120" w:type="dxa"/>
              <w:bottom w:w="100" w:type="dxa"/>
              <w:right w:w="120" w:type="dxa"/>
            </w:tcMar>
            <w:vAlign w:val="center"/>
          </w:tcPr>
          <w:p w14:paraId="1F659F03" w14:textId="77777777" w:rsidR="004953D7" w:rsidRPr="006D6CF9" w:rsidRDefault="00000000">
            <w:pPr>
              <w:rPr>
                <w:rFonts w:ascii="Arial" w:hAnsi="Arial" w:cs="Arial"/>
              </w:rPr>
            </w:pPr>
            <w:r>
              <w:rPr>
                <w:rFonts w:ascii="Arial" w:hAnsi="Arial" w:cs="Arial"/>
                <w:b/>
                <w:color w:val="FFFFFF"/>
                <w:sz w:val="20"/>
              </w:rPr>
              <w:t>Recommended value</w:t>
            </w:r>
          </w:p>
        </w:tc>
        <w:tc>
          <w:tcPr>
            <w:tcW w:w="2920" w:type="dxa"/>
            <w:shd w:val="clear" w:color="auto" w:fill="1F3864"/>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b/>
                <w:color w:val="FFFFFF"/>
                <w:sz w:val="20"/>
              </w:rPr>
              <w:t>Notes</w:t>
            </w:r>
          </w:p>
        </w:tc>
      </w:tr>
      <w:tr w:rsidR="004953D7" w:rsidRPr="006D6CF9" w14:paraId="2F00374A"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6FA0A43A" w14:textId="77777777" w:rsidR="004953D7" w:rsidRPr="006D6CF9" w:rsidRDefault="00000000">
            <w:pPr>
              <w:rPr>
                <w:rFonts w:ascii="Arial" w:hAnsi="Arial" w:cs="Arial"/>
              </w:rPr>
            </w:pPr>
            <w:r>
              <w:rPr>
                <w:rFonts w:ascii="Arial" w:hAnsi="Arial" w:cs="Arial"/>
                <w:sz w:val="20"/>
                <w:szCs w:val="20"/>
              </w:rPr>
              <w:t xml:space="preserve">Vertical accuracy</w:t>
            </w:r>
          </w:p>
        </w:tc>
        <w:tc>
          <w:tcPr>
            <w:tcW w:w="3400" w:type="dxa"/>
            <w:shd w:val="clear" w:color="auto" w:fill="F2F2F2"/>
            <w:tcMar>
              <w:top w:w="100" w:type="dxa"/>
              <w:left w:w="120" w:type="dxa"/>
              <w:bottom w:w="100" w:type="dxa"/>
              <w:right w:w="120" w:type="dxa"/>
            </w:tcMar>
            <w:vAlign w:val="center"/>
          </w:tcPr>
          <w:p w14:paraId="00C940DB" w14:textId="77777777" w:rsidR="004953D7" w:rsidRPr="006D6CF9" w:rsidRDefault="00000000">
            <w:pPr>
              <w:rPr>
                <w:rFonts w:ascii="Arial" w:hAnsi="Arial" w:cs="Arial"/>
              </w:rPr>
            </w:pPr>
            <w:r>
              <w:rPr>
                <w:rFonts w:ascii="Arial" w:hAnsi="Arial" w:cs="Arial"/>
                <w:sz w:val="20"/>
                <w:szCs w:val="20"/>
              </w:rPr>
              <w:t xml:space="preserve">Use the value from the input manifest</w:t>
            </w:r>
          </w:p>
        </w:tc>
        <w:tc>
          <w:tcPr>
            <w:tcW w:w="2920" w:type="dxa"/>
            <w:shd w:val="clear" w:color="auto" w:fill="F2F2F2"/>
            <w:tcMar>
              <w:top w:w="100" w:type="dxa"/>
              <w:left w:w="120" w:type="dxa"/>
              <w:bottom w:w="100" w:type="dxa"/>
              <w:right w:w="120" w:type="dxa"/>
            </w:tcMar>
            <w:vAlign w:val="center"/>
          </w:tcPr>
          <w:p w14:paraId="43C9C7BB" w14:textId="77777777" w:rsidR="004953D7" w:rsidRPr="006D6CF9" w:rsidRDefault="00000000">
            <w:pPr>
              <w:rPr>
                <w:rFonts w:ascii="Arial" w:hAnsi="Arial" w:cs="Arial"/>
              </w:rPr>
            </w:pPr>
            <w:r>
              <w:rPr>
                <w:rFonts w:ascii="Arial" w:hAnsi="Arial" w:cs="Arial"/>
                <w:sz w:val="20"/>
                <w:szCs w:val="20"/>
              </w:rPr>
              <w:t xml:space="preserve">Use a documented RMSE, LE90 or conservative estimate</w:t>
            </w:r>
          </w:p>
        </w:tc>
      </w:tr>
      <w:tr w:rsidR="004953D7" w:rsidRPr="006D6CF9" w14:paraId="27F551FE" w14:textId="77777777">
        <w:tblPrEx>
          <w:tblCellMar>
            <w:top w:w="0" w:type="dxa"/>
            <w:bottom w:w="0" w:type="dxa"/>
          </w:tblCellMar>
        </w:tblPrEx>
        <w:tc>
          <w:tcPr>
            <w:tcW w:w="3000" w:type="dxa"/>
            <w:tcMar>
              <w:top w:w="100" w:type="dxa"/>
              <w:left w:w="120" w:type="dxa"/>
              <w:bottom w:w="100" w:type="dxa"/>
              <w:right w:w="120" w:type="dxa"/>
            </w:tcMar>
            <w:vAlign w:val="center"/>
          </w:tcPr>
          <w:p w14:paraId="3655D578" w14:textId="77777777" w:rsidR="004953D7" w:rsidRPr="006D6CF9" w:rsidRDefault="00000000">
            <w:pPr>
              <w:rPr>
                <w:rFonts w:ascii="Arial" w:hAnsi="Arial" w:cs="Arial"/>
              </w:rPr>
            </w:pPr>
            <w:r>
              <w:rPr>
                <w:rFonts w:ascii="Arial" w:hAnsi="Arial" w:cs="Arial"/>
                <w:sz w:val="20"/>
                <w:szCs w:val="20"/>
              </w:rPr>
              <w:t xml:space="preserve">Cell size</w:t>
            </w:r>
          </w:p>
        </w:tc>
        <w:tc>
          <w:tcPr>
            <w:tcW w:w="3400" w:type="dxa"/>
            <w:tcMar>
              <w:top w:w="100" w:type="dxa"/>
              <w:left w:w="120" w:type="dxa"/>
              <w:bottom w:w="100" w:type="dxa"/>
              <w:right w:w="120" w:type="dxa"/>
            </w:tcMar>
            <w:vAlign w:val="center"/>
          </w:tcPr>
          <w:p w14:paraId="15EB304B" w14:textId="77777777" w:rsidR="004953D7" w:rsidRPr="006D6CF9" w:rsidRDefault="00000000">
            <w:pPr>
              <w:rPr>
                <w:rFonts w:ascii="Arial" w:hAnsi="Arial" w:cs="Arial"/>
              </w:rPr>
            </w:pPr>
            <w:r>
              <w:rPr>
                <w:rFonts w:ascii="Arial" w:hAnsi="Arial" w:cs="Arial"/>
                <w:sz w:val="20"/>
                <w:szCs w:val="20"/>
              </w:rPr>
              <w:t xml:space="preserve">Native DEM resolution</w:t>
            </w:r>
          </w:p>
        </w:tc>
        <w:tc>
          <w:tcPr>
            <w:tcW w:w="2920" w:type="dxa"/>
            <w:tcMar>
              <w:top w:w="100" w:type="dxa"/>
              <w:left w:w="120" w:type="dxa"/>
              <w:bottom w:w="100" w:type="dxa"/>
              <w:right w:w="120" w:type="dxa"/>
            </w:tcMar>
            <w:vAlign w:val="center"/>
          </w:tcPr>
          <w:p w14:paraId="7AA85C99" w14:textId="77777777" w:rsidR="004953D7" w:rsidRPr="006D6CF9" w:rsidRDefault="00000000">
            <w:pPr>
              <w:rPr>
                <w:rFonts w:ascii="Arial" w:hAnsi="Arial" w:cs="Arial"/>
              </w:rPr>
            </w:pPr>
            <w:r>
              <w:rPr>
                <w:rFonts w:ascii="Arial" w:hAnsi="Arial" w:cs="Arial"/>
                <w:sz w:val="20"/>
                <w:szCs w:val="20"/>
              </w:rPr>
              <w:t xml:space="preserve">Use the actual raster cell size</w:t>
            </w:r>
          </w:p>
        </w:tc>
      </w:tr>
      <w:tr w:rsidR="004953D7" w:rsidRPr="006D6CF9" w14:paraId="2F00374A"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6FA0A43A" w14:textId="77777777" w:rsidR="004953D7" w:rsidRPr="006D6CF9" w:rsidRDefault="00000000">
            <w:pPr>
              <w:rPr>
                <w:rFonts w:ascii="Arial" w:hAnsi="Arial" w:cs="Arial"/>
              </w:rPr>
            </w:pPr>
            <w:r>
              <w:rPr>
                <w:rFonts w:ascii="Arial" w:hAnsi="Arial" w:cs="Arial"/>
                <w:sz w:val="20"/>
                <w:szCs w:val="20"/>
              </w:rPr>
              <w:t xml:space="preserve">Connectivity</w:t>
            </w:r>
          </w:p>
        </w:tc>
        <w:tc>
          <w:tcPr>
            <w:tcW w:w="3400" w:type="dxa"/>
            <w:shd w:val="clear" w:color="auto" w:fill="F2F2F2"/>
            <w:tcMar>
              <w:top w:w="100" w:type="dxa"/>
              <w:left w:w="120" w:type="dxa"/>
              <w:bottom w:w="100" w:type="dxa"/>
              <w:right w:w="120" w:type="dxa"/>
            </w:tcMar>
            <w:vAlign w:val="center"/>
          </w:tcPr>
          <w:p w14:paraId="00C940DB" w14:textId="77777777" w:rsidR="004953D7" w:rsidRPr="006D6CF9" w:rsidRDefault="00000000">
            <w:pPr>
              <w:rPr>
                <w:rFonts w:ascii="Arial" w:hAnsi="Arial" w:cs="Arial"/>
              </w:rPr>
            </w:pPr>
            <w:r>
              <w:rPr>
                <w:rFonts w:ascii="Arial" w:hAnsi="Arial" w:cs="Arial"/>
                <w:sz w:val="20"/>
                <w:szCs w:val="20"/>
              </w:rPr>
              <w:t xml:space="preserve">8</w:t>
            </w:r>
          </w:p>
        </w:tc>
        <w:tc>
          <w:tcPr>
            <w:tcW w:w="2920" w:type="dxa"/>
            <w:shd w:val="clear" w:color="auto" w:fill="F2F2F2"/>
            <w:tcMar>
              <w:top w:w="100" w:type="dxa"/>
              <w:left w:w="120" w:type="dxa"/>
              <w:bottom w:w="100" w:type="dxa"/>
              <w:right w:w="120" w:type="dxa"/>
            </w:tcMar>
            <w:vAlign w:val="center"/>
          </w:tcPr>
          <w:p w14:paraId="43C9C7BB" w14:textId="77777777" w:rsidR="004953D7" w:rsidRPr="006D6CF9" w:rsidRDefault="00000000">
            <w:pPr>
              <w:rPr>
                <w:rFonts w:ascii="Arial" w:hAnsi="Arial" w:cs="Arial"/>
              </w:rPr>
            </w:pPr>
            <w:r>
              <w:rPr>
                <w:rFonts w:ascii="Arial" w:hAnsi="Arial" w:cs="Arial"/>
                <w:sz w:val="20"/>
                <w:szCs w:val="20"/>
              </w:rPr>
              <w:t xml:space="preserve">Use 4 only where the project methodology requires it</w:t>
            </w:r>
          </w:p>
        </w:tc>
      </w:tr>
      <w:tr w:rsidR="004953D7" w:rsidRPr="006D6CF9" w14:paraId="27F551FE" w14:textId="77777777">
        <w:tblPrEx>
          <w:tblCellMar>
            <w:top w:w="0" w:type="dxa"/>
            <w:bottom w:w="0" w:type="dxa"/>
          </w:tblCellMar>
        </w:tblPrEx>
        <w:tc>
          <w:tcPr>
            <w:tcW w:w="3000" w:type="dxa"/>
            <w:tcMar>
              <w:top w:w="100" w:type="dxa"/>
              <w:left w:w="120" w:type="dxa"/>
              <w:bottom w:w="100" w:type="dxa"/>
              <w:right w:w="120" w:type="dxa"/>
            </w:tcMar>
            <w:vAlign w:val="center"/>
          </w:tcPr>
          <w:p w14:paraId="3655D578" w14:textId="77777777" w:rsidR="004953D7" w:rsidRPr="006D6CF9" w:rsidRDefault="00000000">
            <w:pPr>
              <w:rPr>
                <w:rFonts w:ascii="Arial" w:hAnsi="Arial" w:cs="Arial"/>
              </w:rPr>
            </w:pPr>
            <w:r>
              <w:rPr>
                <w:rFonts w:ascii="Arial" w:hAnsi="Arial" w:cs="Arial"/>
                <w:sz w:val="20"/>
                <w:szCs w:val="20"/>
              </w:rPr>
              <w:t xml:space="preserve">Load diagnostic outputs</w:t>
            </w:r>
          </w:p>
        </w:tc>
        <w:tc>
          <w:tcPr>
            <w:tcW w:w="3400" w:type="dxa"/>
            <w:tcMar>
              <w:top w:w="100" w:type="dxa"/>
              <w:left w:w="120" w:type="dxa"/>
              <w:bottom w:w="100" w:type="dxa"/>
              <w:right w:w="120" w:type="dxa"/>
            </w:tcMar>
            <w:vAlign w:val="center"/>
          </w:tcPr>
          <w:p w14:paraId="15EB304B" w14:textId="77777777" w:rsidR="004953D7" w:rsidRPr="006D6CF9" w:rsidRDefault="00000000">
            <w:pPr>
              <w:rPr>
                <w:rFonts w:ascii="Arial" w:hAnsi="Arial" w:cs="Arial"/>
              </w:rPr>
            </w:pPr>
            <w:r>
              <w:rPr>
                <w:rFonts w:ascii="Arial" w:hAnsi="Arial" w:cs="Arial"/>
                <w:sz w:val="20"/>
                <w:szCs w:val="20"/>
              </w:rPr>
              <w:t xml:space="preserve">Enabled</w:t>
            </w:r>
          </w:p>
        </w:tc>
        <w:tc>
          <w:tcPr>
            <w:tcW w:w="2920" w:type="dxa"/>
            <w:tcMar>
              <w:top w:w="100" w:type="dxa"/>
              <w:left w:w="120" w:type="dxa"/>
              <w:bottom w:w="100" w:type="dxa"/>
              <w:right w:w="120" w:type="dxa"/>
            </w:tcMar>
            <w:vAlign w:val="center"/>
          </w:tcPr>
          <w:p w14:paraId="7AA85C99" w14:textId="77777777" w:rsidR="004953D7" w:rsidRPr="006D6CF9" w:rsidRDefault="00000000">
            <w:pPr>
              <w:rPr>
                <w:rFonts w:ascii="Arial" w:hAnsi="Arial" w:cs="Arial"/>
              </w:rPr>
            </w:pPr>
            <w:r>
              <w:rPr>
                <w:rFonts w:ascii="Arial" w:hAnsi="Arial" w:cs="Arial"/>
                <w:sz w:val="20"/>
                <w:szCs w:val="20"/>
              </w:rPr>
              <w:t xml:space="preserve">Recommended for initial review</w:t>
            </w:r>
          </w:p>
        </w:tc>
      </w:tr>
      <w:tr w:rsidR="004953D7" w:rsidRPr="006D6CF9" w14:paraId="2F00374A"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6FA0A43A" w14:textId="77777777" w:rsidR="004953D7" w:rsidRPr="006D6CF9" w:rsidRDefault="00000000">
            <w:pPr>
              <w:rPr>
                <w:rFonts w:ascii="Arial" w:hAnsi="Arial" w:cs="Arial"/>
              </w:rPr>
            </w:pPr>
            <w:r>
              <w:rPr>
                <w:rFonts w:ascii="Arial" w:hAnsi="Arial" w:cs="Arial"/>
                <w:sz w:val="20"/>
                <w:szCs w:val="20"/>
              </w:rPr>
              <w:t xml:space="preserve">Output folder</w:t>
            </w:r>
          </w:p>
        </w:tc>
        <w:tc>
          <w:tcPr>
            <w:tcW w:w="3400" w:type="dxa"/>
            <w:shd w:val="clear" w:color="auto" w:fill="F2F2F2"/>
            <w:tcMar>
              <w:top w:w="100" w:type="dxa"/>
              <w:left w:w="120" w:type="dxa"/>
              <w:bottom w:w="100" w:type="dxa"/>
              <w:right w:w="120" w:type="dxa"/>
            </w:tcMar>
            <w:vAlign w:val="center"/>
          </w:tcPr>
          <w:p w14:paraId="00C940DB" w14:textId="77777777" w:rsidR="004953D7" w:rsidRPr="006D6CF9" w:rsidRDefault="00000000">
            <w:pPr>
              <w:rPr>
                <w:rFonts w:ascii="Arial" w:hAnsi="Arial" w:cs="Arial"/>
              </w:rPr>
            </w:pPr>
            <w:r>
              <w:rPr>
                <w:rFonts w:ascii="Arial" w:hAnsi="Arial" w:cs="Arial"/>
                <w:sz w:val="20"/>
                <w:szCs w:val="20"/>
              </w:rPr>
              <w:t xml:space="preserve">Permanent project-controlled folder</w:t>
            </w:r>
          </w:p>
        </w:tc>
        <w:tc>
          <w:tcPr>
            <w:tcW w:w="2920" w:type="dxa"/>
            <w:shd w:val="clear" w:color="auto" w:fill="F2F2F2"/>
            <w:tcMar>
              <w:top w:w="100" w:type="dxa"/>
              <w:left w:w="120" w:type="dxa"/>
              <w:bottom w:w="100" w:type="dxa"/>
              <w:right w:w="120" w:type="dxa"/>
            </w:tcMar>
            <w:vAlign w:val="center"/>
          </w:tcPr>
          <w:p w14:paraId="43C9C7BB" w14:textId="77777777" w:rsidR="004953D7" w:rsidRPr="006D6CF9" w:rsidRDefault="00000000">
            <w:pPr>
              <w:rPr>
                <w:rFonts w:ascii="Arial" w:hAnsi="Arial" w:cs="Arial"/>
              </w:rPr>
            </w:pPr>
            <w:r>
              <w:rPr>
                <w:rFonts w:ascii="Arial" w:hAnsi="Arial" w:cs="Arial"/>
                <w:sz w:val="20"/>
                <w:szCs w:val="20"/>
              </w:rPr>
              <w:t xml:space="preserve">Avoid relying on temporary outputs</w:t>
            </w:r>
          </w:p>
        </w:tc>
      </w:tr>
    </w:tbl>
    <w:p w14:paraId="4CA2B477" w14:textId="77777777" w:rsidR="004953D7" w:rsidRPr="006D6CF9" w:rsidRDefault="00000000">
      <w:pPr>
        <w:pStyle w:val="Heading3"/>
        <w:rPr>
          <w:rFonts w:ascii="Arial" w:hAnsi="Arial" w:cs="Arial"/>
        </w:rPr>
      </w:pPr>
      <w:r>
        <w:rPr>
          <w:rFonts w:ascii="Arial" w:hAnsi="Arial" w:cs="Arial"/>
        </w:rPr>
        <w:t>Outputs</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&lt;dem&gt;_gradient_resolved.tif</w:t>
      </w:r>
      <w:r>
        <w:rPr>
          <w:rFonts w:ascii="Arial" w:eastAsia="Consolas" w:hAnsi="Arial" w:cs="Arial"/>
          <w:sz w:val="19"/>
          <w:szCs w:val="19"/>
        </w:rPr>
        <w:br/>
      </w:r>
      <w:r>
        <w:rPr>
          <w:rFonts w:ascii="Arial" w:eastAsia="Consolas" w:hAnsi="Arial" w:cs="Arial"/>
          <w:sz w:val="19"/>
          <w:szCs w:val="19"/>
        </w:rPr>
        <w:t>&lt;dem&gt;_flat_mask.tif</w:t>
      </w:r>
      <w:r>
        <w:rPr>
          <w:rFonts w:ascii="Arial" w:eastAsia="Consolas" w:hAnsi="Arial" w:cs="Arial"/>
          <w:sz w:val="19"/>
          <w:szCs w:val="19"/>
        </w:rPr>
        <w:br/>
      </w:r>
      <w:r>
        <w:rPr>
          <w:rFonts w:ascii="Arial" w:eastAsia="Consolas" w:hAnsi="Arial" w:cs="Arial"/>
          <w:sz w:val="19"/>
          <w:szCs w:val="19"/>
        </w:rPr>
        <w:t>&lt;dem&gt;_flat_region_ids.tif</w:t>
      </w:r>
      <w:r>
        <w:rPr>
          <w:rFonts w:ascii="Arial" w:eastAsia="Consolas" w:hAnsi="Arial" w:cs="Arial"/>
          <w:sz w:val="19"/>
          <w:szCs w:val="19"/>
        </w:rPr>
        <w:br/>
      </w:r>
      <w:r>
        <w:rPr>
          <w:rFonts w:ascii="Arial" w:eastAsia="Consolas" w:hAnsi="Arial" w:cs="Arial"/>
          <w:sz w:val="19"/>
          <w:szCs w:val="19"/>
        </w:rPr>
        <w:t>&lt;dem&gt;_gradient_difference.tif</w:t>
      </w:r>
      <w:r>
        <w:rPr>
          <w:rFonts w:ascii="Arial" w:eastAsia="Consolas" w:hAnsi="Arial" w:cs="Arial"/>
          <w:sz w:val="19"/>
          <w:szCs w:val="19"/>
        </w:rPr>
        <w:br/>
      </w:r>
      <w:r>
        <w:rPr>
          <w:rFonts w:ascii="Arial" w:eastAsia="Consolas" w:hAnsi="Arial" w:cs="Arial"/>
          <w:sz w:val="19"/>
          <w:szCs w:val="19"/>
        </w:rPr>
        <w:t>&lt;dem&gt;_gradient_report.txt</w:t>
      </w:r>
      <w:r>
        <w:rPr>
          <w:rFonts w:ascii="Arial" w:eastAsia="Consolas" w:hAnsi="Arial" w:cs="Arial"/>
          <w:sz w:val="19"/>
          <w:szCs w:val="19"/>
        </w:rPr>
        <w:br/>
      </w:r>
      <w:r>
        <w:rPr>
          <w:rFonts w:ascii="Arial" w:eastAsia="Consolas" w:hAnsi="Arial" w:cs="Arial"/>
          <w:sz w:val="19"/>
          <w:szCs w:val="19"/>
        </w:rPr>
        <w:t>&lt;dem&gt;_gradient_provenance.json</w:t>
      </w:r>
      <w:r>
        <w:rPr>
          <w:rFonts w:ascii="Arial" w:eastAsia="Consolas" w:hAnsi="Arial" w:cs="Arial"/>
          <w:sz w:val="19"/>
          <w:szCs w:val="19"/>
        </w:rPr>
        <w:br/>
      </w:r>
      <w:r>
        <w:rPr>
          <w:rFonts w:ascii="Arial" w:eastAsia="Consolas" w:hAnsi="Arial" w:cs="Arial"/>
          <w:sz w:val="19"/>
          <w:szCs w:val="19"/>
        </w:rPr>
        <w:t>&lt;dem&gt;_gradient.manifest.json</w:t>
      </w:r>
    </w:p>
    <w:p w14:paraId="4CA2B477" w14:textId="77777777" w:rsidR="004953D7" w:rsidRPr="006D6CF9" w:rsidRDefault="00000000">
      <w:pPr>
        <w:pStyle w:val="Heading3"/>
        <w:rPr>
          <w:rFonts w:ascii="Arial" w:hAnsi="Arial" w:cs="Arial"/>
        </w:rPr>
      </w:pPr>
      <w:r>
        <w:rPr>
          <w:rFonts w:ascii="Arial" w:hAnsi="Arial" w:cs="Arial"/>
        </w:rPr>
        <w:t>Output interpretation</w:t>
      </w:r>
    </w:p>
    <w:p w14:paraId="1D6F65A8" w14:textId="77777777" w:rsidR="004953D7" w:rsidRPr="006D6CF9" w:rsidRDefault="00000000">
      <w:pPr>
        <w:spacing w:after="160" w:line="276" w:lineRule="auto"/>
        <w:rPr>
          <w:rFonts w:ascii="Arial" w:hAnsi="Arial" w:cs="Arial"/>
        </w:rPr>
      </w:pPr>
      <w:r>
        <w:rPr>
          <w:rFonts w:ascii="Arial" w:hAnsi="Arial" w:cs="Arial"/>
        </w:rPr>
        <w:t>Gradient-resolved DEM</w:t>
      </w:r>
    </w:p>
    <w:p w14:paraId="1D6F65A8" w14:textId="77777777" w:rsidR="004953D7" w:rsidRPr="006D6CF9" w:rsidRDefault="00000000">
      <w:pPr>
        <w:spacing w:after="160" w:line="276" w:lineRule="auto"/>
        <w:rPr>
          <w:rFonts w:ascii="Arial" w:hAnsi="Arial" w:cs="Arial"/>
        </w:rPr>
      </w:pPr>
      <w:r>
        <w:rPr>
          <w:rFonts w:ascii="Arial" w:hAnsi="Arial" w:cs="Arial"/>
        </w:rPr>
        <w:t>The gradient-resolved DEM is the Stage 6 output surface. A small synthetic gradient is introduced across resolved flat regions. The input DEM is not overwritten.</w:t>
      </w:r>
    </w:p>
    <w:p w14:paraId="1D6F65A8" w14:textId="77777777" w:rsidR="004953D7" w:rsidRPr="006D6CF9" w:rsidRDefault="00000000">
      <w:pPr>
        <w:spacing w:after="160" w:line="276" w:lineRule="auto"/>
        <w:rPr>
          <w:rFonts w:ascii="Arial" w:hAnsi="Arial" w:cs="Arial"/>
        </w:rPr>
      </w:pPr>
      <w:r>
        <w:rPr>
          <w:rFonts w:ascii="Arial" w:hAnsi="Arial" w:cs="Arial"/>
        </w:rPr>
        <w:t>The output should be reviewed before it is used for:</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Flow-direction calculation.</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Flow-accumulation calculation.</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Stream-network extraction.</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Watershed delineation.</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Other terrain-based hydrological modelling.</w:t>
      </w:r>
    </w:p>
    <w:p w14:paraId="1D6F65A8" w14:textId="77777777" w:rsidR="004953D7" w:rsidRPr="006D6CF9" w:rsidRDefault="00000000">
      <w:pPr>
        <w:spacing w:after="160" w:line="276" w:lineRule="auto"/>
        <w:rPr>
          <w:rFonts w:ascii="Arial" w:hAnsi="Arial" w:cs="Arial"/>
        </w:rPr>
      </w:pPr>
      <w:r>
        <w:rPr>
          <w:rFonts w:ascii="Arial" w:hAnsi="Arial" w:cs="Arial"/>
        </w:rPr>
        <w:t>Flat mask</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0    = not identified as a flat candidate</w:t>
      </w:r>
      <w:r>
        <w:rPr>
          <w:rFonts w:ascii="Arial" w:eastAsia="Consolas" w:hAnsi="Arial" w:cs="Arial"/>
          <w:sz w:val="19"/>
          <w:szCs w:val="19"/>
        </w:rPr>
        <w:br/>
      </w:r>
      <w:r>
        <w:rPr>
          <w:rFonts w:ascii="Arial" w:eastAsia="Consolas" w:hAnsi="Arial" w:cs="Arial"/>
          <w:sz w:val="19"/>
          <w:szCs w:val="19"/>
        </w:rPr>
        <w:t>1    = flat candidate cell</w:t>
      </w:r>
      <w:r>
        <w:rPr>
          <w:rFonts w:ascii="Arial" w:eastAsia="Consolas" w:hAnsi="Arial" w:cs="Arial"/>
          <w:sz w:val="19"/>
          <w:szCs w:val="19"/>
        </w:rPr>
        <w:br/>
      </w:r>
      <w:r>
        <w:rPr>
          <w:rFonts w:ascii="Arial" w:eastAsia="Consolas" w:hAnsi="Arial" w:cs="Arial"/>
          <w:sz w:val="19"/>
          <w:szCs w:val="19"/>
        </w:rPr>
        <w:t>255  = NoData</w:t>
      </w:r>
    </w:p>
    <w:p w14:paraId="1D6F65A8" w14:textId="77777777" w:rsidR="004953D7" w:rsidRPr="006D6CF9" w:rsidRDefault="00000000">
      <w:pPr>
        <w:spacing w:after="160" w:line="276" w:lineRule="auto"/>
        <w:rPr>
          <w:rFonts w:ascii="Arial" w:hAnsi="Arial" w:cs="Arial"/>
        </w:rPr>
      </w:pPr>
      <w:r>
        <w:rPr>
          <w:rFonts w:ascii="Arial" w:hAnsi="Arial" w:cs="Arial"/>
        </w:rPr>
        <w:t>The flat mask identifies cells considered for Stage 6 resolution. It does not indicate that every cell was necessarily modified.</w:t>
      </w:r>
    </w:p>
    <w:p w14:paraId="1D6F65A8" w14:textId="77777777" w:rsidR="004953D7" w:rsidRPr="006D6CF9" w:rsidRDefault="00000000">
      <w:pPr>
        <w:spacing w:after="160" w:line="276" w:lineRule="auto"/>
        <w:rPr>
          <w:rFonts w:ascii="Arial" w:hAnsi="Arial" w:cs="Arial"/>
        </w:rPr>
      </w:pPr>
      <w:r>
        <w:rPr>
          <w:rFonts w:ascii="Arial" w:hAnsi="Arial" w:cs="Arial"/>
        </w:rPr>
        <w:t>Flat-region ID raster</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0    = not part of a flat region</w:t>
      </w:r>
      <w:r>
        <w:rPr>
          <w:rFonts w:ascii="Arial" w:eastAsia="Consolas" w:hAnsi="Arial" w:cs="Arial"/>
          <w:sz w:val="19"/>
          <w:szCs w:val="19"/>
        </w:rPr>
        <w:br/>
      </w:r>
      <w:r>
        <w:rPr>
          <w:rFonts w:ascii="Arial" w:eastAsia="Consolas" w:hAnsi="Arial" w:cs="Arial"/>
          <w:sz w:val="19"/>
          <w:szCs w:val="19"/>
        </w:rPr>
        <w:t>1+   = connected flat-region identifier</w:t>
      </w:r>
      <w:r>
        <w:rPr>
          <w:rFonts w:ascii="Arial" w:eastAsia="Consolas" w:hAnsi="Arial" w:cs="Arial"/>
          <w:sz w:val="19"/>
          <w:szCs w:val="19"/>
        </w:rPr>
        <w:br/>
      </w:r>
      <w:r>
        <w:rPr>
          <w:rFonts w:ascii="Arial" w:eastAsia="Consolas" w:hAnsi="Arial" w:cs="Arial"/>
          <w:sz w:val="19"/>
          <w:szCs w:val="19"/>
        </w:rPr>
        <w:t>-1   = NoData</w:t>
      </w:r>
    </w:p>
    <w:p w14:paraId="1D6F65A8" w14:textId="77777777" w:rsidR="004953D7" w:rsidRPr="006D6CF9" w:rsidRDefault="00000000">
      <w:pPr>
        <w:spacing w:after="160" w:line="276" w:lineRule="auto"/>
        <w:rPr>
          <w:rFonts w:ascii="Arial" w:hAnsi="Arial" w:cs="Arial"/>
        </w:rPr>
      </w:pPr>
      <w:r>
        <w:rPr>
          <w:rFonts w:ascii="Arial" w:hAnsi="Arial" w:cs="Arial"/>
        </w:rPr>
        <w:t>Each positive integer identifies a separate connected flat region. The region ID raster is useful for investigating whether disconnected flat areas were processed independently.</w:t>
      </w:r>
    </w:p>
    <w:p w14:paraId="1D6F65A8" w14:textId="77777777" w:rsidR="004953D7" w:rsidRPr="006D6CF9" w:rsidRDefault="00000000">
      <w:pPr>
        <w:spacing w:after="160" w:line="276" w:lineRule="auto"/>
        <w:rPr>
          <w:rFonts w:ascii="Arial" w:hAnsi="Arial" w:cs="Arial"/>
        </w:rPr>
      </w:pPr>
      <w:r>
        <w:rPr>
          <w:rFonts w:ascii="Arial" w:hAnsi="Arial" w:cs="Arial"/>
        </w:rPr>
        <w:t>Gradient difference raster</w:t>
      </w:r>
    </w:p>
    <w:p w14:paraId="1D6F65A8" w14:textId="77777777" w:rsidR="004953D7" w:rsidRPr="006D6CF9" w:rsidRDefault="00000000">
      <w:pPr>
        <w:spacing w:after="160" w:line="276" w:lineRule="auto"/>
        <w:rPr>
          <w:rFonts w:ascii="Arial" w:hAnsi="Arial" w:cs="Arial"/>
        </w:rPr>
      </w:pPr>
      <w:r>
        <w:rPr>
          <w:rFonts w:ascii="Arial" w:hAnsi="Arial" w:cs="Arial"/>
        </w:rPr>
        <w:t>The difference raster is calculated as:</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gradient-resolved DEM - input DEM</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Negative values = elevation lowered</w:t>
      </w:r>
      <w:r>
        <w:rPr>
          <w:rFonts w:ascii="Arial" w:eastAsia="Consolas" w:hAnsi="Arial" w:cs="Arial"/>
          <w:sz w:val="19"/>
          <w:szCs w:val="19"/>
        </w:rPr>
        <w:br/>
      </w:r>
      <w:r>
        <w:rPr>
          <w:rFonts w:ascii="Arial" w:eastAsia="Consolas" w:hAnsi="Arial" w:cs="Arial"/>
          <w:sz w:val="19"/>
          <w:szCs w:val="19"/>
        </w:rPr>
        <w:t>Positive values = elevation raised</w:t>
      </w:r>
      <w:r>
        <w:rPr>
          <w:rFonts w:ascii="Arial" w:eastAsia="Consolas" w:hAnsi="Arial" w:cs="Arial"/>
          <w:sz w:val="19"/>
          <w:szCs w:val="19"/>
        </w:rPr>
        <w:br/>
      </w:r>
      <w:r>
        <w:rPr>
          <w:rFonts w:ascii="Arial" w:eastAsia="Consolas" w:hAnsi="Arial" w:cs="Arial"/>
          <w:sz w:val="19"/>
          <w:szCs w:val="19"/>
        </w:rPr>
        <w:t>Zero            = no effective change</w:t>
      </w:r>
    </w:p>
    <w:p w14:paraId="1D6F65A8" w14:textId="77777777" w:rsidR="004953D7" w:rsidRPr="006D6CF9" w:rsidRDefault="00000000">
      <w:pPr>
        <w:spacing w:after="160" w:line="276" w:lineRule="auto"/>
        <w:rPr>
          <w:rFonts w:ascii="Arial" w:hAnsi="Arial" w:cs="Arial"/>
        </w:rPr>
      </w:pPr>
      <w:r>
        <w:rPr>
          <w:rFonts w:ascii="Arial" w:hAnsi="Arial" w:cs="Arial"/>
        </w:rPr>
        <w:t>The difference raster should be inspected for:</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Unexpectedly large corrections.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Corrections outside identified flat regions.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Corrections near NoData boundaries.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Changes that affect known banks, channels, roads or structures.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Patterns indicating that a flat region was incorrectly identified.</w:t>
      </w:r>
    </w:p>
    <w:p w14:paraId="1D6F65A8" w14:textId="77777777" w:rsidR="004953D7" w:rsidRPr="006D6CF9" w:rsidRDefault="00000000">
      <w:pPr>
        <w:spacing w:after="160" w:line="276" w:lineRule="auto"/>
        <w:rPr>
          <w:rFonts w:ascii="Arial" w:hAnsi="Arial" w:cs="Arial"/>
        </w:rPr>
      </w:pPr>
      <w:r>
        <w:rPr>
          <w:rFonts w:ascii="Arial" w:hAnsi="Arial" w:cs="Arial"/>
        </w:rPr>
        <w:t>Text report</w:t>
      </w:r>
    </w:p>
    <w:p w14:paraId="1D6F65A8" w14:textId="77777777" w:rsidR="004953D7" w:rsidRPr="006D6CF9" w:rsidRDefault="00000000">
      <w:pPr>
        <w:spacing w:after="160" w:line="276" w:lineRule="auto"/>
        <w:rPr>
          <w:rFonts w:ascii="Arial" w:hAnsi="Arial" w:cs="Arial"/>
        </w:rPr>
      </w:pPr>
      <w:r>
        <w:rPr>
          <w:rFonts w:ascii="Arial" w:hAnsi="Arial" w:cs="Arial"/>
        </w:rPr>
        <w:t>The text report contains: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Input DEM information.</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Cell size.</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Vertical accuracy.</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Connectivity.</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Number of flat candidate cells.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Number of connected flat regions.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Higher- and lower-boundary counts.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Number of modified cells.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Maximum elevation correction.</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Unresolved flat regions.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Output file locations.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Method and IP statement.</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Recommended next steps.</w:t>
      </w:r>
    </w:p>
    <w:p w14:paraId="1D6F65A8" w14:textId="77777777" w:rsidR="004953D7" w:rsidRPr="006D6CF9" w:rsidRDefault="00000000">
      <w:pPr>
        <w:spacing w:after="160" w:line="276" w:lineRule="auto"/>
        <w:rPr>
          <w:rFonts w:ascii="Arial" w:hAnsi="Arial" w:cs="Arial"/>
        </w:rPr>
      </w:pPr>
      <w:r>
        <w:rPr>
          <w:rFonts w:ascii="Arial" w:hAnsi="Arial" w:cs="Arial"/>
        </w:rPr>
        <w:t>JSON provenance</w:t>
      </w:r>
    </w:p>
    <w:p w14:paraId="1D6F65A8" w14:textId="77777777" w:rsidR="004953D7" w:rsidRPr="006D6CF9" w:rsidRDefault="00000000">
      <w:pPr>
        <w:spacing w:after="160" w:line="276" w:lineRule="auto"/>
        <w:rPr>
          <w:rFonts w:ascii="Arial" w:hAnsi="Arial" w:cs="Arial"/>
        </w:rPr>
      </w:pPr>
      <w:r>
        <w:rPr>
          <w:rFonts w:ascii="Arial" w:hAnsi="Arial" w:cs="Arial"/>
        </w:rPr>
        <w:t>The provenance file records the processing details required for review and reproduction, including:</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Tool name.</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Algorithm ID.</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Tool version.</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Pipeline stage.</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Input DEM.</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Input manifest, where supplied.</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Processing parameters.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Derived parameters.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Flat-region statistics.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Output paths.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Warnings.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Unresolved regions.</w:t>
      </w:r>
    </w:p>
    <w:p w14:paraId="1D6F65A8" w14:textId="77777777" w:rsidR="004953D7" w:rsidRPr="006D6CF9" w:rsidRDefault="00000000">
      <w:pPr>
        <w:spacing w:after="160" w:line="276" w:lineRule="auto"/>
        <w:rPr>
          <w:rFonts w:ascii="Arial" w:hAnsi="Arial" w:cs="Arial"/>
        </w:rPr>
      </w:pPr>
      <w:r>
        <w:rPr>
          <w:rFonts w:ascii="Arial" w:hAnsi="Arial" w:cs="Arial"/>
        </w:rPr>
        <w:t>MayimManifest</w:t>
      </w:r>
    </w:p>
    <w:p w14:paraId="1D6F65A8" w14:textId="77777777" w:rsidR="004953D7" w:rsidRPr="006D6CF9" w:rsidRDefault="00000000">
      <w:pPr>
        <w:spacing w:after="160" w:line="276" w:lineRule="auto"/>
        <w:rPr>
          <w:rFonts w:ascii="Arial" w:hAnsi="Arial" w:cs="Arial"/>
        </w:rPr>
      </w:pPr>
      <w:r>
        <w:rPr>
          <w:rFonts w:ascii="Arial" w:hAnsi="Arial" w:cs="Arial"/>
        </w:rPr>
        <w:t>The manifest provides the standard interchange record for the next tool in the pipeline. It records the output raster and relevant inherited metadata, including:</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CRS.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Cell size.</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Vertical accuracy.</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NoData value.</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Raster dimensions.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Data type.</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Producing tool.</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Parent provenance identifier.</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Audit-log path.</w:t>
      </w:r>
    </w:p>
    <w:p w14:paraId="4CA2B477" w14:textId="77777777" w:rsidR="004953D7" w:rsidRPr="006D6CF9" w:rsidRDefault="00000000">
      <w:pPr>
        <w:pStyle w:val="Heading3"/>
        <w:rPr>
          <w:rFonts w:ascii="Arial" w:hAnsi="Arial" w:cs="Arial"/>
        </w:rPr>
      </w:pPr>
      <w:r>
        <w:rPr>
          <w:rFonts w:ascii="Arial" w:hAnsi="Arial" w:cs="Arial"/>
        </w:rPr>
        <w:t>Quality-control checks</w:t>
      </w:r>
    </w:p>
    <w:p w14:paraId="1D6F65A8" w14:textId="77777777" w:rsidR="004953D7" w:rsidRPr="006D6CF9" w:rsidRDefault="00000000">
      <w:pPr>
        <w:spacing w:after="160" w:line="276" w:lineRule="auto"/>
        <w:rPr>
          <w:rFonts w:ascii="Arial" w:hAnsi="Arial" w:cs="Arial"/>
        </w:rPr>
      </w:pPr>
      <w:r>
        <w:rPr>
          <w:rFonts w:ascii="Arial" w:hAnsi="Arial" w:cs="Arial"/>
        </w:rPr>
        <w:t>After running DEM Gradient Resolution:</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that the input DEM was not overwritten.</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that the output CRS matches the input CRS.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that the output extent matches the input extent.</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that the output resolution matches the input resolution.</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flat mask.</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flat-region ID raster.</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gradient difference raster.</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that NoData areas remain NoData.</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that non-flat cells remain unchanged.</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that the maximum correction is within the documented limit.</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unresolved flat regions in the report.</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Check the provenance JSON and manifest.</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Compare the resolved DEM with known terrain features.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that the result is appropriate for the intended flow-routing method.</w:t>
      </w:r>
    </w:p>
    <w:p w14:paraId="4CA2B477" w14:textId="77777777" w:rsidR="004953D7" w:rsidRPr="006D6CF9" w:rsidRDefault="00000000">
      <w:pPr>
        <w:pStyle w:val="Heading3"/>
        <w:rPr>
          <w:rFonts w:ascii="Arial" w:hAnsi="Arial" w:cs="Arial"/>
        </w:rPr>
      </w:pPr>
      <w:r>
        <w:rPr>
          <w:rFonts w:ascii="Arial" w:hAnsi="Arial" w:cs="Arial"/>
        </w:rPr>
        <w:t>Unresolved flat regions</w:t>
      </w:r>
    </w:p>
    <w:p w14:paraId="1D6F65A8" w14:textId="77777777" w:rsidR="004953D7" w:rsidRPr="006D6CF9" w:rsidRDefault="00000000">
      <w:pPr>
        <w:spacing w:after="160" w:line="276" w:lineRule="auto"/>
        <w:rPr>
          <w:rFonts w:ascii="Arial" w:hAnsi="Arial" w:cs="Arial"/>
        </w:rPr>
      </w:pPr>
      <w:r>
        <w:rPr>
          <w:rFonts w:ascii="Arial" w:hAnsi="Arial" w:cs="Arial"/>
        </w:rPr>
        <w:t>A flat region may remain unresolved when no valid lower boundary is detected.</w:t>
      </w:r>
    </w:p>
    <w:p w14:paraId="1D6F65A8" w14:textId="77777777" w:rsidR="004953D7" w:rsidRPr="006D6CF9" w:rsidRDefault="00000000">
      <w:pPr>
        <w:spacing w:after="160" w:line="276" w:lineRule="auto"/>
        <w:rPr>
          <w:rFonts w:ascii="Arial" w:hAnsi="Arial" w:cs="Arial"/>
        </w:rPr>
      </w:pPr>
      <w:r>
        <w:rPr>
          <w:rFonts w:ascii="Arial" w:hAnsi="Arial" w:cs="Arial"/>
        </w:rPr>
        <w:t>This does not necessarily indicate a software failure. Possible causes include:</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outlet lies outside the DEM extent.</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A NoData region blocks the apparent drainage route.</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DEM contains an actual closed or isolated flat area.</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flat-region candidate is incorrectly segmented.</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data contain equal or near-equal elevations that require further review.</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chosen connectivity does not represent the intended drainage behaviour.</w:t>
      </w:r>
    </w:p>
    <w:p w14:paraId="1D6F65A8" w14:textId="77777777" w:rsidR="004953D7" w:rsidRPr="006D6CF9" w:rsidRDefault="00000000">
      <w:pPr>
        <w:spacing w:after="160" w:line="276" w:lineRule="auto"/>
        <w:rPr>
          <w:rFonts w:ascii="Arial" w:hAnsi="Arial" w:cs="Arial"/>
        </w:rPr>
      </w:pPr>
      <w:r>
        <w:rPr>
          <w:rFonts w:ascii="Arial" w:hAnsi="Arial" w:cs="Arial"/>
        </w:rPr>
        <w:t>Unresolved regions are preserved unchanged and recorded in:</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&lt;dem&gt;_gradient_report.txt</w:t>
      </w:r>
      <w:r>
        <w:rPr>
          <w:rFonts w:ascii="Arial" w:eastAsia="Consolas" w:hAnsi="Arial" w:cs="Arial"/>
          <w:sz w:val="19"/>
          <w:szCs w:val="19"/>
        </w:rPr>
        <w:br/>
      </w:r>
      <w:r>
        <w:rPr>
          <w:rFonts w:ascii="Arial" w:eastAsia="Consolas" w:hAnsi="Arial" w:cs="Arial"/>
          <w:sz w:val="19"/>
          <w:szCs w:val="19"/>
        </w:rPr>
        <w:t>&lt;dem&gt;_gradient_provenance.json</w:t>
      </w:r>
      <w:r>
        <w:rPr>
          <w:rFonts w:ascii="Arial" w:eastAsia="Consolas" w:hAnsi="Arial" w:cs="Arial"/>
          <w:sz w:val="19"/>
          <w:szCs w:val="19"/>
        </w:rPr>
        <w:br/>
      </w:r>
      <w:r>
        <w:rPr>
          <w:rFonts w:ascii="Arial" w:eastAsia="Consolas" w:hAnsi="Arial" w:cs="Arial"/>
          <w:sz w:val="19"/>
          <w:szCs w:val="19"/>
        </w:rPr>
        <w:t>&lt;dem&gt;_gradient.manifest.json</w:t>
      </w:r>
    </w:p>
    <w:p w14:paraId="1D6F65A8" w14:textId="77777777" w:rsidR="004953D7" w:rsidRPr="006D6CF9" w:rsidRDefault="00000000">
      <w:pPr>
        <w:spacing w:after="160" w:line="276" w:lineRule="auto"/>
        <w:rPr>
          <w:rFonts w:ascii="Arial" w:hAnsi="Arial" w:cs="Arial"/>
        </w:rPr>
      </w:pPr>
      <w:r>
        <w:rPr>
          <w:rFonts w:ascii="Arial" w:hAnsi="Arial" w:cs="Arial"/>
        </w:rPr>
        <w:t>Users should not describe the DEM as completely gradient-resolved while unresolved regions remain.</w:t>
      </w:r>
    </w:p>
    <w:p w14:paraId="4CA2B477" w14:textId="77777777" w:rsidR="004953D7" w:rsidRPr="006D6CF9" w:rsidRDefault="00000000">
      <w:pPr>
        <w:pStyle w:val="Heading3"/>
        <w:rPr>
          <w:rFonts w:ascii="Arial" w:hAnsi="Arial" w:cs="Arial"/>
        </w:rPr>
      </w:pPr>
      <w:r>
        <w:rPr>
          <w:rFonts w:ascii="Arial" w:hAnsi="Arial" w:cs="Arial"/>
        </w:rPr>
        <w:t>Limitations</w:t>
      </w:r>
    </w:p>
    <w:p w14:paraId="1D6F65A8" w14:textId="77777777" w:rsidR="004953D7" w:rsidRPr="006D6CF9" w:rsidRDefault="00000000">
      <w:pPr>
        <w:spacing w:after="160" w:line="276" w:lineRule="auto"/>
        <w:rPr>
          <w:rFonts w:ascii="Arial" w:hAnsi="Arial" w:cs="Arial"/>
        </w:rPr>
      </w:pPr>
      <w:r>
        <w:rPr>
          <w:rFonts w:ascii="Arial" w:hAnsi="Arial" w:cs="Arial"/>
        </w:rPr>
        <w:t>The current technical-preview implementation requires further validation for:</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Multiple-outlet flat regions.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Flats adjoining NoData.</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Flats touching the raster boundary.</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Rectangular raster cells.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Floating-point near-equality tolerance.</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Very large flat regions.</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Flats introduced by complex Stage 5 filling.</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Directional correctness of the imposed gradient.</w:t>
      </w:r>
    </w:p>
    <w:p w14:paraId="1C8FCBA8"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Compatibility with every downstream flow-routing implementation.</w:t>
      </w:r>
    </w:p>
    <w:p w14:paraId="1D6F65A8" w14:textId="77777777" w:rsidR="004953D7" w:rsidRPr="006D6CF9" w:rsidRDefault="00000000">
      <w:pPr>
        <w:spacing w:after="160" w:line="276" w:lineRule="auto"/>
        <w:rPr>
          <w:rFonts w:ascii="Arial" w:hAnsi="Arial" w:cs="Arial"/>
        </w:rPr>
      </w:pPr>
      <w:r>
        <w:rPr>
          <w:rFonts w:ascii="Arial" w:hAnsi="Arial" w:cs="Arial"/>
        </w:rPr>
        <w:t>The current implementation uses a region-aware workflow, but it should still be validated using representative test DEMs and project-specific terrain.</w:t>
      </w:r>
    </w:p>
    <w:p w14:paraId="4CA2B477" w14:textId="77777777" w:rsidR="004953D7" w:rsidRPr="006D6CF9" w:rsidRDefault="00000000">
      <w:pPr>
        <w:pStyle w:val="Heading3"/>
        <w:rPr>
          <w:rFonts w:ascii="Arial" w:hAnsi="Arial" w:cs="Arial"/>
        </w:rPr>
      </w:pPr>
      <w:r>
        <w:rPr>
          <w:rFonts w:ascii="Arial" w:hAnsi="Arial" w:cs="Arial"/>
        </w:rPr>
        <w:t>Method and IP statement</w:t>
      </w:r>
    </w:p>
    <w:p w14:paraId="1D6F65A8" w14:textId="77777777" w:rsidR="004953D7" w:rsidRPr="006D6CF9" w:rsidRDefault="00000000">
      <w:pPr>
        <w:spacing w:after="160" w:line="276" w:lineRule="auto"/>
        <w:rPr>
          <w:rFonts w:ascii="Arial" w:hAnsi="Arial" w:cs="Arial"/>
        </w:rPr>
      </w:pPr>
      <w:r>
        <w:rPr>
          <w:rFonts w:ascii="Arial" w:hAnsi="Arial" w:cs="Arial"/>
        </w:rPr>
        <w:t>DEM Gradient Resolution is an original Mayim implementation based on the Garbrecht-Martz flat-resolution methodology and the Mayim hydrological conditioning framework.</w:t>
      </w:r>
    </w:p>
    <w:p w14:paraId="1D6F65A8" w14:textId="77777777" w:rsidR="004953D7" w:rsidRPr="006D6CF9" w:rsidRDefault="00000000">
      <w:pPr>
        <w:spacing w:after="160" w:line="276" w:lineRule="auto"/>
        <w:rPr>
          <w:rFonts w:ascii="Arial" w:hAnsi="Arial" w:cs="Arial"/>
        </w:rPr>
      </w:pPr>
      <w:r>
        <w:rPr>
          <w:rFonts w:ascii="Arial" w:hAnsi="Arial" w:cs="Arial"/>
        </w:rPr>
        <w:t>The tool does not call WhiteboxTools, RichDEM, TauDEM or another third-party hydrological implementation at runtime. Generic support libraries may be used for raster I/O and numerical operations, but the Stage 6 decision and terrain-modification logic remains within Mayim Tools.</w:t>
      </w:r>
    </w:p>
    <w:p w14:paraId="0CF0E6F3" w14:textId="77777777" w:rsidR="004953D7" w:rsidRPr="006D6CF9" w:rsidRDefault="00000000">
      <w:pPr>
        <w:pStyle w:val="Heading1"/>
        <w:pageBreakBefore/>
        <w:rPr>
          <w:rFonts w:ascii="Arial" w:hAnsi="Arial" w:cs="Arial"/>
        </w:rPr>
      </w:pPr>
      <w:r w:rsidRPr="006D6CF9">
        <w:rPr>
          <w:rFonts w:ascii="Arial" w:hAnsi="Arial" w:cs="Arial"/>
        </w:rPr>
        <w:lastRenderedPageBreak/>
        <w:t>9. Recommended Hydrological Workflow</w:t>
      </w:r>
    </w:p>
    <w:p w14:paraId="1D6F65A8" w14:textId="77777777" w:rsidR="004953D7" w:rsidRPr="006D6CF9" w:rsidRDefault="00000000">
      <w:pPr>
        <w:spacing w:after="160" w:line="276" w:lineRule="auto"/>
        <w:rPr>
          <w:rFonts w:ascii="Arial" w:hAnsi="Arial" w:cs="Arial"/>
        </w:rPr>
      </w:pPr>
      <w:r>
        <w:rPr>
          <w:rFonts w:ascii="Arial" w:hAnsi="Arial" w:cs="Arial"/>
        </w:rPr>
        <w:t>The current Mayim Tools workflow is organised as a sequence of independent tools. Each stage should be reviewed before the next stage is run.</w:t>
      </w:r>
    </w:p>
    <w:p w14:paraId="4CA2B477" w14:textId="77777777" w:rsidR="004953D7" w:rsidRPr="006D6CF9" w:rsidRDefault="00000000">
      <w:pPr>
        <w:pStyle w:val="Heading3"/>
        <w:rPr>
          <w:rFonts w:ascii="Arial" w:hAnsi="Arial" w:cs="Arial"/>
        </w:rPr>
      </w:pPr>
      <w:r>
        <w:rPr>
          <w:rFonts w:ascii="Arial" w:hAnsi="Arial" w:cs="Arial"/>
        </w:rPr>
        <w:t>Stage 0 and Stage 1 — DEM Hydrological Screening</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Load the source DEM into QGIS.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the DEM source type.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Run DEM Hydrological Screening.</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CRS and resolution.</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void classification mask.</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artifact mask.</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Read the screening report.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Investigate large void regions.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Retain the screening provenance and manifest.</w:t>
      </w:r>
    </w:p>
    <w:p w14:paraId="4CA2B477" w14:textId="77777777" w:rsidR="004953D7" w:rsidRPr="006D6CF9" w:rsidRDefault="00000000">
      <w:pPr>
        <w:pStyle w:val="Heading3"/>
        <w:rPr>
          <w:rFonts w:ascii="Arial" w:hAnsi="Arial" w:cs="Arial"/>
        </w:rPr>
      </w:pPr>
      <w:r>
        <w:rPr>
          <w:rFonts w:ascii="Arial" w:hAnsi="Arial" w:cs="Arial"/>
        </w:rPr>
        <w:t>Stage 2 — DEM Hydrological Smoothing</w:t>
      </w:r>
    </w:p>
    <w:p w14:paraId="1D6F65A8" w14:textId="77777777" w:rsidR="004953D7" w:rsidRPr="006D6CF9" w:rsidRDefault="00000000">
      <w:pPr>
        <w:spacing w:after="160" w:line="276" w:lineRule="auto"/>
        <w:rPr>
          <w:rFonts w:ascii="Arial" w:hAnsi="Arial" w:cs="Arial"/>
        </w:rPr>
      </w:pPr>
      <w:r>
        <w:rPr>
          <w:rFonts w:ascii="Arial" w:hAnsi="Arial" w:cs="Arial"/>
        </w:rPr>
        <w:t>Run DEM Hydrological Smoothing only when the Stage 1 review indicates that residual high-frequency noise is present.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Use the screened DEM or another reviewed DEM.</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Use the MayimManifest where available.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Begin with the recommended smoothing parameters.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smoothed DEM.</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smoothing difference raster.</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smoothing mask.</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that genuine terrain breaks remain preserved.</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Retain the smoothing report, provenance and manifest.</w:t>
      </w:r>
    </w:p>
    <w:p w14:paraId="4CA2B477" w14:textId="77777777" w:rsidR="004953D7" w:rsidRPr="006D6CF9" w:rsidRDefault="00000000">
      <w:pPr>
        <w:pStyle w:val="Heading3"/>
        <w:rPr>
          <w:rFonts w:ascii="Arial" w:hAnsi="Arial" w:cs="Arial"/>
        </w:rPr>
      </w:pPr>
      <w:r>
        <w:rPr>
          <w:rFonts w:ascii="Arial" w:hAnsi="Arial" w:cs="Arial"/>
        </w:rPr>
        <w:t>Stages 3 and 4 — DEM Depression Analysis</w:t>
      </w:r>
    </w:p>
    <w:p w14:paraId="1D6F65A8" w14:textId="77777777" w:rsidR="004953D7" w:rsidRPr="006D6CF9" w:rsidRDefault="00000000">
      <w:pPr>
        <w:spacing w:after="160" w:line="276" w:lineRule="auto"/>
        <w:rPr>
          <w:rFonts w:ascii="Arial" w:hAnsi="Arial" w:cs="Arial"/>
        </w:rPr>
      </w:pPr>
      <w:r>
        <w:rPr>
          <w:rFonts w:ascii="Arial" w:hAnsi="Arial" w:cs="Arial"/>
        </w:rPr>
        <w:t>Run DEM Depression Analysis after the Stage 0–2 outputs have been reviewed.</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Supply the reviewed DEM.</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Supply the preceding MayimManifest where available.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Detect candidate depressions.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depression IDs.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pit and spill information.</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depression features.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hierarchy output.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classification raster.</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Identify REVIEW_REQUIRED depressions.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Retain the inventory, hierarchy, report, provenance and manifest.</w:t>
      </w:r>
    </w:p>
    <w:p w14:paraId="1D6F65A8" w14:textId="77777777" w:rsidR="004953D7" w:rsidRPr="006D6CF9" w:rsidRDefault="00000000">
      <w:pPr>
        <w:spacing w:after="160" w:line="276" w:lineRule="auto"/>
        <w:rPr>
          <w:rFonts w:ascii="Arial" w:hAnsi="Arial" w:cs="Arial"/>
        </w:rPr>
      </w:pPr>
      <w:r>
        <w:rPr>
          <w:rFonts w:ascii="Arial" w:hAnsi="Arial" w:cs="Arial"/>
        </w:rPr>
        <w:t>The tool does not modify elevation values.</w:t>
      </w:r>
    </w:p>
    <w:p w14:paraId="4CA2B477" w14:textId="77777777" w:rsidR="004953D7" w:rsidRPr="006D6CF9" w:rsidRDefault="00000000">
      <w:pPr>
        <w:pStyle w:val="Heading3"/>
        <w:rPr>
          <w:rFonts w:ascii="Arial" w:hAnsi="Arial" w:cs="Arial"/>
        </w:rPr>
      </w:pPr>
      <w:r>
        <w:rPr>
          <w:rFonts w:ascii="Arial" w:hAnsi="Arial" w:cs="Arial"/>
        </w:rPr>
        <w:t>Stage 5 — DEM Hydrological Filling</w:t>
      </w:r>
    </w:p>
    <w:p w14:paraId="1D6F65A8" w14:textId="77777777" w:rsidR="004953D7" w:rsidRPr="006D6CF9" w:rsidRDefault="00000000">
      <w:pPr>
        <w:spacing w:after="160" w:line="276" w:lineRule="auto"/>
        <w:rPr>
          <w:rFonts w:ascii="Arial" w:hAnsi="Arial" w:cs="Arial"/>
        </w:rPr>
      </w:pPr>
      <w:r>
        <w:rPr>
          <w:rFonts w:ascii="Arial" w:hAnsi="Arial" w:cs="Arial"/>
        </w:rPr>
        <w:t>Run DEM Hydrological Filling only after the Stage 3/4 classification has been reviewed.</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Supply the same DEM used for depression analysis.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Supply the depression inventory.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that the matching depression ID raster is available.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breach-length and breach-depth limits.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the connectivity setting.</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Run the tool.</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decision raster.</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breach and filling changes.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preserved real features.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unresolved cases.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Retain both DEM surfaces and their audit records.</w:t>
      </w:r>
    </w:p>
    <w:p w14:paraId="1D6F65A8" w14:textId="77777777" w:rsidR="004953D7" w:rsidRPr="006D6CF9" w:rsidRDefault="00000000">
      <w:pPr>
        <w:spacing w:after="160" w:line="276" w:lineRule="auto"/>
        <w:rPr>
          <w:rFonts w:ascii="Arial" w:hAnsi="Arial" w:cs="Arial"/>
        </w:rPr>
      </w:pPr>
      <w:r>
        <w:rPr>
          <w:rFonts w:ascii="Arial" w:hAnsi="Arial" w:cs="Arial"/>
        </w:rPr>
        <w:t>The tool applies the following decision sequence:</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ARTIFACT:</w:t>
      </w:r>
      <w:r>
        <w:rPr>
          <w:rFonts w:ascii="Arial" w:eastAsia="Consolas" w:hAnsi="Arial" w:cs="Arial"/>
          <w:sz w:val="19"/>
          <w:szCs w:val="19"/>
        </w:rPr>
        <w:br/>
      </w:r>
      <w:r>
        <w:rPr>
          <w:rFonts w:ascii="Arial" w:eastAsia="Consolas" w:hAnsi="Arial" w:cs="Arial"/>
          <w:sz w:val="19"/>
          <w:szCs w:val="19"/>
        </w:rPr>
        <w:t xml:space="preserve">  de-pit if isolated</w:t>
      </w:r>
      <w:r>
        <w:rPr>
          <w:rFonts w:ascii="Arial" w:eastAsia="Consolas" w:hAnsi="Arial" w:cs="Arial"/>
          <w:sz w:val="19"/>
          <w:szCs w:val="19"/>
        </w:rPr>
        <w:br/>
      </w:r>
      <w:r>
        <w:rPr>
          <w:rFonts w:ascii="Arial" w:eastAsia="Consolas" w:hAnsi="Arial" w:cs="Arial"/>
          <w:sz w:val="19"/>
          <w:szCs w:val="19"/>
        </w:rPr>
        <w:t xml:space="preserve">  otherwise attempt constrained breaching</w:t>
      </w:r>
      <w:r>
        <w:rPr>
          <w:rFonts w:ascii="Arial" w:eastAsia="Consolas" w:hAnsi="Arial" w:cs="Arial"/>
          <w:sz w:val="19"/>
          <w:szCs w:val="19"/>
        </w:rPr>
        <w:br/>
      </w:r>
      <w:r>
        <w:rPr>
          <w:rFonts w:ascii="Arial" w:eastAsia="Consolas" w:hAnsi="Arial" w:cs="Arial"/>
          <w:sz w:val="19"/>
          <w:szCs w:val="19"/>
        </w:rPr>
        <w:t xml:space="preserve">  otherwise use confined filling fallback</w:t>
      </w:r>
      <w:r>
        <w:rPr>
          <w:rFonts w:ascii="Arial" w:eastAsia="Consolas" w:hAnsi="Arial" w:cs="Arial"/>
          <w:sz w:val="19"/>
          <w:szCs w:val="19"/>
        </w:rPr>
        <w:br/>
      </w:r>
      <w:r>
        <w:rPr>
          <w:rFonts w:ascii="Arial" w:eastAsia="Consolas" w:hAnsi="Arial" w:cs="Arial"/>
          <w:sz w:val="19"/>
          <w:szCs w:val="19"/>
        </w:rPr>
      </w:r>
      <w:r>
        <w:rPr>
          <w:rFonts w:ascii="Arial" w:eastAsia="Consolas" w:hAnsi="Arial" w:cs="Arial"/>
          <w:sz w:val="19"/>
          <w:szCs w:val="19"/>
        </w:rPr>
        <w:br/>
      </w:r>
      <w:r>
        <w:rPr>
          <w:rFonts w:ascii="Arial" w:eastAsia="Consolas" w:hAnsi="Arial" w:cs="Arial"/>
          <w:sz w:val="19"/>
          <w:szCs w:val="19"/>
        </w:rPr>
        <w:t>REAL_FEATURE:</w:t>
      </w:r>
      <w:r>
        <w:rPr>
          <w:rFonts w:ascii="Arial" w:eastAsia="Consolas" w:hAnsi="Arial" w:cs="Arial"/>
          <w:sz w:val="19"/>
          <w:szCs w:val="19"/>
        </w:rPr>
        <w:br/>
      </w:r>
      <w:r>
        <w:rPr>
          <w:rFonts w:ascii="Arial" w:eastAsia="Consolas" w:hAnsi="Arial" w:cs="Arial"/>
          <w:sz w:val="19"/>
          <w:szCs w:val="19"/>
        </w:rPr>
        <w:t xml:space="preserve">  preserve unchanged</w:t>
      </w:r>
      <w:r>
        <w:rPr>
          <w:rFonts w:ascii="Arial" w:eastAsia="Consolas" w:hAnsi="Arial" w:cs="Arial"/>
          <w:sz w:val="19"/>
          <w:szCs w:val="19"/>
        </w:rPr>
        <w:br/>
      </w:r>
      <w:r>
        <w:rPr>
          <w:rFonts w:ascii="Arial" w:eastAsia="Consolas" w:hAnsi="Arial" w:cs="Arial"/>
          <w:sz w:val="19"/>
          <w:szCs w:val="19"/>
        </w:rPr>
      </w:r>
      <w:r>
        <w:rPr>
          <w:rFonts w:ascii="Arial" w:eastAsia="Consolas" w:hAnsi="Arial" w:cs="Arial"/>
          <w:sz w:val="19"/>
          <w:szCs w:val="19"/>
        </w:rPr>
        <w:br/>
      </w:r>
      <w:r>
        <w:rPr>
          <w:rFonts w:ascii="Arial" w:eastAsia="Consolas" w:hAnsi="Arial" w:cs="Arial"/>
          <w:sz w:val="19"/>
          <w:szCs w:val="19"/>
        </w:rPr>
        <w:t>REVIEW_REQUIRED:</w:t>
      </w:r>
      <w:r>
        <w:rPr>
          <w:rFonts w:ascii="Arial" w:eastAsia="Consolas" w:hAnsi="Arial" w:cs="Arial"/>
          <w:sz w:val="19"/>
          <w:szCs w:val="19"/>
        </w:rPr>
        <w:br/>
      </w:r>
      <w:r>
        <w:rPr>
          <w:rFonts w:ascii="Arial" w:eastAsia="Consolas" w:hAnsi="Arial" w:cs="Arial"/>
          <w:sz w:val="19"/>
          <w:szCs w:val="19"/>
        </w:rPr>
        <w:t xml:space="preserve">  preserve unchanged and report for analyst review</w:t>
      </w:r>
    </w:p>
    <w:p w14:paraId="4CA2B477" w14:textId="77777777" w:rsidR="004953D7" w:rsidRPr="006D6CF9" w:rsidRDefault="00000000">
      <w:pPr>
        <w:pStyle w:val="Heading3"/>
        <w:rPr>
          <w:rFonts w:ascii="Arial" w:hAnsi="Arial" w:cs="Arial"/>
        </w:rPr>
      </w:pPr>
      <w:r>
        <w:rPr>
          <w:rFonts w:ascii="Arial" w:hAnsi="Arial" w:cs="Arial"/>
        </w:rPr>
        <w:t>Stage 6 — DEM Gradient Resolution</w:t>
      </w:r>
    </w:p>
    <w:p w14:paraId="1D6F65A8" w14:textId="77777777" w:rsidR="004953D7" w:rsidRPr="006D6CF9" w:rsidRDefault="00000000">
      <w:pPr>
        <w:spacing w:after="160" w:line="276" w:lineRule="auto"/>
        <w:rPr>
          <w:rFonts w:ascii="Arial" w:hAnsi="Arial" w:cs="Arial"/>
        </w:rPr>
      </w:pPr>
      <w:r>
        <w:rPr>
          <w:rFonts w:ascii="Arial" w:hAnsi="Arial" w:cs="Arial"/>
        </w:rPr>
        <w:t>Run DEM Gradient Resolution after Stage 5 where flat surfaces remain or have been introduced by filling.</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Supply the appropriate Stage 5 DEM.</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Supply the Stage 5 MayimManifest where available.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vertical accuracy and cell size.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Detect flat regions.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flat-region ID raster.</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Resolve suitable flat regions.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gradient difference raster.</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Investigate unresolved regions.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Retain the report, provenance and manifest.</w:t>
      </w:r>
    </w:p>
    <w:p w14:paraId="4CA2B477" w14:textId="77777777" w:rsidR="004953D7" w:rsidRPr="006D6CF9" w:rsidRDefault="00000000">
      <w:pPr>
        <w:pStyle w:val="Heading3"/>
        <w:rPr>
          <w:rFonts w:ascii="Arial" w:hAnsi="Arial" w:cs="Arial"/>
        </w:rPr>
      </w:pPr>
      <w:r>
        <w:rPr>
          <w:rFonts w:ascii="Arial" w:hAnsi="Arial" w:cs="Arial"/>
        </w:rPr>
        <w:t>Stage 7 — Hydrography Enforcement</w:t>
      </w:r>
    </w:p>
    <w:p w14:paraId="1D6F65A8" w14:textId="77777777" w:rsidR="004953D7" w:rsidRPr="006D6CF9" w:rsidRDefault="00000000">
      <w:pPr>
        <w:spacing w:after="160" w:line="276" w:lineRule="auto"/>
        <w:rPr>
          <w:rFonts w:ascii="Arial" w:hAnsi="Arial" w:cs="Arial"/>
        </w:rPr>
      </w:pPr>
      <w:r>
        <w:rPr>
          <w:rFonts w:ascii="Arial" w:hAnsi="Arial" w:cs="Arial"/>
        </w:rPr>
        <w:t>Stage 7 is planned as an optional operation.</w:t>
      </w:r>
    </w:p>
    <w:p w14:paraId="1D6F65A8" w14:textId="77777777" w:rsidR="004953D7" w:rsidRPr="006D6CF9" w:rsidRDefault="00000000">
      <w:pPr>
        <w:spacing w:after="160" w:line="276" w:lineRule="auto"/>
        <w:rPr>
          <w:rFonts w:ascii="Arial" w:hAnsi="Arial" w:cs="Arial"/>
        </w:rPr>
      </w:pPr>
      <w:r>
        <w:rPr>
          <w:rFonts w:ascii="Arial" w:hAnsi="Arial" w:cs="Arial"/>
        </w:rPr>
        <w:t>Where trusted vector hydrography is available: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its source, date, CRS and positional accuracy.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Compare it with the DEM-derived drainage.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Identify material disagreements.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Enable hydrography enforcement only where justified.</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adaptive burn-depth outputs.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conflicts and unresolved areas.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Retain the hydrography report and provenance.</w:t>
      </w:r>
    </w:p>
    <w:p w14:paraId="4CA2B477" w14:textId="77777777" w:rsidR="004953D7" w:rsidRPr="006D6CF9" w:rsidRDefault="00000000">
      <w:pPr>
        <w:pStyle w:val="Heading3"/>
        <w:rPr>
          <w:rFonts w:ascii="Arial" w:hAnsi="Arial" w:cs="Arial"/>
        </w:rPr>
      </w:pPr>
      <w:r>
        <w:rPr>
          <w:rFonts w:ascii="Arial" w:hAnsi="Arial" w:cs="Arial"/>
        </w:rPr>
        <w:t>Stage 8 — Validation and Audit</w:t>
      </w:r>
    </w:p>
    <w:p w14:paraId="1D6F65A8" w14:textId="77777777" w:rsidR="004953D7" w:rsidRPr="006D6CF9" w:rsidRDefault="00000000">
      <w:pPr>
        <w:spacing w:after="160" w:line="276" w:lineRule="auto"/>
        <w:rPr>
          <w:rFonts w:ascii="Arial" w:hAnsi="Arial" w:cs="Arial"/>
        </w:rPr>
      </w:pPr>
      <w:r>
        <w:rPr>
          <w:rFonts w:ascii="Arial" w:hAnsi="Arial" w:cs="Arial"/>
        </w:rPr>
        <w:t>A future pipeline-level audit tool will combine the individual stage outputs and produce a consolidated audit package.</w:t>
      </w:r>
    </w:p>
    <w:p w14:paraId="1D6F65A8" w14:textId="77777777" w:rsidR="004953D7" w:rsidRPr="006D6CF9" w:rsidRDefault="00000000">
      <w:pPr>
        <w:spacing w:after="160" w:line="276" w:lineRule="auto"/>
        <w:rPr>
          <w:rFonts w:ascii="Arial" w:hAnsi="Arial" w:cs="Arial"/>
        </w:rPr>
      </w:pPr>
      <w:r>
        <w:rPr>
          <w:rFonts w:ascii="Arial" w:hAnsi="Arial" w:cs="Arial"/>
        </w:rPr>
        <w:t>Until that tool is available, retain:</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 All stage-level reports.</w:t>
      </w:r>
      <w:r>
        <w:rPr>
          <w:rFonts w:ascii="Arial" w:eastAsia="Consolas" w:hAnsi="Arial" w:cs="Arial"/>
          <w:sz w:val="19"/>
          <w:szCs w:val="19"/>
        </w:rPr>
        <w:br/>
      </w:r>
      <w:r>
        <w:rPr>
          <w:rFonts w:ascii="Arial" w:eastAsia="Consolas" w:hAnsi="Arial" w:cs="Arial"/>
          <w:sz w:val="19"/>
          <w:szCs w:val="19"/>
        </w:rPr>
        <w:t>- All provenance JSON files.</w:t>
      </w:r>
      <w:r>
        <w:rPr>
          <w:rFonts w:ascii="Arial" w:eastAsia="Consolas" w:hAnsi="Arial" w:cs="Arial"/>
          <w:sz w:val="19"/>
          <w:szCs w:val="19"/>
        </w:rPr>
        <w:br/>
      </w:r>
      <w:r>
        <w:rPr>
          <w:rFonts w:ascii="Arial" w:eastAsia="Consolas" w:hAnsi="Arial" w:cs="Arial"/>
          <w:sz w:val="19"/>
          <w:szCs w:val="19"/>
        </w:rPr>
        <w:t>- All MayimManifest files.</w:t>
      </w:r>
      <w:r>
        <w:rPr>
          <w:rFonts w:ascii="Arial" w:eastAsia="Consolas" w:hAnsi="Arial" w:cs="Arial"/>
          <w:sz w:val="19"/>
          <w:szCs w:val="19"/>
        </w:rPr>
        <w:br/>
      </w:r>
      <w:r>
        <w:rPr>
          <w:rFonts w:ascii="Arial" w:eastAsia="Consolas" w:hAnsi="Arial" w:cs="Arial"/>
          <w:sz w:val="19"/>
          <w:szCs w:val="19"/>
        </w:rPr>
        <w:t>- All difference rasters.</w:t>
      </w:r>
      <w:r>
        <w:rPr>
          <w:rFonts w:ascii="Arial" w:eastAsia="Consolas" w:hAnsi="Arial" w:cs="Arial"/>
          <w:sz w:val="19"/>
          <w:szCs w:val="19"/>
        </w:rPr>
        <w:br/>
      </w:r>
      <w:r>
        <w:rPr>
          <w:rFonts w:ascii="Arial" w:eastAsia="Consolas" w:hAnsi="Arial" w:cs="Arial"/>
          <w:sz w:val="19"/>
          <w:szCs w:val="19"/>
        </w:rPr>
        <w:t>- All modification or decision masks.</w:t>
      </w:r>
      <w:r>
        <w:rPr>
          <w:rFonts w:ascii="Arial" w:eastAsia="Consolas" w:hAnsi="Arial" w:cs="Arial"/>
          <w:sz w:val="19"/>
          <w:szCs w:val="19"/>
        </w:rPr>
        <w:br/>
      </w:r>
      <w:r>
        <w:rPr>
          <w:rFonts w:ascii="Arial" w:eastAsia="Consolas" w:hAnsi="Arial" w:cs="Arial"/>
          <w:sz w:val="19"/>
          <w:szCs w:val="19"/>
        </w:rPr>
        <w:t>- All unresolved-review records.</w:t>
      </w:r>
      <w:r>
        <w:rPr>
          <w:rFonts w:ascii="Arial" w:eastAsia="Consolas" w:hAnsi="Arial" w:cs="Arial"/>
          <w:sz w:val="19"/>
          <w:szCs w:val="19"/>
        </w:rPr>
        <w:br/>
      </w:r>
      <w:r>
        <w:rPr>
          <w:rFonts w:ascii="Arial" w:eastAsia="Consolas" w:hAnsi="Arial" w:cs="Arial"/>
          <w:sz w:val="19"/>
          <w:szCs w:val="19"/>
        </w:rPr>
        <w:t>- The exact parameters used for each stage.</w:t>
      </w:r>
    </w:p>
    <w:p w14:paraId="425A8799" w14:textId="77777777" w:rsidR="004953D7" w:rsidRPr="006D6CF9" w:rsidRDefault="00000000">
      <w:pPr>
        <w:pStyle w:val="Heading1"/>
        <w:pageBreakBefore/>
        <w:rPr>
          <w:rFonts w:ascii="Arial" w:hAnsi="Arial" w:cs="Arial"/>
        </w:rPr>
      </w:pPr>
      <w:r w:rsidRPr="006D6CF9">
        <w:rPr>
          <w:rFonts w:ascii="Arial" w:hAnsi="Arial" w:cs="Arial"/>
        </w:rPr>
        <w:lastRenderedPageBreak/>
        <w:t>10. Quality Assurance and Interpretation</w:t>
      </w:r>
    </w:p>
    <w:p w14:paraId="1D6F65A8" w14:textId="77777777" w:rsidR="004953D7" w:rsidRPr="006D6CF9" w:rsidRDefault="00000000">
      <w:pPr>
        <w:spacing w:after="160" w:line="276" w:lineRule="auto"/>
        <w:rPr>
          <w:rFonts w:ascii="Arial" w:hAnsi="Arial" w:cs="Arial"/>
        </w:rPr>
      </w:pPr>
      <w:r>
        <w:rPr>
          <w:rFonts w:ascii="Arial" w:hAnsi="Arial" w:cs="Arial"/>
        </w:rPr>
        <w:t>Every Mayim Tools output should be treated as an input to professional review, not as a final engineering result by itself.</w:t>
      </w:r>
    </w:p>
    <w:p w14:paraId="4CA2B477" w14:textId="77777777" w:rsidR="004953D7" w:rsidRPr="006D6CF9" w:rsidRDefault="00000000">
      <w:pPr>
        <w:pStyle w:val="Heading3"/>
        <w:rPr>
          <w:rFonts w:ascii="Arial" w:hAnsi="Arial" w:cs="Arial"/>
        </w:rPr>
      </w:pPr>
      <w:r>
        <w:rPr>
          <w:rFonts w:ascii="Arial" w:hAnsi="Arial" w:cs="Arial"/>
        </w:rPr>
        <w:t>General QA discipline</w:t>
      </w:r>
    </w:p>
    <w:p w14:paraId="1D6F65A8" w14:textId="77777777" w:rsidR="004953D7" w:rsidRPr="006D6CF9" w:rsidRDefault="00000000">
      <w:pPr>
        <w:spacing w:after="160" w:line="276" w:lineRule="auto"/>
        <w:rPr>
          <w:rFonts w:ascii="Arial" w:hAnsi="Arial" w:cs="Arial"/>
        </w:rPr>
      </w:pPr>
      <w:r>
        <w:rPr>
          <w:rFonts w:ascii="Arial" w:hAnsi="Arial" w:cs="Arial"/>
        </w:rPr>
        <w:t>For every tool:</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the input and output CRS.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the input and output resolution.</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the extent and alignment.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Confirm NoData handling.</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Processing feedback.</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all warnings.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text report.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 the provenance JSON.</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Retain the MayimManifest.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Compare differences with known terrain features.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Record any parameter changes from the recommended values.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Record the engineering reason for accepting or rejecting the output.</w:t>
      </w:r>
    </w:p>
    <w:p w14:paraId="4CA2B477" w14:textId="77777777" w:rsidR="004953D7" w:rsidRPr="006D6CF9" w:rsidRDefault="00000000">
      <w:pPr>
        <w:pStyle w:val="Heading3"/>
        <w:rPr>
          <w:rFonts w:ascii="Arial" w:hAnsi="Arial" w:cs="Arial"/>
        </w:rPr>
      </w:pPr>
      <w:r>
        <w:rPr>
          <w:rFonts w:ascii="Arial" w:hAnsi="Arial" w:cs="Arial"/>
        </w:rPr>
        <w:t>Stage 0 and Stage 1 QA</w:t>
      </w:r>
    </w:p>
    <w:p w14:paraId="1D6F65A8" w14:textId="77777777" w:rsidR="004953D7" w:rsidRPr="006D6CF9" w:rsidRDefault="00000000">
      <w:pPr>
        <w:spacing w:after="160" w:line="276" w:lineRule="auto"/>
        <w:rPr>
          <w:rFonts w:ascii="Arial" w:hAnsi="Arial" w:cs="Arial"/>
        </w:rPr>
      </w:pPr>
      <w:r>
        <w:rPr>
          <w:rFonts w:ascii="Arial" w:hAnsi="Arial" w:cs="Arial"/>
        </w:rPr>
        <w:t>Review:</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DEM source type.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Vertical-accuracy assumption.</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Void counts.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Void-region sizes.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Interpolated small voids.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Medium and large voids.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Artifact-mask distribution.</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Potential false positives around terrain breaks.</w:t>
      </w:r>
    </w:p>
    <w:p w14:paraId="4CA2B477" w14:textId="77777777" w:rsidR="004953D7" w:rsidRPr="006D6CF9" w:rsidRDefault="00000000">
      <w:pPr>
        <w:pStyle w:val="Heading3"/>
        <w:rPr>
          <w:rFonts w:ascii="Arial" w:hAnsi="Arial" w:cs="Arial"/>
        </w:rPr>
      </w:pPr>
      <w:r>
        <w:rPr>
          <w:rFonts w:ascii="Arial" w:hAnsi="Arial" w:cs="Arial"/>
        </w:rPr>
        <w:t>Stage 2 QA</w:t>
      </w:r>
    </w:p>
    <w:p w14:paraId="1D6F65A8" w14:textId="77777777" w:rsidR="004953D7" w:rsidRPr="006D6CF9" w:rsidRDefault="00000000">
      <w:pPr>
        <w:spacing w:after="160" w:line="276" w:lineRule="auto"/>
        <w:rPr>
          <w:rFonts w:ascii="Arial" w:hAnsi="Arial" w:cs="Arial"/>
        </w:rPr>
      </w:pPr>
      <w:r>
        <w:rPr>
          <w:rFonts w:ascii="Arial" w:hAnsi="Arial" w:cs="Arial"/>
        </w:rPr>
        <w:t>Review:</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Diffusion iterations.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Diffusion strength.</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Edge threshold.</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Resolution-scaling behaviour.</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Spatial distribution of changes.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Maximum and mean elevation changes.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Changes near channels, banks, roads and structures.</w:t>
      </w:r>
    </w:p>
    <w:p w14:paraId="4CA2B477" w14:textId="77777777" w:rsidR="004953D7" w:rsidRPr="006D6CF9" w:rsidRDefault="00000000">
      <w:pPr>
        <w:pStyle w:val="Heading3"/>
        <w:rPr>
          <w:rFonts w:ascii="Arial" w:hAnsi="Arial" w:cs="Arial"/>
        </w:rPr>
      </w:pPr>
      <w:r>
        <w:rPr>
          <w:rFonts w:ascii="Arial" w:hAnsi="Arial" w:cs="Arial"/>
        </w:rPr>
        <w:t>Stages 3 and 4 QA</w:t>
      </w:r>
    </w:p>
    <w:p w14:paraId="1D6F65A8" w14:textId="77777777" w:rsidR="004953D7" w:rsidRPr="006D6CF9" w:rsidRDefault="00000000">
      <w:pPr>
        <w:spacing w:after="160" w:line="276" w:lineRule="auto"/>
        <w:rPr>
          <w:rFonts w:ascii="Arial" w:hAnsi="Arial" w:cs="Arial"/>
        </w:rPr>
      </w:pPr>
      <w:r>
        <w:rPr>
          <w:rFonts w:ascii="Arial" w:hAnsi="Arial" w:cs="Arial"/>
        </w:rPr>
        <w:t>Review:</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Depression count.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Pit elevations.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Spill elevations.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Depression depths.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Areas and volumes.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Boundary-connected cases.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Nested relationships.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Classification scores.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Score contributions.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REVIEW_REQUIRED cases.</w:t>
      </w:r>
    </w:p>
    <w:p w14:paraId="4CA2B477" w14:textId="77777777" w:rsidR="004953D7" w:rsidRPr="006D6CF9" w:rsidRDefault="00000000">
      <w:pPr>
        <w:pStyle w:val="Heading3"/>
        <w:rPr>
          <w:rFonts w:ascii="Arial" w:hAnsi="Arial" w:cs="Arial"/>
        </w:rPr>
      </w:pPr>
      <w:r>
        <w:rPr>
          <w:rFonts w:ascii="Arial" w:hAnsi="Arial" w:cs="Arial"/>
        </w:rPr>
        <w:t>Stage 5 QA</w:t>
      </w:r>
    </w:p>
    <w:p w14:paraId="1D6F65A8" w14:textId="77777777" w:rsidR="004953D7" w:rsidRPr="006D6CF9" w:rsidRDefault="00000000">
      <w:pPr>
        <w:spacing w:after="160" w:line="276" w:lineRule="auto"/>
        <w:rPr>
          <w:rFonts w:ascii="Arial" w:hAnsi="Arial" w:cs="Arial"/>
        </w:rPr>
      </w:pPr>
      <w:r>
        <w:rPr>
          <w:rFonts w:ascii="Arial" w:hAnsi="Arial" w:cs="Arial"/>
        </w:rPr>
        <w:t>Review:</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Decision-code raster.</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De-pitted cells.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Breach paths.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Breach lengths.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Excavation depths.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Filled cells.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Preserved real features.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Review-required features.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Total elevation changes.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Differences between preserved and hydrology-ready surfaces.</w:t>
      </w:r>
    </w:p>
    <w:p w14:paraId="4CA2B477" w14:textId="77777777" w:rsidR="004953D7" w:rsidRPr="006D6CF9" w:rsidRDefault="00000000">
      <w:pPr>
        <w:pStyle w:val="Heading3"/>
        <w:rPr>
          <w:rFonts w:ascii="Arial" w:hAnsi="Arial" w:cs="Arial"/>
        </w:rPr>
      </w:pPr>
      <w:r>
        <w:rPr>
          <w:rFonts w:ascii="Arial" w:hAnsi="Arial" w:cs="Arial"/>
        </w:rPr>
        <w:t>Stage 6 QA</w:t>
      </w:r>
    </w:p>
    <w:p w14:paraId="1D6F65A8" w14:textId="77777777" w:rsidR="004953D7" w:rsidRPr="006D6CF9" w:rsidRDefault="00000000">
      <w:pPr>
        <w:spacing w:after="160" w:line="276" w:lineRule="auto"/>
        <w:rPr>
          <w:rFonts w:ascii="Arial" w:hAnsi="Arial" w:cs="Arial"/>
        </w:rPr>
      </w:pPr>
      <w:r>
        <w:rPr>
          <w:rFonts w:ascii="Arial" w:hAnsi="Arial" w:cs="Arial"/>
        </w:rPr>
        <w:t>Review:</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Flat candidate count.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Connected-region count.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Higher and lower boundaries.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Region-specific correction magnitudes.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Unresolved regions.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Difference raster.</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NoData boundaries.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Whether terrain edges remain credible.</w:t>
      </w:r>
    </w:p>
    <w:p w14:paraId="4CA2B477" w14:textId="77777777" w:rsidR="004953D7" w:rsidRPr="006D6CF9" w:rsidRDefault="00000000">
      <w:pPr>
        <w:pStyle w:val="Heading3"/>
        <w:rPr>
          <w:rFonts w:ascii="Arial" w:hAnsi="Arial" w:cs="Arial"/>
        </w:rPr>
      </w:pPr>
      <w:r>
        <w:rPr>
          <w:rFonts w:ascii="Arial" w:hAnsi="Arial" w:cs="Arial"/>
        </w:rPr>
        <w:t>Professional interpretation</w:t>
      </w:r>
    </w:p>
    <w:p w14:paraId="1D6F65A8" w14:textId="77777777" w:rsidR="004953D7" w:rsidRPr="006D6CF9" w:rsidRDefault="00000000">
      <w:pPr>
        <w:spacing w:after="160" w:line="276" w:lineRule="auto"/>
        <w:rPr>
          <w:rFonts w:ascii="Arial" w:hAnsi="Arial" w:cs="Arial"/>
        </w:rPr>
      </w:pPr>
      <w:r>
        <w:rPr>
          <w:rFonts w:ascii="Arial" w:hAnsi="Arial" w:cs="Arial"/>
        </w:rPr>
        <w:t>A successful tool execution means that the software completed its requested operation. It does not establish that: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source DEM is accurate.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selected source type is correct.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vertical-accuracy estimate is correct.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classification is physically correct.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A terrain modification is appropriate for the project.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result is suitable for design or regulatory use.</w:t>
      </w:r>
    </w:p>
    <w:p w14:paraId="1D6F65A8" w14:textId="77777777" w:rsidR="004953D7" w:rsidRPr="006D6CF9" w:rsidRDefault="00000000">
      <w:pPr>
        <w:spacing w:after="160" w:line="276" w:lineRule="auto"/>
        <w:rPr>
          <w:rFonts w:ascii="Arial" w:hAnsi="Arial" w:cs="Arial"/>
        </w:rPr>
      </w:pPr>
      <w:r>
        <w:rPr>
          <w:rFonts w:ascii="Arial" w:hAnsi="Arial" w:cs="Arial"/>
        </w:rPr>
        <w:t>Independent engineering judgement remains required.</w:t>
      </w:r>
    </w:p>
    <w:p w14:paraId="06A2FEF3" w14:textId="77777777" w:rsidR="004953D7" w:rsidRPr="006D6CF9" w:rsidRDefault="00000000">
      <w:pPr>
        <w:pStyle w:val="Heading1"/>
        <w:pageBreakBefore/>
        <w:rPr>
          <w:rFonts w:ascii="Arial" w:hAnsi="Arial" w:cs="Arial"/>
        </w:rPr>
      </w:pPr>
      <w:r w:rsidRPr="006D6CF9">
        <w:rPr>
          <w:rFonts w:ascii="Arial" w:hAnsi="Arial" w:cs="Arial"/>
        </w:rPr>
        <w:lastRenderedPageBreak/>
        <w:t>11. Troubleshooting</w:t>
      </w:r>
    </w:p>
    <w:p w14:paraId="4CA2B477" w14:textId="77777777" w:rsidR="004953D7" w:rsidRPr="006D6CF9" w:rsidRDefault="00000000">
      <w:pPr>
        <w:pStyle w:val="Heading3"/>
        <w:rPr>
          <w:rFonts w:ascii="Arial" w:hAnsi="Arial" w:cs="Arial"/>
        </w:rPr>
      </w:pPr>
      <w:r>
        <w:rPr>
          <w:rFonts w:ascii="Arial" w:hAnsi="Arial" w:cs="Arial"/>
        </w:rPr>
        <w:t>Tool does not appear in the Processing Toolbox</w:t>
      </w:r>
    </w:p>
    <w:p w14:paraId="1D6F65A8" w14:textId="77777777" w:rsidR="004953D7" w:rsidRPr="006D6CF9" w:rsidRDefault="00000000">
      <w:pPr>
        <w:spacing w:after="160" w:line="276" w:lineRule="auto"/>
        <w:rPr>
          <w:rFonts w:ascii="Arial" w:hAnsi="Arial" w:cs="Arial"/>
        </w:rPr>
      </w:pPr>
      <w:r>
        <w:rPr>
          <w:rFonts w:ascii="Arial" w:hAnsi="Arial" w:cs="Arial"/>
        </w:rPr>
        <w:t>Check:</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plugin is enabled.</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Mayim Tools provider is present.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tool is registered in the category file.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QGIS was restarted after deployment.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QGIS log contains no import error.</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deployed file exists in the QGIS 4 plugin directory.</w:t>
      </w:r>
    </w:p>
    <w:p w14:paraId="4CA2B477" w14:textId="77777777" w:rsidR="004953D7" w:rsidRPr="006D6CF9" w:rsidRDefault="00000000">
      <w:pPr>
        <w:pStyle w:val="Heading3"/>
        <w:rPr>
          <w:rFonts w:ascii="Arial" w:hAnsi="Arial" w:cs="Arial"/>
        </w:rPr>
      </w:pPr>
      <w:r>
        <w:rPr>
          <w:rFonts w:ascii="Arial" w:hAnsi="Arial" w:cs="Arial"/>
        </w:rPr>
        <w:t>Tool appears but will not open</w:t>
      </w:r>
    </w:p>
    <w:p w14:paraId="1D6F65A8" w14:textId="77777777" w:rsidR="004953D7" w:rsidRPr="006D6CF9" w:rsidRDefault="00000000">
      <w:pPr>
        <w:spacing w:after="160" w:line="276" w:lineRule="auto"/>
        <w:rPr>
          <w:rFonts w:ascii="Arial" w:hAnsi="Arial" w:cs="Arial"/>
        </w:rPr>
      </w:pPr>
      <w:r>
        <w:rPr>
          <w:rFonts w:ascii="Arial" w:hAnsi="Arial" w:cs="Arial"/>
        </w:rPr>
        <w:t>Check:</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tool module imports correctly.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All required native modules exist.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Processing algorithm ID is unique.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QGIS log contains no traceback.</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plugin was deployed from the current source directory.</w:t>
      </w:r>
    </w:p>
    <w:p w14:paraId="4CA2B477" w14:textId="77777777" w:rsidR="004953D7" w:rsidRPr="006D6CF9" w:rsidRDefault="00000000">
      <w:pPr>
        <w:pStyle w:val="Heading3"/>
        <w:rPr>
          <w:rFonts w:ascii="Arial" w:hAnsi="Arial" w:cs="Arial"/>
        </w:rPr>
      </w:pPr>
      <w:r>
        <w:rPr>
          <w:rFonts w:ascii="Arial" w:hAnsi="Arial" w:cs="Arial"/>
        </w:rPr>
        <w:t>Outputs are not created</w:t>
      </w:r>
    </w:p>
    <w:p w14:paraId="1D6F65A8" w14:textId="77777777" w:rsidR="004953D7" w:rsidRPr="006D6CF9" w:rsidRDefault="00000000">
      <w:pPr>
        <w:spacing w:after="160" w:line="276" w:lineRule="auto"/>
        <w:rPr>
          <w:rFonts w:ascii="Arial" w:hAnsi="Arial" w:cs="Arial"/>
        </w:rPr>
      </w:pPr>
      <w:r>
        <w:rPr>
          <w:rFonts w:ascii="Arial" w:hAnsi="Arial" w:cs="Arial"/>
        </w:rPr>
        <w:t>Check:</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output folder exists.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output folder is writable.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input DEM is valid.</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input manifest path is correct.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Required inventory or raster files exist.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Processing feedback contains a detailed error.</w:t>
      </w:r>
    </w:p>
    <w:p w14:paraId="4CA2B477" w14:textId="77777777" w:rsidR="004953D7" w:rsidRPr="006D6CF9" w:rsidRDefault="00000000">
      <w:pPr>
        <w:pStyle w:val="Heading3"/>
        <w:rPr>
          <w:rFonts w:ascii="Arial" w:hAnsi="Arial" w:cs="Arial"/>
        </w:rPr>
      </w:pPr>
      <w:r>
        <w:rPr>
          <w:rFonts w:ascii="Arial" w:hAnsi="Arial" w:cs="Arial"/>
        </w:rPr>
        <w:t>Outputs are created but not loaded</w:t>
      </w:r>
    </w:p>
    <w:p w14:paraId="1D6F65A8" w14:textId="77777777" w:rsidR="004953D7" w:rsidRPr="006D6CF9" w:rsidRDefault="00000000">
      <w:pPr>
        <w:spacing w:after="160" w:line="276" w:lineRule="auto"/>
        <w:rPr>
          <w:rFonts w:ascii="Arial" w:hAnsi="Arial" w:cs="Arial"/>
        </w:rPr>
      </w:pPr>
      <w:r>
        <w:rPr>
          <w:rFonts w:ascii="Arial" w:hAnsi="Arial" w:cs="Arial"/>
        </w:rPr>
        <w:t>Check:</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relevant load checkbox is enabled.</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output file exists and has non-zero size.</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raster is valid in QGIS.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output CRS and data type are supported.</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QGIS log contains no layer-loading warning.</w:t>
      </w:r>
    </w:p>
    <w:p w14:paraId="4CA2B477" w14:textId="77777777" w:rsidR="004953D7" w:rsidRPr="006D6CF9" w:rsidRDefault="00000000">
      <w:pPr>
        <w:pStyle w:val="Heading3"/>
        <w:rPr>
          <w:rFonts w:ascii="Arial" w:hAnsi="Arial" w:cs="Arial"/>
        </w:rPr>
      </w:pPr>
      <w:r>
        <w:rPr>
          <w:rFonts w:ascii="Arial" w:hAnsi="Arial" w:cs="Arial"/>
        </w:rPr>
        <w:t>Report link does not open</w:t>
      </w:r>
    </w:p>
    <w:p w14:paraId="1D6F65A8" w14:textId="77777777" w:rsidR="004953D7" w:rsidRPr="006D6CF9" w:rsidRDefault="00000000">
      <w:pPr>
        <w:spacing w:after="160" w:line="276" w:lineRule="auto"/>
        <w:rPr>
          <w:rFonts w:ascii="Arial" w:hAnsi="Arial" w:cs="Arial"/>
        </w:rPr>
      </w:pPr>
      <w:r>
        <w:rPr>
          <w:rFonts w:ascii="Arial" w:hAnsi="Arial" w:cs="Arial"/>
        </w:rPr>
        <w:t>Check:</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report file exists.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displayed file URI is correct.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output folder was not temporary and subsequently cleaned.</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report path is accessible in Windows Explorer.</w:t>
      </w:r>
    </w:p>
    <w:p w14:paraId="4CA2B477" w14:textId="77777777" w:rsidR="004953D7" w:rsidRPr="006D6CF9" w:rsidRDefault="00000000">
      <w:pPr>
        <w:pStyle w:val="Heading3"/>
        <w:rPr>
          <w:rFonts w:ascii="Arial" w:hAnsi="Arial" w:cs="Arial"/>
        </w:rPr>
      </w:pPr>
      <w:r>
        <w:rPr>
          <w:rFonts w:ascii="Arial" w:hAnsi="Arial" w:cs="Arial"/>
        </w:rPr>
        <w:t>Stage 6 reports unresolved flat regions</w:t>
      </w:r>
    </w:p>
    <w:p w14:paraId="1D6F65A8" w14:textId="77777777" w:rsidR="004953D7" w:rsidRPr="006D6CF9" w:rsidRDefault="00000000">
      <w:pPr>
        <w:spacing w:after="160" w:line="276" w:lineRule="auto"/>
        <w:rPr>
          <w:rFonts w:ascii="Arial" w:hAnsi="Arial" w:cs="Arial"/>
        </w:rPr>
      </w:pPr>
      <w:r>
        <w:rPr>
          <w:rFonts w:ascii="Arial" w:hAnsi="Arial" w:cs="Arial"/>
        </w:rPr>
        <w:t>This may be expected. Review:</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flat-region ID raster.</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DEM boundary.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NoData areas.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Lower-boundary detection.</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Connectivity.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The original terrain.</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Whether the region is a genuine closed feature.</w:t>
      </w:r>
    </w:p>
    <w:p w14:paraId="1D6F65A8" w14:textId="77777777" w:rsidR="004953D7" w:rsidRPr="006D6CF9" w:rsidRDefault="00000000">
      <w:pPr>
        <w:spacing w:after="160" w:line="276" w:lineRule="auto"/>
        <w:rPr>
          <w:rFonts w:ascii="Arial" w:hAnsi="Arial" w:cs="Arial"/>
        </w:rPr>
      </w:pPr>
      <w:r>
        <w:rPr>
          <w:rFonts w:ascii="Arial" w:hAnsi="Arial" w:cs="Arial"/>
        </w:rPr>
        <w:t>Do not automatically fill unresolved flats without an explicit and documented engineering decision.</w:t>
      </w:r>
    </w:p>
    <w:p w14:paraId="4CA2B477" w14:textId="77777777" w:rsidR="004953D7" w:rsidRPr="006D6CF9" w:rsidRDefault="00000000">
      <w:pPr>
        <w:pStyle w:val="Heading3"/>
        <w:rPr>
          <w:rFonts w:ascii="Arial" w:hAnsi="Arial" w:cs="Arial"/>
        </w:rPr>
      </w:pPr>
      <w:r>
        <w:rPr>
          <w:rFonts w:ascii="Arial" w:hAnsi="Arial" w:cs="Arial"/>
        </w:rPr>
        <w:t>QGIS tests fail with No module named qgis</w:t>
      </w:r>
    </w:p>
    <w:p w14:paraId="1D6F65A8" w14:textId="77777777" w:rsidR="004953D7" w:rsidRPr="006D6CF9" w:rsidRDefault="00000000">
      <w:pPr>
        <w:spacing w:after="160" w:line="276" w:lineRule="auto"/>
        <w:rPr>
          <w:rFonts w:ascii="Arial" w:hAnsi="Arial" w:cs="Arial"/>
        </w:rPr>
      </w:pPr>
      <w:r>
        <w:rPr>
          <w:rFonts w:ascii="Arial" w:hAnsi="Arial" w:cs="Arial"/>
        </w:rPr>
        <w:t>Tests that import QGIS classes must be run inside a QGIS-aware test environment. Native NumPy and standard-library tests can be run through the configured standalone test workflow with automatic pytest plugin loading disabled.</w:t>
      </w:r>
    </w:p>
    <w:p w14:paraId="1D6F65A8" w14:textId="77777777" w:rsidR="004953D7" w:rsidRPr="006D6CF9" w:rsidRDefault="00000000">
      <w:pPr>
        <w:spacing w:after="160" w:line="276" w:lineRule="auto"/>
        <w:rPr>
          <w:rFonts w:ascii="Arial" w:hAnsi="Arial" w:cs="Arial"/>
        </w:rPr>
      </w:pPr>
      <w:r>
        <w:rPr>
          <w:rFonts w:ascii="Arial" w:hAnsi="Arial" w:cs="Arial"/>
        </w:rPr>
        <w:t>Do not install QGIS Python bindings using pip.</w:t>
      </w:r>
    </w:p>
    <w:p w14:paraId="2D365DBB" w14:textId="77777777" w:rsidR="004953D7" w:rsidRPr="006D6CF9" w:rsidRDefault="00000000">
      <w:pPr>
        <w:pStyle w:val="Heading1"/>
        <w:pageBreakBefore/>
        <w:rPr>
          <w:rFonts w:ascii="Arial" w:hAnsi="Arial" w:cs="Arial"/>
        </w:rPr>
      </w:pPr>
      <w:r w:rsidRPr="006D6CF9">
        <w:rPr>
          <w:rFonts w:ascii="Arial" w:hAnsi="Arial" w:cs="Arial"/>
        </w:rPr>
        <w:lastRenderedPageBreak/>
        <w:t>12. Versioning and Change Management</w:t>
      </w:r>
    </w:p>
    <w:p w14:paraId="1D6F65A8" w14:textId="77777777" w:rsidR="004953D7" w:rsidRPr="006D6CF9" w:rsidRDefault="00000000">
      <w:pPr>
        <w:spacing w:after="160" w:line="276" w:lineRule="auto"/>
        <w:rPr>
          <w:rFonts w:ascii="Arial" w:hAnsi="Arial" w:cs="Arial"/>
        </w:rPr>
      </w:pPr>
      <w:r>
        <w:rPr>
          <w:rFonts w:ascii="Arial" w:hAnsi="Arial" w:cs="Arial"/>
        </w:rPr>
        <w:t>Mayim Tools and this manual are versioned independently but should be reviewed together where practical.</w:t>
      </w:r>
    </w:p>
    <w:p w14:paraId="1D6F65A8" w14:textId="77777777" w:rsidR="004953D7" w:rsidRPr="006D6CF9" w:rsidRDefault="00000000">
      <w:pPr>
        <w:spacing w:after="160" w:line="276" w:lineRule="auto"/>
        <w:rPr>
          <w:rFonts w:ascii="Arial" w:hAnsi="Arial" w:cs="Arial"/>
        </w:rPr>
      </w:pPr>
      <w:r>
        <w:rPr>
          <w:rFonts w:ascii="Arial" w:hAnsi="Arial" w:cs="Arial"/>
        </w:rPr>
        <w:t>Current status:</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Plugin version: 0.2.0</w:t>
      </w:r>
      <w:r>
        <w:rPr>
          <w:rFonts w:ascii="Arial" w:eastAsia="Consolas" w:hAnsi="Arial" w:cs="Arial"/>
          <w:sz w:val="19"/>
          <w:szCs w:val="19"/>
        </w:rPr>
        <w:br/>
      </w:r>
      <w:r>
        <w:rPr>
          <w:rFonts w:ascii="Arial" w:eastAsia="Consolas" w:hAnsi="Arial" w:cs="Arial"/>
          <w:sz w:val="19"/>
          <w:szCs w:val="19"/>
        </w:rPr>
        <w:t>Manual version: 0.2.0</w:t>
      </w:r>
      <w:r>
        <w:rPr>
          <w:rFonts w:ascii="Arial" w:eastAsia="Consolas" w:hAnsi="Arial" w:cs="Arial"/>
          <w:sz w:val="19"/>
          <w:szCs w:val="19"/>
        </w:rPr>
        <w:br/>
      </w:r>
      <w:r>
        <w:rPr>
          <w:rFonts w:ascii="Arial" w:eastAsia="Consolas" w:hAnsi="Arial" w:cs="Arial"/>
          <w:sz w:val="19"/>
          <w:szCs w:val="19"/>
        </w:rPr>
        <w:t>Status: Active development / Technical Preview</w:t>
      </w:r>
    </w:p>
    <w:p w14:paraId="1D6F65A8" w14:textId="77777777" w:rsidR="004953D7" w:rsidRPr="006D6CF9" w:rsidRDefault="00000000">
      <w:pPr>
        <w:spacing w:after="160" w:line="276" w:lineRule="auto"/>
        <w:rPr>
          <w:rFonts w:ascii="Arial" w:hAnsi="Arial" w:cs="Arial"/>
        </w:rPr>
      </w:pPr>
      <w:r>
        <w:rPr>
          <w:rFonts w:ascii="Arial" w:hAnsi="Arial" w:cs="Arial"/>
        </w:rPr>
        <w:t>The plugin follows:</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MAJOR.MINOR.PATCH</w:t>
      </w:r>
    </w:p>
    <w:p w14:paraId="4CA2B477" w14:textId="77777777" w:rsidR="004953D7" w:rsidRPr="006D6CF9" w:rsidRDefault="00000000">
      <w:pPr>
        <w:pStyle w:val="Heading3"/>
        <w:rPr>
          <w:rFonts w:ascii="Arial" w:hAnsi="Arial" w:cs="Arial"/>
        </w:rPr>
      </w:pPr>
      <w:r>
        <w:rPr>
          <w:rFonts w:ascii="Arial" w:hAnsi="Arial" w:cs="Arial"/>
        </w:rPr>
        <w:t>MAJOR</w:t>
      </w:r>
    </w:p>
    <w:p w14:paraId="1D6F65A8" w14:textId="77777777" w:rsidR="004953D7" w:rsidRPr="006D6CF9" w:rsidRDefault="00000000">
      <w:pPr>
        <w:spacing w:after="160" w:line="276" w:lineRule="auto"/>
        <w:rPr>
          <w:rFonts w:ascii="Arial" w:hAnsi="Arial" w:cs="Arial"/>
        </w:rPr>
      </w:pPr>
      <w:r>
        <w:rPr>
          <w:rFonts w:ascii="Arial" w:hAnsi="Arial" w:cs="Arial"/>
        </w:rPr>
        <w:t>Breaking changes, such as: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Changing an algorithm ID.</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Removing an output.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Changing the meaning of an output.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Removing a required parameter.</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Breaking existing models or scripts.</w:t>
      </w:r>
    </w:p>
    <w:p w14:paraId="4CA2B477" w14:textId="77777777" w:rsidR="004953D7" w:rsidRPr="006D6CF9" w:rsidRDefault="00000000">
      <w:pPr>
        <w:pStyle w:val="Heading3"/>
        <w:rPr>
          <w:rFonts w:ascii="Arial" w:hAnsi="Arial" w:cs="Arial"/>
        </w:rPr>
      </w:pPr>
      <w:r>
        <w:rPr>
          <w:rFonts w:ascii="Arial" w:hAnsi="Arial" w:cs="Arial"/>
        </w:rPr>
        <w:t>MINOR</w:t>
      </w:r>
    </w:p>
    <w:p w14:paraId="1D6F65A8" w14:textId="77777777" w:rsidR="004953D7" w:rsidRPr="006D6CF9" w:rsidRDefault="00000000">
      <w:pPr>
        <w:spacing w:after="160" w:line="276" w:lineRule="auto"/>
        <w:rPr>
          <w:rFonts w:ascii="Arial" w:hAnsi="Arial" w:cs="Arial"/>
        </w:rPr>
      </w:pPr>
      <w:r>
        <w:rPr>
          <w:rFonts w:ascii="Arial" w:hAnsi="Arial" w:cs="Arial"/>
        </w:rPr>
        <w:t>Backwards-compatible features, such as: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Adding a new tool.</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Adding a new category.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Adding an optional parameter.</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Adding an optional computational backend.</w:t>
      </w:r>
    </w:p>
    <w:p w14:paraId="4CA2B477" w14:textId="77777777" w:rsidR="004953D7" w:rsidRPr="006D6CF9" w:rsidRDefault="00000000">
      <w:pPr>
        <w:pStyle w:val="Heading3"/>
        <w:rPr>
          <w:rFonts w:ascii="Arial" w:hAnsi="Arial" w:cs="Arial"/>
        </w:rPr>
      </w:pPr>
      <w:r>
        <w:rPr>
          <w:rFonts w:ascii="Arial" w:hAnsi="Arial" w:cs="Arial"/>
        </w:rPr>
        <w:t>PATCH</w:t>
      </w:r>
    </w:p>
    <w:p w14:paraId="1D6F65A8" w14:textId="77777777" w:rsidR="004953D7" w:rsidRPr="006D6CF9" w:rsidRDefault="00000000">
      <w:pPr>
        <w:spacing w:after="160" w:line="276" w:lineRule="auto"/>
        <w:rPr>
          <w:rFonts w:ascii="Arial" w:hAnsi="Arial" w:cs="Arial"/>
        </w:rPr>
      </w:pPr>
      <w:r>
        <w:rPr>
          <w:rFonts w:ascii="Arial" w:hAnsi="Arial" w:cs="Arial"/>
        </w:rPr>
        <w:t>Bug fixes and small improvements, such as: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Correcting NoData handling.</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Correcting a report label.</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Improving error handling.</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Correcting documentation.</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Improving performance without changing the method.</w:t>
      </w:r>
    </w:p>
    <w:p w14:paraId="1D6F65A8" w14:textId="77777777" w:rsidR="004953D7" w:rsidRPr="006D6CF9" w:rsidRDefault="00000000">
      <w:pPr>
        <w:spacing w:after="160" w:line="276" w:lineRule="auto"/>
        <w:rPr>
          <w:rFonts w:ascii="Arial" w:hAnsi="Arial" w:cs="Arial"/>
        </w:rPr>
      </w:pPr>
      <w:r>
        <w:rPr>
          <w:rFonts w:ascii="Arial" w:hAnsi="Arial" w:cs="Arial"/>
        </w:rPr>
        <w:t>New tools are added as numbered subsections under Section 8 and must follow the repeatable tool-chapter structure.</w:t>
      </w:r>
    </w:p>
    <w:p w14:paraId="1D6F65A8" w14:textId="77777777" w:rsidR="004953D7" w:rsidRPr="006D6CF9" w:rsidRDefault="00000000">
      <w:pPr>
        <w:spacing w:after="160" w:line="276" w:lineRule="auto"/>
        <w:rPr>
          <w:rFonts w:ascii="Arial" w:hAnsi="Arial" w:cs="Arial"/>
        </w:rPr>
      </w:pPr>
      <w:r>
        <w:rPr>
          <w:rFonts w:ascii="Arial" w:hAnsi="Arial" w:cs="Arial"/>
        </w:rPr>
        <w:t>Each new tool chapter should document:</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 Purpose.</w:t>
      </w:r>
      <w:r>
        <w:rPr>
          <w:rFonts w:ascii="Arial" w:eastAsia="Consolas" w:hAnsi="Arial" w:cs="Arial"/>
          <w:sz w:val="19"/>
          <w:szCs w:val="19"/>
        </w:rPr>
        <w:br/>
      </w:r>
      <w:r>
        <w:rPr>
          <w:rFonts w:ascii="Arial" w:eastAsia="Consolas" w:hAnsi="Arial" w:cs="Arial"/>
          <w:sz w:val="19"/>
          <w:szCs w:val="19"/>
        </w:rPr>
        <w:t>- Pipeline stage.</w:t>
      </w:r>
      <w:r>
        <w:rPr>
          <w:rFonts w:ascii="Arial" w:eastAsia="Consolas" w:hAnsi="Arial" w:cs="Arial"/>
          <w:sz w:val="19"/>
          <w:szCs w:val="19"/>
        </w:rPr>
        <w:br/>
      </w:r>
      <w:r>
        <w:rPr>
          <w:rFonts w:ascii="Arial" w:eastAsia="Consolas" w:hAnsi="Arial" w:cs="Arial"/>
          <w:sz w:val="19"/>
          <w:szCs w:val="19"/>
        </w:rPr>
        <w:t>- Processing method.</w:t>
      </w:r>
      <w:r>
        <w:rPr>
          <w:rFonts w:ascii="Arial" w:eastAsia="Consolas" w:hAnsi="Arial" w:cs="Arial"/>
          <w:sz w:val="19"/>
          <w:szCs w:val="19"/>
        </w:rPr>
        <w:br/>
      </w:r>
      <w:r>
        <w:rPr>
          <w:rFonts w:ascii="Arial" w:eastAsia="Consolas" w:hAnsi="Arial" w:cs="Arial"/>
          <w:sz w:val="19"/>
          <w:szCs w:val="19"/>
        </w:rPr>
        <w:t>- Inputs.</w:t>
      </w:r>
      <w:r>
        <w:rPr>
          <w:rFonts w:ascii="Arial" w:eastAsia="Consolas" w:hAnsi="Arial" w:cs="Arial"/>
          <w:sz w:val="19"/>
          <w:szCs w:val="19"/>
        </w:rPr>
        <w:br/>
      </w:r>
      <w:r>
        <w:rPr>
          <w:rFonts w:ascii="Arial" w:eastAsia="Consolas" w:hAnsi="Arial" w:cs="Arial"/>
          <w:sz w:val="19"/>
          <w:szCs w:val="19"/>
        </w:rPr>
        <w:t>- Recommended parameters.</w:t>
      </w:r>
      <w:r>
        <w:rPr>
          <w:rFonts w:ascii="Arial" w:eastAsia="Consolas" w:hAnsi="Arial" w:cs="Arial"/>
          <w:sz w:val="19"/>
          <w:szCs w:val="19"/>
        </w:rPr>
        <w:br/>
      </w:r>
      <w:r>
        <w:rPr>
          <w:rFonts w:ascii="Arial" w:eastAsia="Consolas" w:hAnsi="Arial" w:cs="Arial"/>
          <w:sz w:val="19"/>
          <w:szCs w:val="19"/>
        </w:rPr>
        <w:t>- Outputs.</w:t>
      </w:r>
      <w:r>
        <w:rPr>
          <w:rFonts w:ascii="Arial" w:eastAsia="Consolas" w:hAnsi="Arial" w:cs="Arial"/>
          <w:sz w:val="19"/>
          <w:szCs w:val="19"/>
        </w:rPr>
        <w:br/>
      </w:r>
      <w:r>
        <w:rPr>
          <w:rFonts w:ascii="Arial" w:eastAsia="Consolas" w:hAnsi="Arial" w:cs="Arial"/>
          <w:sz w:val="19"/>
          <w:szCs w:val="19"/>
        </w:rPr>
        <w:t>- Output interpretation.</w:t>
      </w:r>
      <w:r>
        <w:rPr>
          <w:rFonts w:ascii="Arial" w:eastAsia="Consolas" w:hAnsi="Arial" w:cs="Arial"/>
          <w:sz w:val="19"/>
          <w:szCs w:val="19"/>
        </w:rPr>
        <w:br/>
      </w:r>
      <w:r>
        <w:rPr>
          <w:rFonts w:ascii="Arial" w:eastAsia="Consolas" w:hAnsi="Arial" w:cs="Arial"/>
          <w:sz w:val="19"/>
          <w:szCs w:val="19"/>
        </w:rPr>
        <w:t>- Quality-control checks.</w:t>
      </w:r>
      <w:r>
        <w:rPr>
          <w:rFonts w:ascii="Arial" w:eastAsia="Consolas" w:hAnsi="Arial" w:cs="Arial"/>
          <w:sz w:val="19"/>
          <w:szCs w:val="19"/>
        </w:rPr>
        <w:br/>
      </w:r>
      <w:r>
        <w:rPr>
          <w:rFonts w:ascii="Arial" w:eastAsia="Consolas" w:hAnsi="Arial" w:cs="Arial"/>
          <w:sz w:val="19"/>
          <w:szCs w:val="19"/>
        </w:rPr>
        <w:t>- Limitations.</w:t>
      </w:r>
      <w:r>
        <w:rPr>
          <w:rFonts w:ascii="Arial" w:eastAsia="Consolas" w:hAnsi="Arial" w:cs="Arial"/>
          <w:sz w:val="19"/>
          <w:szCs w:val="19"/>
        </w:rPr>
        <w:br/>
      </w:r>
      <w:r>
        <w:rPr>
          <w:rFonts w:ascii="Arial" w:eastAsia="Consolas" w:hAnsi="Arial" w:cs="Arial"/>
          <w:sz w:val="19"/>
          <w:szCs w:val="19"/>
        </w:rPr>
        <w:t>- Provenance.</w:t>
      </w:r>
      <w:r>
        <w:rPr>
          <w:rFonts w:ascii="Arial" w:eastAsia="Consolas" w:hAnsi="Arial" w:cs="Arial"/>
          <w:sz w:val="19"/>
          <w:szCs w:val="19"/>
        </w:rPr>
        <w:br/>
      </w:r>
      <w:r>
        <w:rPr>
          <w:rFonts w:ascii="Arial" w:eastAsia="Consolas" w:hAnsi="Arial" w:cs="Arial"/>
          <w:sz w:val="19"/>
          <w:szCs w:val="19"/>
        </w:rPr>
        <w:t>- Related tools.</w:t>
      </w:r>
    </w:p>
    <w:p w14:paraId="07C8C006" w14:textId="77777777" w:rsidR="004953D7" w:rsidRPr="006D6CF9" w:rsidRDefault="00000000">
      <w:pPr>
        <w:pStyle w:val="Heading1"/>
        <w:pageBreakBefore/>
        <w:rPr>
          <w:rFonts w:ascii="Arial" w:hAnsi="Arial" w:cs="Arial"/>
        </w:rPr>
      </w:pPr>
      <w:r w:rsidRPr="006D6CF9">
        <w:rPr>
          <w:rFonts w:ascii="Arial" w:hAnsi="Arial" w:cs="Arial"/>
        </w:rPr>
        <w:lastRenderedPageBreak/>
        <w:t>13. References</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QGIS Processing Framework documentation.</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PyQGIS API documentation for QGIS 4.</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GDAL raster data model documentation.</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Barnes, Lehman and Mulla (2014), Priority-Flood methodology.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Barnes (2016), parallel Priority-Flood methodology.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Barnes, Callaghan and Wickert (2020), depression hierarchy methodology.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Garbrecht and Martz (1997), flat-area drainage-direction methodology.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Lindsay and Creed (2005, 2006), minimum-impact and artifact-depression methodology.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Lindsay and Dhun (2015), LiDAR drainage-pattern modelling.</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Lindsay (2016), hybrid breaching and sink-removal methodology.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Perona and Malik (1990), anisotropic diffusion methodology.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Pingel, Clarke and McBride (2013), SMRF methodology.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Soille, Vogt and Colombo (2003), adaptive drainage enforcement.</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Wang and Liu (2006), depression identification and filling methodology.</w:t>
      </w:r>
    </w:p>
    <w:p w14:paraId="524626A4" w14:textId="77777777" w:rsidR="004953D7" w:rsidRPr="006D6CF9" w:rsidRDefault="00000000">
      <w:pPr>
        <w:pStyle w:val="ListParagraph"/>
        <w:numPr>
          <w:ilvl w:val="0"/>
          <w:numId w:val="1"/>
        </w:numPr>
        <w:spacing w:after="80" w:line="276" w:lineRule="auto"/>
        <w:rPr>
          <w:rFonts w:ascii="Arial" w:hAnsi="Arial" w:cs="Arial"/>
        </w:rPr>
      </w:pPr>
      <w:r>
        <w:rPr>
          <w:rFonts w:ascii="Arial" w:hAnsi="Arial" w:cs="Arial"/>
        </w:rPr>
        <w:t>Mayim Tools DEM Hydrological Conditioning Research Paper, Revision 1.</w:t>
      </w:r>
    </w:p>
    <w:p w14:paraId="0FCCF888" w14:textId="77777777" w:rsidR="004953D7" w:rsidRPr="006D6CF9" w:rsidRDefault="00000000">
      <w:pPr>
        <w:pStyle w:val="Heading1"/>
        <w:pageBreakBefore/>
        <w:rPr>
          <w:rFonts w:ascii="Arial" w:hAnsi="Arial" w:cs="Arial"/>
        </w:rPr>
      </w:pPr>
      <w:r w:rsidRPr="006D6CF9">
        <w:rPr>
          <w:rFonts w:ascii="Arial" w:hAnsi="Arial" w:cs="Arial"/>
        </w:rPr>
        <w:lastRenderedPageBreak/>
        <w:t>Appendix A — Processing Parameter Conventions</w:t>
      </w:r>
    </w:p>
    <w:p w14:paraId="456744B6" w14:textId="77777777" w:rsidR="004953D7" w:rsidRPr="006D6CF9" w:rsidRDefault="00000000">
      <w:pPr>
        <w:spacing w:after="160" w:line="276" w:lineRule="auto"/>
        <w:rPr>
          <w:rFonts w:ascii="Arial" w:hAnsi="Arial" w:cs="Arial"/>
        </w:rPr>
      </w:pPr>
      <w:r w:rsidRPr="006D6CF9">
        <w:rPr>
          <w:rFonts w:ascii="Arial" w:hAnsi="Arial" w:cs="Arial"/>
        </w:rPr>
        <w:t>Where practical, Mayim Tools parameters follow these conventions:</w:t>
      </w:r>
    </w:p>
    <w:p w14:paraId="25C3C2A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Distances and lengths are expressed in the linear unit of the input CRS (typically metres for a projected CRS).</w:t>
      </w:r>
    </w:p>
    <w:p w14:paraId="620F2D8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Elevation-based thresholds are expressed in the vertical unit of the input DEM.</w:t>
      </w:r>
    </w:p>
    <w:p w14:paraId="7B534C7E"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Boolean parameters default to the safer or more conservative setting where a default is required.</w:t>
      </w:r>
    </w:p>
    <w:p w14:paraId="45AA688C"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Iteration counts and strength parameters include a stated valid range and a recommended starting value.</w:t>
      </w:r>
    </w:p>
    <w:p w14:paraId="3579968E" w14:textId="77777777" w:rsidR="004953D7" w:rsidRPr="006D6CF9" w:rsidRDefault="00000000">
      <w:pPr>
        <w:spacing w:after="160" w:line="276" w:lineRule="auto"/>
        <w:rPr>
          <w:rFonts w:ascii="Arial" w:hAnsi="Arial" w:cs="Arial"/>
        </w:rPr>
      </w:pPr>
      <w:r w:rsidRPr="006D6CF9">
        <w:rPr>
          <w:rFonts w:ascii="Arial" w:hAnsi="Arial" w:cs="Arial"/>
        </w:rPr>
        <w:t>Repeatable Chapter Structure</w:t>
      </w:r>
    </w:p>
    <w:p w14:paraId="14919B4F" w14:textId="77777777" w:rsidR="004953D7" w:rsidRPr="006D6CF9" w:rsidRDefault="00000000">
      <w:pPr>
        <w:spacing w:after="160" w:line="276" w:lineRule="auto"/>
        <w:rPr>
          <w:rFonts w:ascii="Arial" w:hAnsi="Arial" w:cs="Arial"/>
        </w:rPr>
      </w:pPr>
      <w:r w:rsidRPr="006D6CF9">
        <w:rPr>
          <w:rFonts w:ascii="Arial" w:hAnsi="Arial" w:cs="Arial"/>
        </w:rPr>
        <w:t>Each future tool chapter under Section 8 (Hydrology Tools) will use the following structure:</w:t>
      </w:r>
    </w:p>
    <w:p w14:paraId="30FFD162"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1. Purpose</w:t>
      </w:r>
    </w:p>
    <w:p w14:paraId="6110727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2. Pipeline stage</w:t>
      </w:r>
    </w:p>
    <w:p w14:paraId="4F04459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3. When to use the tool</w:t>
      </w:r>
    </w:p>
    <w:p w14:paraId="71EE0C6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4. Processing method</w:t>
      </w:r>
    </w:p>
    <w:p w14:paraId="545E390F"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5. Required inputs</w:t>
      </w:r>
    </w:p>
    <w:p w14:paraId="3DBFE178"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6. Optional inputs</w:t>
      </w:r>
    </w:p>
    <w:p w14:paraId="05399D7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7. Recommended parameter values</w:t>
      </w:r>
    </w:p>
    <w:p w14:paraId="0E5A0AFD"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8. Processing steps</w:t>
      </w:r>
    </w:p>
    <w:p w14:paraId="2F6446F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9. Outputs</w:t>
      </w:r>
    </w:p>
    <w:p w14:paraId="3502DD9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10. Output interpretation</w:t>
      </w:r>
    </w:p>
    <w:p w14:paraId="49FB2F90"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11. Quality-control checks</w:t>
      </w:r>
    </w:p>
    <w:p w14:paraId="445C7503"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12. Warnings and limitations</w:t>
      </w:r>
    </w:p>
    <w:p w14:paraId="2A01DBCB"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13. Example workflow</w:t>
      </w:r>
    </w:p>
    <w:p w14:paraId="2459BD36"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14. Provenance and reporting</w:t>
      </w:r>
    </w:p>
    <w:p w14:paraId="21BC7884" w14:textId="77777777" w:rsidR="004953D7" w:rsidRPr="006D6CF9" w:rsidRDefault="00000000">
      <w:pPr>
        <w:pStyle w:val="ListParagraph"/>
        <w:numPr>
          <w:ilvl w:val="0"/>
          <w:numId w:val="1"/>
        </w:numPr>
        <w:spacing w:after="80" w:line="276" w:lineRule="auto"/>
        <w:rPr>
          <w:rFonts w:ascii="Arial" w:hAnsi="Arial" w:cs="Arial"/>
        </w:rPr>
      </w:pPr>
      <w:r w:rsidRPr="006D6CF9">
        <w:rPr>
          <w:rFonts w:ascii="Arial" w:hAnsi="Arial" w:cs="Arial"/>
        </w:rPr>
        <w:t>15. Related tools and next steps</w:t>
      </w:r>
    </w:p>
    <w:p w14:paraId="566826C2" w14:textId="77777777" w:rsidR="004953D7" w:rsidRPr="006D6CF9" w:rsidRDefault="00000000">
      <w:pPr>
        <w:spacing w:after="160" w:line="276" w:lineRule="auto"/>
        <w:rPr>
          <w:rFonts w:ascii="Arial" w:hAnsi="Arial" w:cs="Arial"/>
        </w:rPr>
      </w:pPr>
      <w:r w:rsidRPr="006D6CF9">
        <w:rPr>
          <w:rFonts w:ascii="Arial" w:hAnsi="Arial" w:cs="Arial"/>
        </w:rPr>
        <w:t>This will keep the manual consistent as more tools are added.</w:t>
      </w:r>
    </w:p>
    <w:p w14:paraId="74A3D344" w14:textId="77777777" w:rsidR="004953D7" w:rsidRPr="006D6CF9" w:rsidRDefault="00000000">
      <w:pPr>
        <w:pStyle w:val="Heading1"/>
        <w:pageBreakBefore/>
        <w:rPr>
          <w:rFonts w:ascii="Arial" w:hAnsi="Arial" w:cs="Arial"/>
        </w:rPr>
      </w:pPr>
      <w:r w:rsidRPr="006D6CF9">
        <w:rPr>
          <w:rFonts w:ascii="Arial" w:hAnsi="Arial" w:cs="Arial"/>
        </w:rPr>
        <w:lastRenderedPageBreak/>
        <w:t>Appendix B — Output Naming Conventions</w:t>
      </w:r>
    </w:p>
    <w:p w14:paraId="4BECBC08" w14:textId="77777777" w:rsidR="004953D7" w:rsidRPr="006D6CF9" w:rsidRDefault="00000000">
      <w:pPr>
        <w:spacing w:after="160" w:line="276" w:lineRule="auto"/>
        <w:rPr>
          <w:rFonts w:ascii="Arial" w:hAnsi="Arial" w:cs="Arial"/>
        </w:rPr>
      </w:pPr>
      <w:r w:rsidRPr="006D6CF9">
        <w:rPr>
          <w:rFonts w:ascii="Arial" w:hAnsi="Arial" w:cs="Arial"/>
        </w:rPr>
        <w:t>Output files generally follow the pattern &lt;</w:t>
      </w:r>
      <w:proofErr w:type="spellStart"/>
      <w:r w:rsidRPr="006D6CF9">
        <w:rPr>
          <w:rFonts w:ascii="Arial" w:hAnsi="Arial" w:cs="Arial"/>
        </w:rPr>
        <w:t>dem</w:t>
      </w:r>
      <w:proofErr w:type="spellEnd"/>
      <w:r w:rsidRPr="006D6CF9">
        <w:rPr>
          <w:rFonts w:ascii="Arial" w:hAnsi="Arial" w:cs="Arial"/>
        </w:rPr>
        <w:t>&gt;_&lt;suffix</w:t>
      </w:r>
      <w:proofErr w:type="gramStart"/>
      <w:r w:rsidRPr="006D6CF9">
        <w:rPr>
          <w:rFonts w:ascii="Arial" w:hAnsi="Arial" w:cs="Arial"/>
        </w:rPr>
        <w:t>&gt;.&lt;</w:t>
      </w:r>
      <w:proofErr w:type="spellStart"/>
      <w:proofErr w:type="gramEnd"/>
      <w:r w:rsidRPr="006D6CF9">
        <w:rPr>
          <w:rFonts w:ascii="Arial" w:hAnsi="Arial" w:cs="Arial"/>
        </w:rPr>
        <w:t>ext</w:t>
      </w:r>
      <w:proofErr w:type="spellEnd"/>
      <w:r w:rsidRPr="006D6CF9">
        <w:rPr>
          <w:rFonts w:ascii="Arial" w:hAnsi="Arial" w:cs="Arial"/>
        </w:rPr>
        <w:t>&gt;, where &lt;</w:t>
      </w:r>
      <w:proofErr w:type="spellStart"/>
      <w:r w:rsidRPr="006D6CF9">
        <w:rPr>
          <w:rFonts w:ascii="Arial" w:hAnsi="Arial" w:cs="Arial"/>
        </w:rPr>
        <w:t>dem</w:t>
      </w:r>
      <w:proofErr w:type="spellEnd"/>
      <w:r w:rsidRPr="006D6CF9">
        <w:rPr>
          <w:rFonts w:ascii="Arial" w:hAnsi="Arial" w:cs="Arial"/>
        </w:rPr>
        <w:t>&gt; is the base name of the input DEM. Current suffixes in use:</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3"/>
        <w:gridCol w:w="2878"/>
        <w:gridCol w:w="3589"/>
      </w:tblGrid>
      <w:tr w:rsidR="004953D7" w:rsidRPr="006D6CF9" w14:paraId="7A22460A"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14:paraId="53F66123" w14:textId="77777777" w:rsidR="004953D7" w:rsidRPr="006D6CF9" w:rsidRDefault="00000000">
            <w:pPr>
              <w:rPr>
                <w:rFonts w:ascii="Arial" w:hAnsi="Arial" w:cs="Arial"/>
              </w:rPr>
            </w:pPr>
            <w:r w:rsidRPr="006D6CF9">
              <w:rPr>
                <w:rFonts w:ascii="Arial" w:hAnsi="Arial" w:cs="Arial"/>
                <w:b/>
                <w:bCs/>
                <w:color w:val="FFFFFF"/>
                <w:sz w:val="20"/>
                <w:szCs w:val="20"/>
              </w:rPr>
              <w:t>Suffix</w:t>
            </w:r>
          </w:p>
        </w:tc>
        <w:tc>
          <w:tcPr>
            <w:tcW w:w="2900" w:type="dxa"/>
            <w:shd w:val="clear" w:color="auto" w:fill="1F3864"/>
            <w:tcMar>
              <w:top w:w="100" w:type="dxa"/>
              <w:left w:w="120" w:type="dxa"/>
              <w:bottom w:w="100" w:type="dxa"/>
              <w:right w:w="120" w:type="dxa"/>
            </w:tcMar>
            <w:vAlign w:val="center"/>
          </w:tcPr>
          <w:p w14:paraId="2DF95A93" w14:textId="77777777" w:rsidR="004953D7" w:rsidRPr="006D6CF9" w:rsidRDefault="00000000">
            <w:pPr>
              <w:rPr>
                <w:rFonts w:ascii="Arial" w:hAnsi="Arial" w:cs="Arial"/>
              </w:rPr>
            </w:pPr>
            <w:r w:rsidRPr="006D6CF9">
              <w:rPr>
                <w:rFonts w:ascii="Arial" w:hAnsi="Arial" w:cs="Arial"/>
                <w:b/>
                <w:bCs/>
                <w:color w:val="FFFFFF"/>
                <w:sz w:val="20"/>
                <w:szCs w:val="20"/>
              </w:rPr>
              <w:t>Produced by</w:t>
            </w:r>
          </w:p>
        </w:tc>
        <w:tc>
          <w:tcPr>
            <w:tcW w:w="3620" w:type="dxa"/>
            <w:shd w:val="clear" w:color="auto" w:fill="1F3864"/>
            <w:tcMar>
              <w:top w:w="100" w:type="dxa"/>
              <w:left w:w="120" w:type="dxa"/>
              <w:bottom w:w="100" w:type="dxa"/>
              <w:right w:w="120" w:type="dxa"/>
            </w:tcMar>
            <w:vAlign w:val="center"/>
          </w:tcPr>
          <w:p w14:paraId="52149198" w14:textId="77777777" w:rsidR="004953D7" w:rsidRPr="006D6CF9" w:rsidRDefault="00000000">
            <w:pPr>
              <w:rPr>
                <w:rFonts w:ascii="Arial" w:hAnsi="Arial" w:cs="Arial"/>
              </w:rPr>
            </w:pPr>
            <w:r w:rsidRPr="006D6CF9">
              <w:rPr>
                <w:rFonts w:ascii="Arial" w:hAnsi="Arial" w:cs="Arial"/>
                <w:b/>
                <w:bCs/>
                <w:color w:val="FFFFFF"/>
                <w:sz w:val="20"/>
                <w:szCs w:val="20"/>
              </w:rPr>
              <w:t>Description</w:t>
            </w:r>
          </w:p>
        </w:tc>
      </w:tr>
      <w:tr w:rsidR="004953D7" w:rsidRPr="006D6CF9" w14:paraId="7E2A778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FE5D4F6" w14:textId="77777777" w:rsidR="004953D7" w:rsidRPr="006D6CF9" w:rsidRDefault="00000000">
            <w:pPr>
              <w:rPr>
                <w:rFonts w:ascii="Arial" w:hAnsi="Arial" w:cs="Arial"/>
              </w:rPr>
            </w:pPr>
            <w:r w:rsidRPr="006D6CF9">
              <w:rPr>
                <w:rFonts w:ascii="Arial" w:hAnsi="Arial" w:cs="Arial"/>
                <w:sz w:val="20"/>
                <w:szCs w:val="20"/>
              </w:rPr>
              <w:t>_</w:t>
            </w:r>
            <w:proofErr w:type="spellStart"/>
            <w:r w:rsidRPr="006D6CF9">
              <w:rPr>
                <w:rFonts w:ascii="Arial" w:hAnsi="Arial" w:cs="Arial"/>
                <w:sz w:val="20"/>
                <w:szCs w:val="20"/>
              </w:rPr>
              <w:t>screened.tif</w:t>
            </w:r>
            <w:proofErr w:type="spellEnd"/>
          </w:p>
        </w:tc>
        <w:tc>
          <w:tcPr>
            <w:tcW w:w="2900" w:type="dxa"/>
            <w:shd w:val="clear" w:color="auto" w:fill="F2F2F2"/>
            <w:tcMar>
              <w:top w:w="100" w:type="dxa"/>
              <w:left w:w="120" w:type="dxa"/>
              <w:bottom w:w="100" w:type="dxa"/>
              <w:right w:w="120" w:type="dxa"/>
            </w:tcMar>
            <w:vAlign w:val="center"/>
          </w:tcPr>
          <w:p w14:paraId="7F27A76C" w14:textId="77777777" w:rsidR="004953D7" w:rsidRPr="006D6CF9" w:rsidRDefault="00000000">
            <w:pPr>
              <w:rPr>
                <w:rFonts w:ascii="Arial" w:hAnsi="Arial" w:cs="Arial"/>
              </w:rPr>
            </w:pPr>
            <w:r w:rsidRPr="006D6CF9">
              <w:rPr>
                <w:rFonts w:ascii="Arial" w:hAnsi="Arial" w:cs="Arial"/>
                <w:sz w:val="20"/>
                <w:szCs w:val="20"/>
              </w:rPr>
              <w:t>DEM Hydrological Screening</w:t>
            </w:r>
          </w:p>
        </w:tc>
        <w:tc>
          <w:tcPr>
            <w:tcW w:w="3620" w:type="dxa"/>
            <w:shd w:val="clear" w:color="auto" w:fill="F2F2F2"/>
            <w:tcMar>
              <w:top w:w="100" w:type="dxa"/>
              <w:left w:w="120" w:type="dxa"/>
              <w:bottom w:w="100" w:type="dxa"/>
              <w:right w:w="120" w:type="dxa"/>
            </w:tcMar>
            <w:vAlign w:val="center"/>
          </w:tcPr>
          <w:p w14:paraId="2F4ED412" w14:textId="77777777" w:rsidR="004953D7" w:rsidRPr="006D6CF9" w:rsidRDefault="00000000">
            <w:pPr>
              <w:rPr>
                <w:rFonts w:ascii="Arial" w:hAnsi="Arial" w:cs="Arial"/>
              </w:rPr>
            </w:pPr>
            <w:r w:rsidRPr="006D6CF9">
              <w:rPr>
                <w:rFonts w:ascii="Arial" w:hAnsi="Arial" w:cs="Arial"/>
                <w:sz w:val="20"/>
                <w:szCs w:val="20"/>
              </w:rPr>
              <w:t>Screened DEM raster</w:t>
            </w:r>
          </w:p>
        </w:tc>
      </w:tr>
      <w:tr w:rsidR="004953D7" w:rsidRPr="006D6CF9" w14:paraId="59C0BA50" w14:textId="77777777">
        <w:tblPrEx>
          <w:tblCellMar>
            <w:top w:w="0" w:type="dxa"/>
            <w:bottom w:w="0" w:type="dxa"/>
          </w:tblCellMar>
        </w:tblPrEx>
        <w:tc>
          <w:tcPr>
            <w:tcW w:w="2800" w:type="dxa"/>
            <w:tcMar>
              <w:top w:w="100" w:type="dxa"/>
              <w:left w:w="120" w:type="dxa"/>
              <w:bottom w:w="100" w:type="dxa"/>
              <w:right w:w="120" w:type="dxa"/>
            </w:tcMar>
            <w:vAlign w:val="center"/>
          </w:tcPr>
          <w:p w14:paraId="3E3755D9" w14:textId="77777777" w:rsidR="004953D7" w:rsidRPr="006D6CF9" w:rsidRDefault="00000000">
            <w:pPr>
              <w:rPr>
                <w:rFonts w:ascii="Arial" w:hAnsi="Arial" w:cs="Arial"/>
              </w:rPr>
            </w:pPr>
            <w:r w:rsidRPr="006D6CF9">
              <w:rPr>
                <w:rFonts w:ascii="Arial" w:hAnsi="Arial" w:cs="Arial"/>
                <w:sz w:val="20"/>
                <w:szCs w:val="20"/>
              </w:rPr>
              <w:t>_</w:t>
            </w:r>
            <w:proofErr w:type="spellStart"/>
            <w:r w:rsidRPr="006D6CF9">
              <w:rPr>
                <w:rFonts w:ascii="Arial" w:hAnsi="Arial" w:cs="Arial"/>
                <w:sz w:val="20"/>
                <w:szCs w:val="20"/>
              </w:rPr>
              <w:t>void_mask.tif</w:t>
            </w:r>
            <w:proofErr w:type="spellEnd"/>
          </w:p>
        </w:tc>
        <w:tc>
          <w:tcPr>
            <w:tcW w:w="2900" w:type="dxa"/>
            <w:tcMar>
              <w:top w:w="100" w:type="dxa"/>
              <w:left w:w="120" w:type="dxa"/>
              <w:bottom w:w="100" w:type="dxa"/>
              <w:right w:w="120" w:type="dxa"/>
            </w:tcMar>
            <w:vAlign w:val="center"/>
          </w:tcPr>
          <w:p w14:paraId="6BE5327B" w14:textId="77777777" w:rsidR="004953D7" w:rsidRPr="006D6CF9" w:rsidRDefault="00000000">
            <w:pPr>
              <w:rPr>
                <w:rFonts w:ascii="Arial" w:hAnsi="Arial" w:cs="Arial"/>
              </w:rPr>
            </w:pPr>
            <w:r w:rsidRPr="006D6CF9">
              <w:rPr>
                <w:rFonts w:ascii="Arial" w:hAnsi="Arial" w:cs="Arial"/>
                <w:sz w:val="20"/>
                <w:szCs w:val="20"/>
              </w:rPr>
              <w:t>DEM Hydrological Screening</w:t>
            </w:r>
          </w:p>
        </w:tc>
        <w:tc>
          <w:tcPr>
            <w:tcW w:w="3620" w:type="dxa"/>
            <w:tcMar>
              <w:top w:w="100" w:type="dxa"/>
              <w:left w:w="120" w:type="dxa"/>
              <w:bottom w:w="100" w:type="dxa"/>
              <w:right w:w="120" w:type="dxa"/>
            </w:tcMar>
            <w:vAlign w:val="center"/>
          </w:tcPr>
          <w:p w14:paraId="52CE91EB" w14:textId="77777777" w:rsidR="004953D7" w:rsidRPr="006D6CF9" w:rsidRDefault="00000000">
            <w:pPr>
              <w:rPr>
                <w:rFonts w:ascii="Arial" w:hAnsi="Arial" w:cs="Arial"/>
              </w:rPr>
            </w:pPr>
            <w:proofErr w:type="spellStart"/>
            <w:r w:rsidRPr="006D6CF9">
              <w:rPr>
                <w:rFonts w:ascii="Arial" w:hAnsi="Arial" w:cs="Arial"/>
                <w:sz w:val="20"/>
                <w:szCs w:val="20"/>
              </w:rPr>
              <w:t>NoData</w:t>
            </w:r>
            <w:proofErr w:type="spellEnd"/>
            <w:r w:rsidRPr="006D6CF9">
              <w:rPr>
                <w:rFonts w:ascii="Arial" w:hAnsi="Arial" w:cs="Arial"/>
                <w:sz w:val="20"/>
                <w:szCs w:val="20"/>
              </w:rPr>
              <w:t xml:space="preserve"> void classification mask</w:t>
            </w:r>
          </w:p>
        </w:tc>
      </w:tr>
      <w:tr w:rsidR="004953D7" w:rsidRPr="006D6CF9" w14:paraId="0C4B9399"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51B87603" w14:textId="77777777" w:rsidR="004953D7" w:rsidRPr="006D6CF9" w:rsidRDefault="00000000">
            <w:pPr>
              <w:rPr>
                <w:rFonts w:ascii="Arial" w:hAnsi="Arial" w:cs="Arial"/>
              </w:rPr>
            </w:pPr>
            <w:r w:rsidRPr="006D6CF9">
              <w:rPr>
                <w:rFonts w:ascii="Arial" w:hAnsi="Arial" w:cs="Arial"/>
                <w:sz w:val="20"/>
                <w:szCs w:val="20"/>
              </w:rPr>
              <w:t>_</w:t>
            </w:r>
            <w:proofErr w:type="spellStart"/>
            <w:r w:rsidRPr="006D6CF9">
              <w:rPr>
                <w:rFonts w:ascii="Arial" w:hAnsi="Arial" w:cs="Arial"/>
                <w:sz w:val="20"/>
                <w:szCs w:val="20"/>
              </w:rPr>
              <w:t>artifact_mask.tif</w:t>
            </w:r>
            <w:proofErr w:type="spellEnd"/>
          </w:p>
        </w:tc>
        <w:tc>
          <w:tcPr>
            <w:tcW w:w="2900" w:type="dxa"/>
            <w:shd w:val="clear" w:color="auto" w:fill="F2F2F2"/>
            <w:tcMar>
              <w:top w:w="100" w:type="dxa"/>
              <w:left w:w="120" w:type="dxa"/>
              <w:bottom w:w="100" w:type="dxa"/>
              <w:right w:w="120" w:type="dxa"/>
            </w:tcMar>
            <w:vAlign w:val="center"/>
          </w:tcPr>
          <w:p w14:paraId="2C9440F6" w14:textId="77777777" w:rsidR="004953D7" w:rsidRPr="006D6CF9" w:rsidRDefault="00000000">
            <w:pPr>
              <w:rPr>
                <w:rFonts w:ascii="Arial" w:hAnsi="Arial" w:cs="Arial"/>
              </w:rPr>
            </w:pPr>
            <w:r w:rsidRPr="006D6CF9">
              <w:rPr>
                <w:rFonts w:ascii="Arial" w:hAnsi="Arial" w:cs="Arial"/>
                <w:sz w:val="20"/>
                <w:szCs w:val="20"/>
              </w:rPr>
              <w:t>DEM Hydrological Screening</w:t>
            </w:r>
          </w:p>
        </w:tc>
        <w:tc>
          <w:tcPr>
            <w:tcW w:w="3620" w:type="dxa"/>
            <w:shd w:val="clear" w:color="auto" w:fill="F2F2F2"/>
            <w:tcMar>
              <w:top w:w="100" w:type="dxa"/>
              <w:left w:w="120" w:type="dxa"/>
              <w:bottom w:w="100" w:type="dxa"/>
              <w:right w:w="120" w:type="dxa"/>
            </w:tcMar>
            <w:vAlign w:val="center"/>
          </w:tcPr>
          <w:p w14:paraId="4E8CD81C" w14:textId="77777777" w:rsidR="004953D7" w:rsidRPr="006D6CF9" w:rsidRDefault="00000000">
            <w:pPr>
              <w:rPr>
                <w:rFonts w:ascii="Arial" w:hAnsi="Arial" w:cs="Arial"/>
              </w:rPr>
            </w:pPr>
            <w:r w:rsidRPr="006D6CF9">
              <w:rPr>
                <w:rFonts w:ascii="Arial" w:hAnsi="Arial" w:cs="Arial"/>
                <w:sz w:val="20"/>
                <w:szCs w:val="20"/>
              </w:rPr>
              <w:t>MAD-based artifact mask</w:t>
            </w:r>
          </w:p>
        </w:tc>
      </w:tr>
      <w:tr w:rsidR="004953D7" w:rsidRPr="006D6CF9" w14:paraId="38A746E6" w14:textId="77777777">
        <w:tblPrEx>
          <w:tblCellMar>
            <w:top w:w="0" w:type="dxa"/>
            <w:bottom w:w="0" w:type="dxa"/>
          </w:tblCellMar>
        </w:tblPrEx>
        <w:tc>
          <w:tcPr>
            <w:tcW w:w="2800" w:type="dxa"/>
            <w:tcMar>
              <w:top w:w="100" w:type="dxa"/>
              <w:left w:w="120" w:type="dxa"/>
              <w:bottom w:w="100" w:type="dxa"/>
              <w:right w:w="120" w:type="dxa"/>
            </w:tcMar>
            <w:vAlign w:val="center"/>
          </w:tcPr>
          <w:p w14:paraId="4A6A1DDD" w14:textId="77777777" w:rsidR="004953D7" w:rsidRPr="006D6CF9" w:rsidRDefault="00000000">
            <w:pPr>
              <w:rPr>
                <w:rFonts w:ascii="Arial" w:hAnsi="Arial" w:cs="Arial"/>
              </w:rPr>
            </w:pPr>
            <w:r w:rsidRPr="006D6CF9">
              <w:rPr>
                <w:rFonts w:ascii="Arial" w:hAnsi="Arial" w:cs="Arial"/>
                <w:sz w:val="20"/>
                <w:szCs w:val="20"/>
              </w:rPr>
              <w:t>_screening_report.txt</w:t>
            </w:r>
          </w:p>
        </w:tc>
        <w:tc>
          <w:tcPr>
            <w:tcW w:w="2900" w:type="dxa"/>
            <w:tcMar>
              <w:top w:w="100" w:type="dxa"/>
              <w:left w:w="120" w:type="dxa"/>
              <w:bottom w:w="100" w:type="dxa"/>
              <w:right w:w="120" w:type="dxa"/>
            </w:tcMar>
            <w:vAlign w:val="center"/>
          </w:tcPr>
          <w:p w14:paraId="6408737C" w14:textId="77777777" w:rsidR="004953D7" w:rsidRPr="006D6CF9" w:rsidRDefault="00000000">
            <w:pPr>
              <w:rPr>
                <w:rFonts w:ascii="Arial" w:hAnsi="Arial" w:cs="Arial"/>
              </w:rPr>
            </w:pPr>
            <w:r w:rsidRPr="006D6CF9">
              <w:rPr>
                <w:rFonts w:ascii="Arial" w:hAnsi="Arial" w:cs="Arial"/>
                <w:sz w:val="20"/>
                <w:szCs w:val="20"/>
              </w:rPr>
              <w:t>DEM Hydrological Screening</w:t>
            </w:r>
          </w:p>
        </w:tc>
        <w:tc>
          <w:tcPr>
            <w:tcW w:w="3620" w:type="dxa"/>
            <w:tcMar>
              <w:top w:w="100" w:type="dxa"/>
              <w:left w:w="120" w:type="dxa"/>
              <w:bottom w:w="100" w:type="dxa"/>
              <w:right w:w="120" w:type="dxa"/>
            </w:tcMar>
            <w:vAlign w:val="center"/>
          </w:tcPr>
          <w:p w14:paraId="334351D6" w14:textId="77777777" w:rsidR="004953D7" w:rsidRPr="006D6CF9" w:rsidRDefault="00000000">
            <w:pPr>
              <w:rPr>
                <w:rFonts w:ascii="Arial" w:hAnsi="Arial" w:cs="Arial"/>
              </w:rPr>
            </w:pPr>
            <w:r w:rsidRPr="006D6CF9">
              <w:rPr>
                <w:rFonts w:ascii="Arial" w:hAnsi="Arial" w:cs="Arial"/>
                <w:sz w:val="20"/>
                <w:szCs w:val="20"/>
              </w:rPr>
              <w:t>Human-readable screening report</w:t>
            </w:r>
          </w:p>
        </w:tc>
      </w:tr>
      <w:tr w:rsidR="004953D7" w:rsidRPr="006D6CF9" w14:paraId="6E710842"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457BC53" w14:textId="77777777" w:rsidR="004953D7" w:rsidRPr="006D6CF9" w:rsidRDefault="00000000">
            <w:pPr>
              <w:rPr>
                <w:rFonts w:ascii="Arial" w:hAnsi="Arial" w:cs="Arial"/>
              </w:rPr>
            </w:pPr>
            <w:r w:rsidRPr="006D6CF9">
              <w:rPr>
                <w:rFonts w:ascii="Arial" w:hAnsi="Arial" w:cs="Arial"/>
                <w:sz w:val="20"/>
                <w:szCs w:val="20"/>
              </w:rPr>
              <w:t>_</w:t>
            </w:r>
            <w:proofErr w:type="spellStart"/>
            <w:proofErr w:type="gramStart"/>
            <w:r w:rsidRPr="006D6CF9">
              <w:rPr>
                <w:rFonts w:ascii="Arial" w:hAnsi="Arial" w:cs="Arial"/>
                <w:sz w:val="20"/>
                <w:szCs w:val="20"/>
              </w:rPr>
              <w:t>provenance.json</w:t>
            </w:r>
            <w:proofErr w:type="spellEnd"/>
            <w:proofErr w:type="gramEnd"/>
          </w:p>
        </w:tc>
        <w:tc>
          <w:tcPr>
            <w:tcW w:w="2900" w:type="dxa"/>
            <w:shd w:val="clear" w:color="auto" w:fill="F2F2F2"/>
            <w:tcMar>
              <w:top w:w="100" w:type="dxa"/>
              <w:left w:w="120" w:type="dxa"/>
              <w:bottom w:w="100" w:type="dxa"/>
              <w:right w:w="120" w:type="dxa"/>
            </w:tcMar>
            <w:vAlign w:val="center"/>
          </w:tcPr>
          <w:p w14:paraId="34E07CAB" w14:textId="77777777" w:rsidR="004953D7" w:rsidRPr="006D6CF9" w:rsidRDefault="00000000">
            <w:pPr>
              <w:rPr>
                <w:rFonts w:ascii="Arial" w:hAnsi="Arial" w:cs="Arial"/>
              </w:rPr>
            </w:pPr>
            <w:r w:rsidRPr="006D6CF9">
              <w:rPr>
                <w:rFonts w:ascii="Arial" w:hAnsi="Arial" w:cs="Arial"/>
                <w:sz w:val="20"/>
                <w:szCs w:val="20"/>
              </w:rPr>
              <w:t>DEM Hydrological Screening</w:t>
            </w:r>
          </w:p>
        </w:tc>
        <w:tc>
          <w:tcPr>
            <w:tcW w:w="3620" w:type="dxa"/>
            <w:shd w:val="clear" w:color="auto" w:fill="F2F2F2"/>
            <w:tcMar>
              <w:top w:w="100" w:type="dxa"/>
              <w:left w:w="120" w:type="dxa"/>
              <w:bottom w:w="100" w:type="dxa"/>
              <w:right w:w="120" w:type="dxa"/>
            </w:tcMar>
            <w:vAlign w:val="center"/>
          </w:tcPr>
          <w:p w14:paraId="231B6EA9" w14:textId="77777777" w:rsidR="004953D7" w:rsidRPr="006D6CF9" w:rsidRDefault="00000000">
            <w:pPr>
              <w:rPr>
                <w:rFonts w:ascii="Arial" w:hAnsi="Arial" w:cs="Arial"/>
              </w:rPr>
            </w:pPr>
            <w:r w:rsidRPr="006D6CF9">
              <w:rPr>
                <w:rFonts w:ascii="Arial" w:hAnsi="Arial" w:cs="Arial"/>
                <w:sz w:val="20"/>
                <w:szCs w:val="20"/>
              </w:rPr>
              <w:t>Machine-readable provenance record</w:t>
            </w:r>
          </w:p>
        </w:tc>
      </w:tr>
      <w:tr w:rsidR="004953D7" w:rsidRPr="006D6CF9" w14:paraId="7FBD3929" w14:textId="77777777">
        <w:tblPrEx>
          <w:tblCellMar>
            <w:top w:w="0" w:type="dxa"/>
            <w:bottom w:w="0" w:type="dxa"/>
          </w:tblCellMar>
        </w:tblPrEx>
        <w:tc>
          <w:tcPr>
            <w:tcW w:w="2800" w:type="dxa"/>
            <w:tcMar>
              <w:top w:w="100" w:type="dxa"/>
              <w:left w:w="120" w:type="dxa"/>
              <w:bottom w:w="100" w:type="dxa"/>
              <w:right w:w="120" w:type="dxa"/>
            </w:tcMar>
            <w:vAlign w:val="center"/>
          </w:tcPr>
          <w:p w14:paraId="0156B508" w14:textId="77777777" w:rsidR="004953D7" w:rsidRPr="006D6CF9" w:rsidRDefault="00000000">
            <w:pPr>
              <w:rPr>
                <w:rFonts w:ascii="Arial" w:hAnsi="Arial" w:cs="Arial"/>
              </w:rPr>
            </w:pPr>
            <w:r w:rsidRPr="006D6CF9">
              <w:rPr>
                <w:rFonts w:ascii="Arial" w:hAnsi="Arial" w:cs="Arial"/>
                <w:sz w:val="20"/>
                <w:szCs w:val="20"/>
              </w:rPr>
              <w:t>_</w:t>
            </w:r>
            <w:proofErr w:type="spellStart"/>
            <w:r w:rsidRPr="006D6CF9">
              <w:rPr>
                <w:rFonts w:ascii="Arial" w:hAnsi="Arial" w:cs="Arial"/>
                <w:sz w:val="20"/>
                <w:szCs w:val="20"/>
              </w:rPr>
              <w:t>smoothed.tif</w:t>
            </w:r>
            <w:proofErr w:type="spellEnd"/>
          </w:p>
        </w:tc>
        <w:tc>
          <w:tcPr>
            <w:tcW w:w="2900" w:type="dxa"/>
            <w:tcMar>
              <w:top w:w="100" w:type="dxa"/>
              <w:left w:w="120" w:type="dxa"/>
              <w:bottom w:w="100" w:type="dxa"/>
              <w:right w:w="120" w:type="dxa"/>
            </w:tcMar>
            <w:vAlign w:val="center"/>
          </w:tcPr>
          <w:p w14:paraId="766B9A7E" w14:textId="77777777" w:rsidR="004953D7" w:rsidRPr="006D6CF9" w:rsidRDefault="00000000">
            <w:pPr>
              <w:rPr>
                <w:rFonts w:ascii="Arial" w:hAnsi="Arial" w:cs="Arial"/>
              </w:rPr>
            </w:pPr>
            <w:r w:rsidRPr="006D6CF9">
              <w:rPr>
                <w:rFonts w:ascii="Arial" w:hAnsi="Arial" w:cs="Arial"/>
                <w:sz w:val="20"/>
                <w:szCs w:val="20"/>
              </w:rPr>
              <w:t>DEM Hydrological Smoothing</w:t>
            </w:r>
          </w:p>
        </w:tc>
        <w:tc>
          <w:tcPr>
            <w:tcW w:w="3620" w:type="dxa"/>
            <w:tcMar>
              <w:top w:w="100" w:type="dxa"/>
              <w:left w:w="120" w:type="dxa"/>
              <w:bottom w:w="100" w:type="dxa"/>
              <w:right w:w="120" w:type="dxa"/>
            </w:tcMar>
            <w:vAlign w:val="center"/>
          </w:tcPr>
          <w:p w14:paraId="1912C285" w14:textId="77777777" w:rsidR="004953D7" w:rsidRPr="006D6CF9" w:rsidRDefault="00000000">
            <w:pPr>
              <w:rPr>
                <w:rFonts w:ascii="Arial" w:hAnsi="Arial" w:cs="Arial"/>
              </w:rPr>
            </w:pPr>
            <w:r w:rsidRPr="006D6CF9">
              <w:rPr>
                <w:rFonts w:ascii="Arial" w:hAnsi="Arial" w:cs="Arial"/>
                <w:sz w:val="20"/>
                <w:szCs w:val="20"/>
              </w:rPr>
              <w:t>Smoothed DEM raster</w:t>
            </w:r>
          </w:p>
        </w:tc>
      </w:tr>
      <w:tr w:rsidR="004953D7" w:rsidRPr="006D6CF9" w14:paraId="699D48DB"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1946D9BA" w14:textId="77777777" w:rsidR="004953D7" w:rsidRPr="006D6CF9" w:rsidRDefault="00000000">
            <w:pPr>
              <w:rPr>
                <w:rFonts w:ascii="Arial" w:hAnsi="Arial" w:cs="Arial"/>
              </w:rPr>
            </w:pPr>
            <w:r w:rsidRPr="006D6CF9">
              <w:rPr>
                <w:rFonts w:ascii="Arial" w:hAnsi="Arial" w:cs="Arial"/>
                <w:sz w:val="20"/>
                <w:szCs w:val="20"/>
              </w:rPr>
              <w:t>_</w:t>
            </w:r>
            <w:proofErr w:type="spellStart"/>
            <w:r w:rsidRPr="006D6CF9">
              <w:rPr>
                <w:rFonts w:ascii="Arial" w:hAnsi="Arial" w:cs="Arial"/>
                <w:sz w:val="20"/>
                <w:szCs w:val="20"/>
              </w:rPr>
              <w:t>smoothing_difference.tif</w:t>
            </w:r>
            <w:proofErr w:type="spellEnd"/>
          </w:p>
        </w:tc>
        <w:tc>
          <w:tcPr>
            <w:tcW w:w="2900" w:type="dxa"/>
            <w:shd w:val="clear" w:color="auto" w:fill="F2F2F2"/>
            <w:tcMar>
              <w:top w:w="100" w:type="dxa"/>
              <w:left w:w="120" w:type="dxa"/>
              <w:bottom w:w="100" w:type="dxa"/>
              <w:right w:w="120" w:type="dxa"/>
            </w:tcMar>
            <w:vAlign w:val="center"/>
          </w:tcPr>
          <w:p w14:paraId="4E1B638D" w14:textId="77777777" w:rsidR="004953D7" w:rsidRPr="006D6CF9" w:rsidRDefault="00000000">
            <w:pPr>
              <w:rPr>
                <w:rFonts w:ascii="Arial" w:hAnsi="Arial" w:cs="Arial"/>
              </w:rPr>
            </w:pPr>
            <w:r w:rsidRPr="006D6CF9">
              <w:rPr>
                <w:rFonts w:ascii="Arial" w:hAnsi="Arial" w:cs="Arial"/>
                <w:sz w:val="20"/>
                <w:szCs w:val="20"/>
              </w:rPr>
              <w:t>DEM Hydrological Smoothing</w:t>
            </w:r>
          </w:p>
        </w:tc>
        <w:tc>
          <w:tcPr>
            <w:tcW w:w="3620" w:type="dxa"/>
            <w:shd w:val="clear" w:color="auto" w:fill="F2F2F2"/>
            <w:tcMar>
              <w:top w:w="100" w:type="dxa"/>
              <w:left w:w="120" w:type="dxa"/>
              <w:bottom w:w="100" w:type="dxa"/>
              <w:right w:w="120" w:type="dxa"/>
            </w:tcMar>
            <w:vAlign w:val="center"/>
          </w:tcPr>
          <w:p w14:paraId="0BC6EDCB" w14:textId="77777777" w:rsidR="004953D7" w:rsidRPr="006D6CF9" w:rsidRDefault="00000000">
            <w:pPr>
              <w:rPr>
                <w:rFonts w:ascii="Arial" w:hAnsi="Arial" w:cs="Arial"/>
              </w:rPr>
            </w:pPr>
            <w:r w:rsidRPr="006D6CF9">
              <w:rPr>
                <w:rFonts w:ascii="Arial" w:hAnsi="Arial" w:cs="Arial"/>
                <w:sz w:val="20"/>
                <w:szCs w:val="20"/>
              </w:rPr>
              <w:t>Processed minus original elevation difference</w:t>
            </w:r>
          </w:p>
        </w:tc>
      </w:tr>
      <w:tr w:rsidR="004953D7" w:rsidRPr="006D6CF9" w14:paraId="5668E826" w14:textId="77777777">
        <w:tblPrEx>
          <w:tblCellMar>
            <w:top w:w="0" w:type="dxa"/>
            <w:bottom w:w="0" w:type="dxa"/>
          </w:tblCellMar>
        </w:tblPrEx>
        <w:tc>
          <w:tcPr>
            <w:tcW w:w="2800" w:type="dxa"/>
            <w:tcMar>
              <w:top w:w="100" w:type="dxa"/>
              <w:left w:w="120" w:type="dxa"/>
              <w:bottom w:w="100" w:type="dxa"/>
              <w:right w:w="120" w:type="dxa"/>
            </w:tcMar>
            <w:vAlign w:val="center"/>
          </w:tcPr>
          <w:p w14:paraId="5200D7AB" w14:textId="77777777" w:rsidR="004953D7" w:rsidRPr="006D6CF9" w:rsidRDefault="00000000">
            <w:pPr>
              <w:rPr>
                <w:rFonts w:ascii="Arial" w:hAnsi="Arial" w:cs="Arial"/>
              </w:rPr>
            </w:pPr>
            <w:r w:rsidRPr="006D6CF9">
              <w:rPr>
                <w:rFonts w:ascii="Arial" w:hAnsi="Arial" w:cs="Arial"/>
                <w:sz w:val="20"/>
                <w:szCs w:val="20"/>
              </w:rPr>
              <w:t>_</w:t>
            </w:r>
            <w:proofErr w:type="spellStart"/>
            <w:r w:rsidRPr="006D6CF9">
              <w:rPr>
                <w:rFonts w:ascii="Arial" w:hAnsi="Arial" w:cs="Arial"/>
                <w:sz w:val="20"/>
                <w:szCs w:val="20"/>
              </w:rPr>
              <w:t>smoothing_mask.tif</w:t>
            </w:r>
            <w:proofErr w:type="spellEnd"/>
          </w:p>
        </w:tc>
        <w:tc>
          <w:tcPr>
            <w:tcW w:w="2900" w:type="dxa"/>
            <w:tcMar>
              <w:top w:w="100" w:type="dxa"/>
              <w:left w:w="120" w:type="dxa"/>
              <w:bottom w:w="100" w:type="dxa"/>
              <w:right w:w="120" w:type="dxa"/>
            </w:tcMar>
            <w:vAlign w:val="center"/>
          </w:tcPr>
          <w:p w14:paraId="055E9A5C" w14:textId="77777777" w:rsidR="004953D7" w:rsidRPr="006D6CF9" w:rsidRDefault="00000000">
            <w:pPr>
              <w:rPr>
                <w:rFonts w:ascii="Arial" w:hAnsi="Arial" w:cs="Arial"/>
              </w:rPr>
            </w:pPr>
            <w:r w:rsidRPr="006D6CF9">
              <w:rPr>
                <w:rFonts w:ascii="Arial" w:hAnsi="Arial" w:cs="Arial"/>
                <w:sz w:val="20"/>
                <w:szCs w:val="20"/>
              </w:rPr>
              <w:t>DEM Hydrological Smoothing</w:t>
            </w:r>
          </w:p>
        </w:tc>
        <w:tc>
          <w:tcPr>
            <w:tcW w:w="3620" w:type="dxa"/>
            <w:tcMar>
              <w:top w:w="100" w:type="dxa"/>
              <w:left w:w="120" w:type="dxa"/>
              <w:bottom w:w="100" w:type="dxa"/>
              <w:right w:w="120" w:type="dxa"/>
            </w:tcMar>
            <w:vAlign w:val="center"/>
          </w:tcPr>
          <w:p w14:paraId="195469BB" w14:textId="77777777" w:rsidR="004953D7" w:rsidRPr="006D6CF9" w:rsidRDefault="00000000">
            <w:pPr>
              <w:rPr>
                <w:rFonts w:ascii="Arial" w:hAnsi="Arial" w:cs="Arial"/>
              </w:rPr>
            </w:pPr>
            <w:r w:rsidRPr="006D6CF9">
              <w:rPr>
                <w:rFonts w:ascii="Arial" w:hAnsi="Arial" w:cs="Arial"/>
                <w:sz w:val="20"/>
                <w:szCs w:val="20"/>
              </w:rPr>
              <w:t>Modified-cell mask</w:t>
            </w:r>
          </w:p>
        </w:tc>
      </w:tr>
      <w:tr w:rsidR="004953D7" w:rsidRPr="006D6CF9" w14:paraId="14BB7F65"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119EE302" w14:textId="77777777" w:rsidR="004953D7" w:rsidRPr="006D6CF9" w:rsidRDefault="00000000">
            <w:pPr>
              <w:rPr>
                <w:rFonts w:ascii="Arial" w:hAnsi="Arial" w:cs="Arial"/>
              </w:rPr>
            </w:pPr>
            <w:r w:rsidRPr="006D6CF9">
              <w:rPr>
                <w:rFonts w:ascii="Arial" w:hAnsi="Arial" w:cs="Arial"/>
                <w:sz w:val="20"/>
                <w:szCs w:val="20"/>
              </w:rPr>
              <w:t>_smoothing_report.txt</w:t>
            </w:r>
          </w:p>
        </w:tc>
        <w:tc>
          <w:tcPr>
            <w:tcW w:w="2900" w:type="dxa"/>
            <w:shd w:val="clear" w:color="auto" w:fill="F2F2F2"/>
            <w:tcMar>
              <w:top w:w="100" w:type="dxa"/>
              <w:left w:w="120" w:type="dxa"/>
              <w:bottom w:w="100" w:type="dxa"/>
              <w:right w:w="120" w:type="dxa"/>
            </w:tcMar>
            <w:vAlign w:val="center"/>
          </w:tcPr>
          <w:p w14:paraId="1777781B" w14:textId="77777777" w:rsidR="004953D7" w:rsidRPr="006D6CF9" w:rsidRDefault="00000000">
            <w:pPr>
              <w:rPr>
                <w:rFonts w:ascii="Arial" w:hAnsi="Arial" w:cs="Arial"/>
              </w:rPr>
            </w:pPr>
            <w:r w:rsidRPr="006D6CF9">
              <w:rPr>
                <w:rFonts w:ascii="Arial" w:hAnsi="Arial" w:cs="Arial"/>
                <w:sz w:val="20"/>
                <w:szCs w:val="20"/>
              </w:rPr>
              <w:t>DEM Hydrological Smoothing</w:t>
            </w:r>
          </w:p>
        </w:tc>
        <w:tc>
          <w:tcPr>
            <w:tcW w:w="3620" w:type="dxa"/>
            <w:shd w:val="clear" w:color="auto" w:fill="F2F2F2"/>
            <w:tcMar>
              <w:top w:w="100" w:type="dxa"/>
              <w:left w:w="120" w:type="dxa"/>
              <w:bottom w:w="100" w:type="dxa"/>
              <w:right w:w="120" w:type="dxa"/>
            </w:tcMar>
            <w:vAlign w:val="center"/>
          </w:tcPr>
          <w:p w14:paraId="5D475602" w14:textId="77777777" w:rsidR="004953D7" w:rsidRPr="006D6CF9" w:rsidRDefault="00000000">
            <w:pPr>
              <w:rPr>
                <w:rFonts w:ascii="Arial" w:hAnsi="Arial" w:cs="Arial"/>
              </w:rPr>
            </w:pPr>
            <w:r w:rsidRPr="006D6CF9">
              <w:rPr>
                <w:rFonts w:ascii="Arial" w:hAnsi="Arial" w:cs="Arial"/>
                <w:sz w:val="20"/>
                <w:szCs w:val="20"/>
              </w:rPr>
              <w:t>Human-readable smoothing report</w:t>
            </w:r>
          </w:p>
        </w:tc>
      </w:tr>
      <w:tr w:rsidR="004953D7" w:rsidRPr="006D6CF9" w14:paraId="2A57CE0D" w14:textId="77777777">
        <w:tblPrEx>
          <w:tblCellMar>
            <w:top w:w="0" w:type="dxa"/>
            <w:bottom w:w="0" w:type="dxa"/>
          </w:tblCellMar>
        </w:tblPrEx>
        <w:tc>
          <w:tcPr>
            <w:tcW w:w="2800" w:type="dxa"/>
            <w:tcMar>
              <w:top w:w="100" w:type="dxa"/>
              <w:left w:w="120" w:type="dxa"/>
              <w:bottom w:w="100" w:type="dxa"/>
              <w:right w:w="120" w:type="dxa"/>
            </w:tcMar>
            <w:vAlign w:val="center"/>
          </w:tcPr>
          <w:p w14:paraId="7812F20C" w14:textId="77777777" w:rsidR="004953D7" w:rsidRPr="006D6CF9" w:rsidRDefault="00000000">
            <w:pPr>
              <w:rPr>
                <w:rFonts w:ascii="Arial" w:hAnsi="Arial" w:cs="Arial"/>
              </w:rPr>
            </w:pPr>
            <w:r w:rsidRPr="006D6CF9">
              <w:rPr>
                <w:rFonts w:ascii="Arial" w:hAnsi="Arial" w:cs="Arial"/>
                <w:sz w:val="20"/>
                <w:szCs w:val="20"/>
              </w:rPr>
              <w:t>_</w:t>
            </w:r>
            <w:proofErr w:type="spellStart"/>
            <w:r w:rsidRPr="006D6CF9">
              <w:rPr>
                <w:rFonts w:ascii="Arial" w:hAnsi="Arial" w:cs="Arial"/>
                <w:sz w:val="20"/>
                <w:szCs w:val="20"/>
              </w:rPr>
              <w:t>smoothing_</w:t>
            </w:r>
            <w:proofErr w:type="gramStart"/>
            <w:r w:rsidRPr="006D6CF9">
              <w:rPr>
                <w:rFonts w:ascii="Arial" w:hAnsi="Arial" w:cs="Arial"/>
                <w:sz w:val="20"/>
                <w:szCs w:val="20"/>
              </w:rPr>
              <w:t>provenance.json</w:t>
            </w:r>
            <w:proofErr w:type="spellEnd"/>
            <w:proofErr w:type="gramEnd"/>
          </w:p>
        </w:tc>
        <w:tc>
          <w:tcPr>
            <w:tcW w:w="2900" w:type="dxa"/>
            <w:tcMar>
              <w:top w:w="100" w:type="dxa"/>
              <w:left w:w="120" w:type="dxa"/>
              <w:bottom w:w="100" w:type="dxa"/>
              <w:right w:w="120" w:type="dxa"/>
            </w:tcMar>
            <w:vAlign w:val="center"/>
          </w:tcPr>
          <w:p w14:paraId="09DCA495" w14:textId="77777777" w:rsidR="004953D7" w:rsidRPr="006D6CF9" w:rsidRDefault="00000000">
            <w:pPr>
              <w:rPr>
                <w:rFonts w:ascii="Arial" w:hAnsi="Arial" w:cs="Arial"/>
              </w:rPr>
            </w:pPr>
            <w:r w:rsidRPr="006D6CF9">
              <w:rPr>
                <w:rFonts w:ascii="Arial" w:hAnsi="Arial" w:cs="Arial"/>
                <w:sz w:val="20"/>
                <w:szCs w:val="20"/>
              </w:rPr>
              <w:t>DEM Hydrological Smoothing</w:t>
            </w:r>
          </w:p>
        </w:tc>
        <w:tc>
          <w:tcPr>
            <w:tcW w:w="3620" w:type="dxa"/>
            <w:tcMar>
              <w:top w:w="100" w:type="dxa"/>
              <w:left w:w="120" w:type="dxa"/>
              <w:bottom w:w="100" w:type="dxa"/>
              <w:right w:w="120" w:type="dxa"/>
            </w:tcMar>
            <w:vAlign w:val="center"/>
          </w:tcPr>
          <w:p w14:paraId="70A2A318" w14:textId="77777777" w:rsidR="004953D7" w:rsidRPr="006D6CF9" w:rsidRDefault="00000000">
            <w:pPr>
              <w:rPr>
                <w:rFonts w:ascii="Arial" w:hAnsi="Arial" w:cs="Arial"/>
              </w:rPr>
            </w:pPr>
            <w:r w:rsidRPr="006D6CF9">
              <w:rPr>
                <w:rFonts w:ascii="Arial" w:hAnsi="Arial" w:cs="Arial"/>
                <w:sz w:val="20"/>
                <w:szCs w:val="20"/>
              </w:rPr>
              <w:t>Machine-readable provenance record</w:t>
            </w:r>
          </w:p>
        </w:tc>
      </w:tr>
      <w:tr w:rsidR="004953D7" w:rsidRPr="006D6CF9" w14:paraId="7E2A778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FE5D4F6"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_depression_ids.tif</w:t>
            </w:r>
          </w:p>
        </w:tc>
        <w:tc>
          <w:tcPr>
            <w:tcW w:w="2900" w:type="dxa"/>
            <w:shd w:val="clear" w:color="auto" w:fill="F2F2F2"/>
            <w:tcMar>
              <w:top w:w="100" w:type="dxa"/>
              <w:left w:w="120" w:type="dxa"/>
              <w:bottom w:w="100" w:type="dxa"/>
              <w:right w:w="120" w:type="dxa"/>
            </w:tcMar>
            <w:vAlign w:val="center"/>
          </w:tcPr>
          <w:p w14:paraId="7F27A76C" w14:textId="77777777" w:rsidR="004953D7" w:rsidRPr="006D6CF9" w:rsidRDefault="00000000">
            <w:pPr>
              <w:rPr>
                <w:rFonts w:ascii="Arial" w:hAnsi="Arial" w:cs="Arial"/>
              </w:rPr>
            </w:pPr>
            <w:r>
              <w:rPr>
                <w:rFonts w:ascii="Arial" w:hAnsi="Arial" w:cs="Arial"/>
                <w:sz w:val="20"/>
                <w:szCs w:val="20"/>
              </w:rPr>
              <w:t xml:space="preserve">DEM Depression Analysis</w:t>
            </w:r>
          </w:p>
        </w:tc>
        <w:tc>
          <w:tcPr>
            <w:tcW w:w="3620" w:type="dxa"/>
            <w:shd w:val="clear" w:color="auto" w:fill="F2F2F2"/>
            <w:tcMar>
              <w:top w:w="100" w:type="dxa"/>
              <w:left w:w="120" w:type="dxa"/>
              <w:bottom w:w="100" w:type="dxa"/>
              <w:right w:w="120" w:type="dxa"/>
            </w:tcMar>
            <w:vAlign w:val="center"/>
          </w:tcPr>
          <w:p w14:paraId="2F4ED412" w14:textId="77777777" w:rsidR="004953D7" w:rsidRPr="006D6CF9" w:rsidRDefault="00000000">
            <w:pPr>
              <w:rPr>
                <w:rFonts w:ascii="Arial" w:hAnsi="Arial" w:cs="Arial"/>
              </w:rPr>
            </w:pPr>
            <w:r>
              <w:rPr>
                <w:rFonts w:ascii="Arial" w:hAnsi="Arial" w:cs="Arial"/>
                <w:sz w:val="20"/>
                <w:szCs w:val="20"/>
              </w:rPr>
              <w:t xml:space="preserve">Depression identifier raster</w:t>
            </w:r>
          </w:p>
        </w:tc>
      </w:tr>
      <w:tr w:rsidR="004953D7" w:rsidRPr="006D6CF9" w14:paraId="59C0BA50" w14:textId="77777777">
        <w:tblPrEx>
          <w:tblCellMar>
            <w:top w:w="0" w:type="dxa"/>
            <w:bottom w:w="0" w:type="dxa"/>
          </w:tblCellMar>
        </w:tblPrEx>
        <w:tc>
          <w:tcPr>
            <w:tcW w:w="2800" w:type="dxa"/>
            <w:tcMar>
              <w:top w:w="100" w:type="dxa"/>
              <w:left w:w="120" w:type="dxa"/>
              <w:bottom w:w="100" w:type="dxa"/>
              <w:right w:w="120" w:type="dxa"/>
            </w:tcMar>
            <w:vAlign w:val="center"/>
          </w:tcPr>
          <w:p w14:paraId="3E3755D9"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_depression_classification.tif</w:t>
            </w:r>
          </w:p>
        </w:tc>
        <w:tc>
          <w:tcPr>
            <w:tcW w:w="2900" w:type="dxa"/>
            <w:tcMar>
              <w:top w:w="100" w:type="dxa"/>
              <w:left w:w="120" w:type="dxa"/>
              <w:bottom w:w="100" w:type="dxa"/>
              <w:right w:w="120" w:type="dxa"/>
            </w:tcMar>
            <w:vAlign w:val="center"/>
          </w:tcPr>
          <w:p w14:paraId="6BE5327B" w14:textId="77777777" w:rsidR="004953D7" w:rsidRPr="006D6CF9" w:rsidRDefault="00000000">
            <w:pPr>
              <w:rPr>
                <w:rFonts w:ascii="Arial" w:hAnsi="Arial" w:cs="Arial"/>
              </w:rPr>
            </w:pPr>
            <w:r>
              <w:rPr>
                <w:rFonts w:ascii="Arial" w:hAnsi="Arial" w:cs="Arial"/>
                <w:sz w:val="20"/>
                <w:szCs w:val="20"/>
              </w:rPr>
              <w:t xml:space="preserve">DEM Depression Analysis</w:t>
            </w:r>
          </w:p>
        </w:tc>
        <w:tc>
          <w:tcPr>
            <w:tcW w:w="3620" w:type="dxa"/>
            <w:tcMar>
              <w:top w:w="100" w:type="dxa"/>
              <w:left w:w="120" w:type="dxa"/>
              <w:bottom w:w="100" w:type="dxa"/>
              <w:right w:w="120" w:type="dxa"/>
            </w:tcMar>
            <w:vAlign w:val="center"/>
          </w:tcPr>
          <w:p w14:paraId="52CE91EB"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Depression classification raster</w:t>
            </w:r>
          </w:p>
        </w:tc>
      </w:tr>
      <w:tr w:rsidR="004953D7" w:rsidRPr="006D6CF9" w14:paraId="7E2A778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FE5D4F6"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_depression_inventory.json</w:t>
            </w:r>
          </w:p>
        </w:tc>
        <w:tc>
          <w:tcPr>
            <w:tcW w:w="2900" w:type="dxa"/>
            <w:shd w:val="clear" w:color="auto" w:fill="F2F2F2"/>
            <w:tcMar>
              <w:top w:w="100" w:type="dxa"/>
              <w:left w:w="120" w:type="dxa"/>
              <w:bottom w:w="100" w:type="dxa"/>
              <w:right w:w="120" w:type="dxa"/>
            </w:tcMar>
            <w:vAlign w:val="center"/>
          </w:tcPr>
          <w:p w14:paraId="7F27A76C" w14:textId="77777777" w:rsidR="004953D7" w:rsidRPr="006D6CF9" w:rsidRDefault="00000000">
            <w:pPr>
              <w:rPr>
                <w:rFonts w:ascii="Arial" w:hAnsi="Arial" w:cs="Arial"/>
              </w:rPr>
            </w:pPr>
            <w:r>
              <w:rPr>
                <w:rFonts w:ascii="Arial" w:hAnsi="Arial" w:cs="Arial"/>
                <w:sz w:val="20"/>
                <w:szCs w:val="20"/>
              </w:rPr>
              <w:t xml:space="preserve">DEM Depression Analysis</w:t>
            </w:r>
          </w:p>
        </w:tc>
        <w:tc>
          <w:tcPr>
            <w:tcW w:w="3620" w:type="dxa"/>
            <w:shd w:val="clear" w:color="auto" w:fill="F2F2F2"/>
            <w:tcMar>
              <w:top w:w="100" w:type="dxa"/>
              <w:left w:w="120" w:type="dxa"/>
              <w:bottom w:w="100" w:type="dxa"/>
              <w:right w:w="120" w:type="dxa"/>
            </w:tcMar>
            <w:vAlign w:val="center"/>
          </w:tcPr>
          <w:p w14:paraId="2F4ED412" w14:textId="77777777" w:rsidR="004953D7" w:rsidRPr="006D6CF9" w:rsidRDefault="00000000">
            <w:pPr>
              <w:rPr>
                <w:rFonts w:ascii="Arial" w:hAnsi="Arial" w:cs="Arial"/>
              </w:rPr>
            </w:pPr>
            <w:r>
              <w:rPr>
                <w:rFonts w:ascii="Arial" w:hAnsi="Arial" w:cs="Arial"/>
                <w:sz w:val="20"/>
                <w:szCs w:val="20"/>
              </w:rPr>
              <w:t xml:space="preserve">Depression inventory record</w:t>
            </w:r>
          </w:p>
        </w:tc>
      </w:tr>
      <w:tr w:rsidR="004953D7" w:rsidRPr="006D6CF9" w14:paraId="59C0BA50" w14:textId="77777777">
        <w:tblPrEx>
          <w:tblCellMar>
            <w:top w:w="0" w:type="dxa"/>
            <w:bottom w:w="0" w:type="dxa"/>
          </w:tblCellMar>
        </w:tblPrEx>
        <w:tc>
          <w:tcPr>
            <w:tcW w:w="2800" w:type="dxa"/>
            <w:tcMar>
              <w:top w:w="100" w:type="dxa"/>
              <w:left w:w="120" w:type="dxa"/>
              <w:bottom w:w="100" w:type="dxa"/>
              <w:right w:w="120" w:type="dxa"/>
            </w:tcMar>
            <w:vAlign w:val="center"/>
          </w:tcPr>
          <w:p w14:paraId="3E3755D9"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_depression_hierarchy.json</w:t>
            </w:r>
          </w:p>
        </w:tc>
        <w:tc>
          <w:tcPr>
            <w:tcW w:w="2900" w:type="dxa"/>
            <w:tcMar>
              <w:top w:w="100" w:type="dxa"/>
              <w:left w:w="120" w:type="dxa"/>
              <w:bottom w:w="100" w:type="dxa"/>
              <w:right w:w="120" w:type="dxa"/>
            </w:tcMar>
            <w:vAlign w:val="center"/>
          </w:tcPr>
          <w:p w14:paraId="6BE5327B" w14:textId="77777777" w:rsidR="004953D7" w:rsidRPr="006D6CF9" w:rsidRDefault="00000000">
            <w:pPr>
              <w:rPr>
                <w:rFonts w:ascii="Arial" w:hAnsi="Arial" w:cs="Arial"/>
              </w:rPr>
            </w:pPr>
            <w:r>
              <w:rPr>
                <w:rFonts w:ascii="Arial" w:hAnsi="Arial" w:cs="Arial"/>
                <w:sz w:val="20"/>
                <w:szCs w:val="20"/>
              </w:rPr>
              <w:t xml:space="preserve">DEM Depression Analysis</w:t>
            </w:r>
          </w:p>
        </w:tc>
        <w:tc>
          <w:tcPr>
            <w:tcW w:w="3620" w:type="dxa"/>
            <w:tcMar>
              <w:top w:w="100" w:type="dxa"/>
              <w:left w:w="120" w:type="dxa"/>
              <w:bottom w:w="100" w:type="dxa"/>
              <w:right w:w="120" w:type="dxa"/>
            </w:tcMar>
            <w:vAlign w:val="center"/>
          </w:tcPr>
          <w:p w14:paraId="52CE91EB"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Depression hierarchy record</w:t>
            </w:r>
          </w:p>
        </w:tc>
      </w:tr>
      <w:tr w:rsidR="004953D7" w:rsidRPr="006D6CF9" w14:paraId="7E2A778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FE5D4F6"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_depression_report.txt</w:t>
            </w:r>
          </w:p>
        </w:tc>
        <w:tc>
          <w:tcPr>
            <w:tcW w:w="2900" w:type="dxa"/>
            <w:shd w:val="clear" w:color="auto" w:fill="F2F2F2"/>
            <w:tcMar>
              <w:top w:w="100" w:type="dxa"/>
              <w:left w:w="120" w:type="dxa"/>
              <w:bottom w:w="100" w:type="dxa"/>
              <w:right w:w="120" w:type="dxa"/>
            </w:tcMar>
            <w:vAlign w:val="center"/>
          </w:tcPr>
          <w:p w14:paraId="7F27A76C" w14:textId="77777777" w:rsidR="004953D7" w:rsidRPr="006D6CF9" w:rsidRDefault="00000000">
            <w:pPr>
              <w:rPr>
                <w:rFonts w:ascii="Arial" w:hAnsi="Arial" w:cs="Arial"/>
              </w:rPr>
            </w:pPr>
            <w:r>
              <w:rPr>
                <w:rFonts w:ascii="Arial" w:hAnsi="Arial" w:cs="Arial"/>
                <w:sz w:val="20"/>
                <w:szCs w:val="20"/>
              </w:rPr>
              <w:t xml:space="preserve">DEM Depression Analysis</w:t>
            </w:r>
          </w:p>
        </w:tc>
        <w:tc>
          <w:tcPr>
            <w:tcW w:w="3620" w:type="dxa"/>
            <w:shd w:val="clear" w:color="auto" w:fill="F2F2F2"/>
            <w:tcMar>
              <w:top w:w="100" w:type="dxa"/>
              <w:left w:w="120" w:type="dxa"/>
              <w:bottom w:w="100" w:type="dxa"/>
              <w:right w:w="120" w:type="dxa"/>
            </w:tcMar>
            <w:vAlign w:val="center"/>
          </w:tcPr>
          <w:p w14:paraId="2F4ED412" w14:textId="77777777" w:rsidR="004953D7" w:rsidRPr="006D6CF9" w:rsidRDefault="00000000">
            <w:pPr>
              <w:rPr>
                <w:rFonts w:ascii="Arial" w:hAnsi="Arial" w:cs="Arial"/>
              </w:rPr>
            </w:pPr>
            <w:r>
              <w:rPr>
                <w:rFonts w:ascii="Arial" w:hAnsi="Arial" w:cs="Arial"/>
                <w:sz w:val="20"/>
                <w:szCs w:val="20"/>
              </w:rPr>
              <w:t xml:space="preserve">Human-readable depression analysis report</w:t>
            </w:r>
          </w:p>
        </w:tc>
      </w:tr>
      <w:tr w:rsidR="004953D7" w:rsidRPr="006D6CF9" w14:paraId="59C0BA50" w14:textId="77777777">
        <w:tblPrEx>
          <w:tblCellMar>
            <w:top w:w="0" w:type="dxa"/>
            <w:bottom w:w="0" w:type="dxa"/>
          </w:tblCellMar>
        </w:tblPrEx>
        <w:tc>
          <w:tcPr>
            <w:tcW w:w="2800" w:type="dxa"/>
            <w:tcMar>
              <w:top w:w="100" w:type="dxa"/>
              <w:left w:w="120" w:type="dxa"/>
              <w:bottom w:w="100" w:type="dxa"/>
              <w:right w:w="120" w:type="dxa"/>
            </w:tcMar>
            <w:vAlign w:val="center"/>
          </w:tcPr>
          <w:p w14:paraId="3E3755D9"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_depression_provenance.json</w:t>
            </w:r>
          </w:p>
        </w:tc>
        <w:tc>
          <w:tcPr>
            <w:tcW w:w="2900" w:type="dxa"/>
            <w:tcMar>
              <w:top w:w="100" w:type="dxa"/>
              <w:left w:w="120" w:type="dxa"/>
              <w:bottom w:w="100" w:type="dxa"/>
              <w:right w:w="120" w:type="dxa"/>
            </w:tcMar>
            <w:vAlign w:val="center"/>
          </w:tcPr>
          <w:p w14:paraId="6BE5327B" w14:textId="77777777" w:rsidR="004953D7" w:rsidRPr="006D6CF9" w:rsidRDefault="00000000">
            <w:pPr>
              <w:rPr>
                <w:rFonts w:ascii="Arial" w:hAnsi="Arial" w:cs="Arial"/>
              </w:rPr>
            </w:pPr>
            <w:r>
              <w:rPr>
                <w:rFonts w:ascii="Arial" w:hAnsi="Arial" w:cs="Arial"/>
                <w:sz w:val="20"/>
                <w:szCs w:val="20"/>
              </w:rPr>
              <w:t xml:space="preserve">DEM Depression Analysis</w:t>
            </w:r>
          </w:p>
        </w:tc>
        <w:tc>
          <w:tcPr>
            <w:tcW w:w="3620" w:type="dxa"/>
            <w:tcMar>
              <w:top w:w="100" w:type="dxa"/>
              <w:left w:w="120" w:type="dxa"/>
              <w:bottom w:w="100" w:type="dxa"/>
              <w:right w:w="120" w:type="dxa"/>
            </w:tcMar>
            <w:vAlign w:val="center"/>
          </w:tcPr>
          <w:p w14:paraId="52CE91EB"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Machine-readable provenance record</w:t>
            </w:r>
          </w:p>
        </w:tc>
      </w:tr>
      <w:tr w:rsidR="004953D7" w:rsidRPr="006D6CF9" w14:paraId="7E2A778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FE5D4F6"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_depression_analysis.manifest.json</w:t>
            </w:r>
          </w:p>
        </w:tc>
        <w:tc>
          <w:tcPr>
            <w:tcW w:w="2900" w:type="dxa"/>
            <w:shd w:val="clear" w:color="auto" w:fill="F2F2F2"/>
            <w:tcMar>
              <w:top w:w="100" w:type="dxa"/>
              <w:left w:w="120" w:type="dxa"/>
              <w:bottom w:w="100" w:type="dxa"/>
              <w:right w:w="120" w:type="dxa"/>
            </w:tcMar>
            <w:vAlign w:val="center"/>
          </w:tcPr>
          <w:p w14:paraId="7F27A76C" w14:textId="77777777" w:rsidR="004953D7" w:rsidRPr="006D6CF9" w:rsidRDefault="00000000">
            <w:pPr>
              <w:rPr>
                <w:rFonts w:ascii="Arial" w:hAnsi="Arial" w:cs="Arial"/>
              </w:rPr>
            </w:pPr>
            <w:r>
              <w:rPr>
                <w:rFonts w:ascii="Arial" w:hAnsi="Arial" w:cs="Arial"/>
                <w:sz w:val="20"/>
                <w:szCs w:val="20"/>
              </w:rPr>
              <w:t xml:space="preserve">DEM Depression Analysis</w:t>
            </w:r>
          </w:p>
        </w:tc>
        <w:tc>
          <w:tcPr>
            <w:tcW w:w="3620" w:type="dxa"/>
            <w:shd w:val="clear" w:color="auto" w:fill="F2F2F2"/>
            <w:tcMar>
              <w:top w:w="100" w:type="dxa"/>
              <w:left w:w="120" w:type="dxa"/>
              <w:bottom w:w="100" w:type="dxa"/>
              <w:right w:w="120" w:type="dxa"/>
            </w:tcMar>
            <w:vAlign w:val="center"/>
          </w:tcPr>
          <w:p w14:paraId="2F4ED412" w14:textId="77777777" w:rsidR="004953D7" w:rsidRPr="006D6CF9" w:rsidRDefault="00000000">
            <w:pPr>
              <w:rPr>
                <w:rFonts w:ascii="Arial" w:hAnsi="Arial" w:cs="Arial"/>
              </w:rPr>
            </w:pPr>
            <w:r>
              <w:rPr>
                <w:rFonts w:ascii="Arial" w:hAnsi="Arial" w:cs="Arial"/>
                <w:sz w:val="20"/>
                <w:szCs w:val="20"/>
              </w:rPr>
              <w:t xml:space="preserve">MayimManifest interchange record</w:t>
            </w:r>
          </w:p>
        </w:tc>
      </w:tr>
      <w:tr w:rsidR="004953D7" w:rsidRPr="006D6CF9" w14:paraId="59C0BA50" w14:textId="77777777">
        <w:tblPrEx>
          <w:tblCellMar>
            <w:top w:w="0" w:type="dxa"/>
            <w:bottom w:w="0" w:type="dxa"/>
          </w:tblCellMar>
        </w:tblPrEx>
        <w:tc>
          <w:tcPr>
            <w:tcW w:w="2800" w:type="dxa"/>
            <w:tcMar>
              <w:top w:w="100" w:type="dxa"/>
              <w:left w:w="120" w:type="dxa"/>
              <w:bottom w:w="100" w:type="dxa"/>
              <w:right w:w="120" w:type="dxa"/>
            </w:tcMar>
            <w:vAlign w:val="center"/>
          </w:tcPr>
          <w:p w14:paraId="3E3755D9"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_preserved_topology.tif</w:t>
            </w:r>
          </w:p>
        </w:tc>
        <w:tc>
          <w:tcPr>
            <w:tcW w:w="2900" w:type="dxa"/>
            <w:tcMar>
              <w:top w:w="100" w:type="dxa"/>
              <w:left w:w="120" w:type="dxa"/>
              <w:bottom w:w="100" w:type="dxa"/>
              <w:right w:w="120" w:type="dxa"/>
            </w:tcMar>
            <w:vAlign w:val="center"/>
          </w:tcPr>
          <w:p w14:paraId="6BE5327B" w14:textId="77777777" w:rsidR="004953D7" w:rsidRPr="006D6CF9" w:rsidRDefault="00000000">
            <w:pPr>
              <w:rPr>
                <w:rFonts w:ascii="Arial" w:hAnsi="Arial" w:cs="Arial"/>
              </w:rPr>
            </w:pPr>
            <w:r>
              <w:rPr>
                <w:rFonts w:ascii="Arial" w:hAnsi="Arial" w:cs="Arial"/>
                <w:sz w:val="20"/>
                <w:szCs w:val="20"/>
              </w:rPr>
              <w:t xml:space="preserve">DEM Hydrological Filling</w:t>
            </w:r>
          </w:p>
        </w:tc>
        <w:tc>
          <w:tcPr>
            <w:tcW w:w="3620" w:type="dxa"/>
            <w:tcMar>
              <w:top w:w="100" w:type="dxa"/>
              <w:left w:w="120" w:type="dxa"/>
              <w:bottom w:w="100" w:type="dxa"/>
              <w:right w:w="120" w:type="dxa"/>
            </w:tcMar>
            <w:vAlign w:val="center"/>
          </w:tcPr>
          <w:p w14:paraId="52CE91EB"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Depression-preserving DEM</w:t>
            </w:r>
          </w:p>
        </w:tc>
      </w:tr>
      <w:tr w:rsidR="004953D7" w:rsidRPr="006D6CF9" w14:paraId="7E2A778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FE5D4F6"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_hydrology_ready.tif</w:t>
            </w:r>
          </w:p>
        </w:tc>
        <w:tc>
          <w:tcPr>
            <w:tcW w:w="2900" w:type="dxa"/>
            <w:shd w:val="clear" w:color="auto" w:fill="F2F2F2"/>
            <w:tcMar>
              <w:top w:w="100" w:type="dxa"/>
              <w:left w:w="120" w:type="dxa"/>
              <w:bottom w:w="100" w:type="dxa"/>
              <w:right w:w="120" w:type="dxa"/>
            </w:tcMar>
            <w:vAlign w:val="center"/>
          </w:tcPr>
          <w:p w14:paraId="7F27A76C" w14:textId="77777777" w:rsidR="004953D7" w:rsidRPr="006D6CF9" w:rsidRDefault="00000000">
            <w:pPr>
              <w:rPr>
                <w:rFonts w:ascii="Arial" w:hAnsi="Arial" w:cs="Arial"/>
              </w:rPr>
            </w:pPr>
            <w:r>
              <w:rPr>
                <w:rFonts w:ascii="Arial" w:hAnsi="Arial" w:cs="Arial"/>
                <w:sz w:val="20"/>
                <w:szCs w:val="20"/>
              </w:rPr>
              <w:t xml:space="preserve">DEM Hydrological Filling</w:t>
            </w:r>
          </w:p>
        </w:tc>
        <w:tc>
          <w:tcPr>
            <w:tcW w:w="3620" w:type="dxa"/>
            <w:shd w:val="clear" w:color="auto" w:fill="F2F2F2"/>
            <w:tcMar>
              <w:top w:w="100" w:type="dxa"/>
              <w:left w:w="120" w:type="dxa"/>
              <w:bottom w:w="100" w:type="dxa"/>
              <w:right w:w="120" w:type="dxa"/>
            </w:tcMar>
            <w:vAlign w:val="center"/>
          </w:tcPr>
          <w:p w14:paraId="2F4ED412" w14:textId="77777777" w:rsidR="004953D7" w:rsidRPr="006D6CF9" w:rsidRDefault="00000000">
            <w:pPr>
              <w:rPr>
                <w:rFonts w:ascii="Arial" w:hAnsi="Arial" w:cs="Arial"/>
              </w:rPr>
            </w:pPr>
            <w:r>
              <w:rPr>
                <w:rFonts w:ascii="Arial" w:hAnsi="Arial" w:cs="Arial"/>
                <w:sz w:val="20"/>
                <w:szCs w:val="20"/>
              </w:rPr>
              <w:t xml:space="preserve">Hydrology-ready DEM</w:t>
            </w:r>
          </w:p>
        </w:tc>
      </w:tr>
      <w:tr w:rsidR="004953D7" w:rsidRPr="006D6CF9" w14:paraId="59C0BA50" w14:textId="77777777">
        <w:tblPrEx>
          <w:tblCellMar>
            <w:top w:w="0" w:type="dxa"/>
            <w:bottom w:w="0" w:type="dxa"/>
          </w:tblCellMar>
        </w:tblPrEx>
        <w:tc>
          <w:tcPr>
            <w:tcW w:w="2800" w:type="dxa"/>
            <w:tcMar>
              <w:top w:w="100" w:type="dxa"/>
              <w:left w:w="120" w:type="dxa"/>
              <w:bottom w:w="100" w:type="dxa"/>
              <w:right w:w="120" w:type="dxa"/>
            </w:tcMar>
            <w:vAlign w:val="center"/>
          </w:tcPr>
          <w:p w14:paraId="3E3755D9"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_enforcement_decisions.tif</w:t>
            </w:r>
          </w:p>
        </w:tc>
        <w:tc>
          <w:tcPr>
            <w:tcW w:w="2900" w:type="dxa"/>
            <w:tcMar>
              <w:top w:w="100" w:type="dxa"/>
              <w:left w:w="120" w:type="dxa"/>
              <w:bottom w:w="100" w:type="dxa"/>
              <w:right w:w="120" w:type="dxa"/>
            </w:tcMar>
            <w:vAlign w:val="center"/>
          </w:tcPr>
          <w:p w14:paraId="6BE5327B" w14:textId="77777777" w:rsidR="004953D7" w:rsidRPr="006D6CF9" w:rsidRDefault="00000000">
            <w:pPr>
              <w:rPr>
                <w:rFonts w:ascii="Arial" w:hAnsi="Arial" w:cs="Arial"/>
              </w:rPr>
            </w:pPr>
            <w:r>
              <w:rPr>
                <w:rFonts w:ascii="Arial" w:hAnsi="Arial" w:cs="Arial"/>
                <w:sz w:val="20"/>
                <w:szCs w:val="20"/>
              </w:rPr>
              <w:t xml:space="preserve">DEM Hydrological Filling</w:t>
            </w:r>
          </w:p>
        </w:tc>
        <w:tc>
          <w:tcPr>
            <w:tcW w:w="3620" w:type="dxa"/>
            <w:tcMar>
              <w:top w:w="100" w:type="dxa"/>
              <w:left w:w="120" w:type="dxa"/>
              <w:bottom w:w="100" w:type="dxa"/>
              <w:right w:w="120" w:type="dxa"/>
            </w:tcMar>
            <w:vAlign w:val="center"/>
          </w:tcPr>
          <w:p w14:paraId="52CE91EB"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Enforcement decision raster</w:t>
            </w:r>
          </w:p>
        </w:tc>
      </w:tr>
      <w:tr w:rsidR="004953D7" w:rsidRPr="006D6CF9" w14:paraId="7E2A778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FE5D4F6"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_enforcement_difference.tif</w:t>
            </w:r>
          </w:p>
        </w:tc>
        <w:tc>
          <w:tcPr>
            <w:tcW w:w="2900" w:type="dxa"/>
            <w:shd w:val="clear" w:color="auto" w:fill="F2F2F2"/>
            <w:tcMar>
              <w:top w:w="100" w:type="dxa"/>
              <w:left w:w="120" w:type="dxa"/>
              <w:bottom w:w="100" w:type="dxa"/>
              <w:right w:w="120" w:type="dxa"/>
            </w:tcMar>
            <w:vAlign w:val="center"/>
          </w:tcPr>
          <w:p w14:paraId="7F27A76C" w14:textId="77777777" w:rsidR="004953D7" w:rsidRPr="006D6CF9" w:rsidRDefault="00000000">
            <w:pPr>
              <w:rPr>
                <w:rFonts w:ascii="Arial" w:hAnsi="Arial" w:cs="Arial"/>
              </w:rPr>
            </w:pPr>
            <w:r>
              <w:rPr>
                <w:rFonts w:ascii="Arial" w:hAnsi="Arial" w:cs="Arial"/>
                <w:sz w:val="20"/>
                <w:szCs w:val="20"/>
              </w:rPr>
              <w:t xml:space="preserve">DEM Hydrological Filling</w:t>
            </w:r>
          </w:p>
        </w:tc>
        <w:tc>
          <w:tcPr>
            <w:tcW w:w="3620" w:type="dxa"/>
            <w:shd w:val="clear" w:color="auto" w:fill="F2F2F2"/>
            <w:tcMar>
              <w:top w:w="100" w:type="dxa"/>
              <w:left w:w="120" w:type="dxa"/>
              <w:bottom w:w="100" w:type="dxa"/>
              <w:right w:w="120" w:type="dxa"/>
            </w:tcMar>
            <w:vAlign w:val="center"/>
          </w:tcPr>
          <w:p w14:paraId="2F4ED412" w14:textId="77777777" w:rsidR="004953D7" w:rsidRPr="006D6CF9" w:rsidRDefault="00000000">
            <w:pPr>
              <w:rPr>
                <w:rFonts w:ascii="Arial" w:hAnsi="Arial" w:cs="Arial"/>
              </w:rPr>
            </w:pPr>
            <w:r>
              <w:rPr>
                <w:rFonts w:ascii="Arial" w:hAnsi="Arial" w:cs="Arial"/>
                <w:sz w:val="20"/>
                <w:szCs w:val="20"/>
              </w:rPr>
              <w:t xml:space="preserve">Processed minus original elevation difference</w:t>
            </w:r>
          </w:p>
        </w:tc>
      </w:tr>
      <w:tr w:rsidR="004953D7" w:rsidRPr="006D6CF9" w14:paraId="59C0BA50" w14:textId="77777777">
        <w:tblPrEx>
          <w:tblCellMar>
            <w:top w:w="0" w:type="dxa"/>
            <w:bottom w:w="0" w:type="dxa"/>
          </w:tblCellMar>
        </w:tblPrEx>
        <w:tc>
          <w:tcPr>
            <w:tcW w:w="2800" w:type="dxa"/>
            <w:tcMar>
              <w:top w:w="100" w:type="dxa"/>
              <w:left w:w="120" w:type="dxa"/>
              <w:bottom w:w="100" w:type="dxa"/>
              <w:right w:w="120" w:type="dxa"/>
            </w:tcMar>
            <w:vAlign w:val="center"/>
          </w:tcPr>
          <w:p w14:paraId="3E3755D9"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_enforcement_report.txt</w:t>
            </w:r>
          </w:p>
        </w:tc>
        <w:tc>
          <w:tcPr>
            <w:tcW w:w="2900" w:type="dxa"/>
            <w:tcMar>
              <w:top w:w="100" w:type="dxa"/>
              <w:left w:w="120" w:type="dxa"/>
              <w:bottom w:w="100" w:type="dxa"/>
              <w:right w:w="120" w:type="dxa"/>
            </w:tcMar>
            <w:vAlign w:val="center"/>
          </w:tcPr>
          <w:p w14:paraId="6BE5327B" w14:textId="77777777" w:rsidR="004953D7" w:rsidRPr="006D6CF9" w:rsidRDefault="00000000">
            <w:pPr>
              <w:rPr>
                <w:rFonts w:ascii="Arial" w:hAnsi="Arial" w:cs="Arial"/>
              </w:rPr>
            </w:pPr>
            <w:r>
              <w:rPr>
                <w:rFonts w:ascii="Arial" w:hAnsi="Arial" w:cs="Arial"/>
                <w:sz w:val="20"/>
                <w:szCs w:val="20"/>
              </w:rPr>
              <w:t xml:space="preserve">DEM Hydrological Filling</w:t>
            </w:r>
          </w:p>
        </w:tc>
        <w:tc>
          <w:tcPr>
            <w:tcW w:w="3620" w:type="dxa"/>
            <w:tcMar>
              <w:top w:w="100" w:type="dxa"/>
              <w:left w:w="120" w:type="dxa"/>
              <w:bottom w:w="100" w:type="dxa"/>
              <w:right w:w="120" w:type="dxa"/>
            </w:tcMar>
            <w:vAlign w:val="center"/>
          </w:tcPr>
          <w:p w14:paraId="52CE91EB"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Human-readable filling report</w:t>
            </w:r>
          </w:p>
        </w:tc>
      </w:tr>
      <w:tr w:rsidR="004953D7" w:rsidRPr="006D6CF9" w14:paraId="7E2A778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FE5D4F6"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_enforcement_provenance.json</w:t>
            </w:r>
          </w:p>
        </w:tc>
        <w:tc>
          <w:tcPr>
            <w:tcW w:w="2900" w:type="dxa"/>
            <w:shd w:val="clear" w:color="auto" w:fill="F2F2F2"/>
            <w:tcMar>
              <w:top w:w="100" w:type="dxa"/>
              <w:left w:w="120" w:type="dxa"/>
              <w:bottom w:w="100" w:type="dxa"/>
              <w:right w:w="120" w:type="dxa"/>
            </w:tcMar>
            <w:vAlign w:val="center"/>
          </w:tcPr>
          <w:p w14:paraId="7F27A76C" w14:textId="77777777" w:rsidR="004953D7" w:rsidRPr="006D6CF9" w:rsidRDefault="00000000">
            <w:pPr>
              <w:rPr>
                <w:rFonts w:ascii="Arial" w:hAnsi="Arial" w:cs="Arial"/>
              </w:rPr>
            </w:pPr>
            <w:r>
              <w:rPr>
                <w:rFonts w:ascii="Arial" w:hAnsi="Arial" w:cs="Arial"/>
                <w:sz w:val="20"/>
                <w:szCs w:val="20"/>
              </w:rPr>
              <w:t xml:space="preserve">DEM Hydrological Filling</w:t>
            </w:r>
          </w:p>
        </w:tc>
        <w:tc>
          <w:tcPr>
            <w:tcW w:w="3620" w:type="dxa"/>
            <w:shd w:val="clear" w:color="auto" w:fill="F2F2F2"/>
            <w:tcMar>
              <w:top w:w="100" w:type="dxa"/>
              <w:left w:w="120" w:type="dxa"/>
              <w:bottom w:w="100" w:type="dxa"/>
              <w:right w:w="120" w:type="dxa"/>
            </w:tcMar>
            <w:vAlign w:val="center"/>
          </w:tcPr>
          <w:p w14:paraId="2F4ED412" w14:textId="77777777" w:rsidR="004953D7" w:rsidRPr="006D6CF9" w:rsidRDefault="00000000">
            <w:pPr>
              <w:rPr>
                <w:rFonts w:ascii="Arial" w:hAnsi="Arial" w:cs="Arial"/>
              </w:rPr>
            </w:pPr>
            <w:r>
              <w:rPr>
                <w:rFonts w:ascii="Arial" w:hAnsi="Arial" w:cs="Arial"/>
                <w:sz w:val="20"/>
                <w:szCs w:val="20"/>
              </w:rPr>
              <w:t xml:space="preserve">Machine-readable provenance record</w:t>
            </w:r>
          </w:p>
        </w:tc>
      </w:tr>
      <w:tr w:rsidR="004953D7" w:rsidRPr="006D6CF9" w14:paraId="59C0BA50" w14:textId="77777777">
        <w:tblPrEx>
          <w:tblCellMar>
            <w:top w:w="0" w:type="dxa"/>
            <w:bottom w:w="0" w:type="dxa"/>
          </w:tblCellMar>
        </w:tblPrEx>
        <w:tc>
          <w:tcPr>
            <w:tcW w:w="2800" w:type="dxa"/>
            <w:tcMar>
              <w:top w:w="100" w:type="dxa"/>
              <w:left w:w="120" w:type="dxa"/>
              <w:bottom w:w="100" w:type="dxa"/>
              <w:right w:w="120" w:type="dxa"/>
            </w:tcMar>
            <w:vAlign w:val="center"/>
          </w:tcPr>
          <w:p w14:paraId="3E3755D9"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_enforcement.manifest.json</w:t>
            </w:r>
          </w:p>
        </w:tc>
        <w:tc>
          <w:tcPr>
            <w:tcW w:w="2900" w:type="dxa"/>
            <w:tcMar>
              <w:top w:w="100" w:type="dxa"/>
              <w:left w:w="120" w:type="dxa"/>
              <w:bottom w:w="100" w:type="dxa"/>
              <w:right w:w="120" w:type="dxa"/>
            </w:tcMar>
            <w:vAlign w:val="center"/>
          </w:tcPr>
          <w:p w14:paraId="6BE5327B" w14:textId="77777777" w:rsidR="004953D7" w:rsidRPr="006D6CF9" w:rsidRDefault="00000000">
            <w:pPr>
              <w:rPr>
                <w:rFonts w:ascii="Arial" w:hAnsi="Arial" w:cs="Arial"/>
              </w:rPr>
            </w:pPr>
            <w:r>
              <w:rPr>
                <w:rFonts w:ascii="Arial" w:hAnsi="Arial" w:cs="Arial"/>
                <w:sz w:val="20"/>
                <w:szCs w:val="20"/>
              </w:rPr>
              <w:t xml:space="preserve">DEM Hydrological Filling</w:t>
            </w:r>
          </w:p>
        </w:tc>
        <w:tc>
          <w:tcPr>
            <w:tcW w:w="3620" w:type="dxa"/>
            <w:tcMar>
              <w:top w:w="100" w:type="dxa"/>
              <w:left w:w="120" w:type="dxa"/>
              <w:bottom w:w="100" w:type="dxa"/>
              <w:right w:w="120" w:type="dxa"/>
            </w:tcMar>
            <w:vAlign w:val="center"/>
          </w:tcPr>
          <w:p w14:paraId="52CE91EB"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MayimManifest interchange record</w:t>
            </w:r>
          </w:p>
        </w:tc>
      </w:tr>
      <w:tr w:rsidR="004953D7" w:rsidRPr="006D6CF9" w14:paraId="7E2A778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FE5D4F6"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_gradient_resolved.tif</w:t>
            </w:r>
          </w:p>
        </w:tc>
        <w:tc>
          <w:tcPr>
            <w:tcW w:w="2900" w:type="dxa"/>
            <w:shd w:val="clear" w:color="auto" w:fill="F2F2F2"/>
            <w:tcMar>
              <w:top w:w="100" w:type="dxa"/>
              <w:left w:w="120" w:type="dxa"/>
              <w:bottom w:w="100" w:type="dxa"/>
              <w:right w:w="120" w:type="dxa"/>
            </w:tcMar>
            <w:vAlign w:val="center"/>
          </w:tcPr>
          <w:p w14:paraId="7F27A76C" w14:textId="77777777" w:rsidR="004953D7" w:rsidRPr="006D6CF9" w:rsidRDefault="00000000">
            <w:pPr>
              <w:rPr>
                <w:rFonts w:ascii="Arial" w:hAnsi="Arial" w:cs="Arial"/>
              </w:rPr>
            </w:pPr>
            <w:r>
              <w:rPr>
                <w:rFonts w:ascii="Arial" w:hAnsi="Arial" w:cs="Arial"/>
                <w:sz w:val="20"/>
                <w:szCs w:val="20"/>
              </w:rPr>
              <w:t xml:space="preserve">DEM Gradient Resolution</w:t>
            </w:r>
          </w:p>
        </w:tc>
        <w:tc>
          <w:tcPr>
            <w:tcW w:w="3620" w:type="dxa"/>
            <w:shd w:val="clear" w:color="auto" w:fill="F2F2F2"/>
            <w:tcMar>
              <w:top w:w="100" w:type="dxa"/>
              <w:left w:w="120" w:type="dxa"/>
              <w:bottom w:w="100" w:type="dxa"/>
              <w:right w:w="120" w:type="dxa"/>
            </w:tcMar>
            <w:vAlign w:val="center"/>
          </w:tcPr>
          <w:p w14:paraId="2F4ED412" w14:textId="77777777" w:rsidR="004953D7" w:rsidRPr="006D6CF9" w:rsidRDefault="00000000">
            <w:pPr>
              <w:rPr>
                <w:rFonts w:ascii="Arial" w:hAnsi="Arial" w:cs="Arial"/>
              </w:rPr>
            </w:pPr>
            <w:r>
              <w:rPr>
                <w:rFonts w:ascii="Arial" w:hAnsi="Arial" w:cs="Arial"/>
                <w:sz w:val="20"/>
                <w:szCs w:val="20"/>
              </w:rPr>
              <w:t xml:space="preserve">Gradient-resolved DEM</w:t>
            </w:r>
          </w:p>
        </w:tc>
      </w:tr>
      <w:tr w:rsidR="004953D7" w:rsidRPr="006D6CF9" w14:paraId="59C0BA50" w14:textId="77777777">
        <w:tblPrEx>
          <w:tblCellMar>
            <w:top w:w="0" w:type="dxa"/>
            <w:bottom w:w="0" w:type="dxa"/>
          </w:tblCellMar>
        </w:tblPrEx>
        <w:tc>
          <w:tcPr>
            <w:tcW w:w="2800" w:type="dxa"/>
            <w:tcMar>
              <w:top w:w="100" w:type="dxa"/>
              <w:left w:w="120" w:type="dxa"/>
              <w:bottom w:w="100" w:type="dxa"/>
              <w:right w:w="120" w:type="dxa"/>
            </w:tcMar>
            <w:vAlign w:val="center"/>
          </w:tcPr>
          <w:p w14:paraId="3E3755D9"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_flat_mask.tif</w:t>
            </w:r>
          </w:p>
        </w:tc>
        <w:tc>
          <w:tcPr>
            <w:tcW w:w="2900" w:type="dxa"/>
            <w:tcMar>
              <w:top w:w="100" w:type="dxa"/>
              <w:left w:w="120" w:type="dxa"/>
              <w:bottom w:w="100" w:type="dxa"/>
              <w:right w:w="120" w:type="dxa"/>
            </w:tcMar>
            <w:vAlign w:val="center"/>
          </w:tcPr>
          <w:p w14:paraId="6BE5327B" w14:textId="77777777" w:rsidR="004953D7" w:rsidRPr="006D6CF9" w:rsidRDefault="00000000">
            <w:pPr>
              <w:rPr>
                <w:rFonts w:ascii="Arial" w:hAnsi="Arial" w:cs="Arial"/>
              </w:rPr>
            </w:pPr>
            <w:r>
              <w:rPr>
                <w:rFonts w:ascii="Arial" w:hAnsi="Arial" w:cs="Arial"/>
                <w:sz w:val="20"/>
                <w:szCs w:val="20"/>
              </w:rPr>
              <w:t xml:space="preserve">DEM Gradient Resolution</w:t>
            </w:r>
          </w:p>
        </w:tc>
        <w:tc>
          <w:tcPr>
            <w:tcW w:w="3620" w:type="dxa"/>
            <w:tcMar>
              <w:top w:w="100" w:type="dxa"/>
              <w:left w:w="120" w:type="dxa"/>
              <w:bottom w:w="100" w:type="dxa"/>
              <w:right w:w="120" w:type="dxa"/>
            </w:tcMar>
            <w:vAlign w:val="center"/>
          </w:tcPr>
          <w:p w14:paraId="52CE91EB"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Flat candidate mask</w:t>
            </w:r>
          </w:p>
        </w:tc>
      </w:tr>
      <w:tr w:rsidR="004953D7" w:rsidRPr="006D6CF9" w14:paraId="7E2A778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FE5D4F6"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_flat_region_ids.tif</w:t>
            </w:r>
          </w:p>
        </w:tc>
        <w:tc>
          <w:tcPr>
            <w:tcW w:w="2900" w:type="dxa"/>
            <w:shd w:val="clear" w:color="auto" w:fill="F2F2F2"/>
            <w:tcMar>
              <w:top w:w="100" w:type="dxa"/>
              <w:left w:w="120" w:type="dxa"/>
              <w:bottom w:w="100" w:type="dxa"/>
              <w:right w:w="120" w:type="dxa"/>
            </w:tcMar>
            <w:vAlign w:val="center"/>
          </w:tcPr>
          <w:p w14:paraId="7F27A76C" w14:textId="77777777" w:rsidR="004953D7" w:rsidRPr="006D6CF9" w:rsidRDefault="00000000">
            <w:pPr>
              <w:rPr>
                <w:rFonts w:ascii="Arial" w:hAnsi="Arial" w:cs="Arial"/>
              </w:rPr>
            </w:pPr>
            <w:r>
              <w:rPr>
                <w:rFonts w:ascii="Arial" w:hAnsi="Arial" w:cs="Arial"/>
                <w:sz w:val="20"/>
                <w:szCs w:val="20"/>
              </w:rPr>
              <w:t xml:space="preserve">DEM Gradient Resolution</w:t>
            </w:r>
          </w:p>
        </w:tc>
        <w:tc>
          <w:tcPr>
            <w:tcW w:w="3620" w:type="dxa"/>
            <w:shd w:val="clear" w:color="auto" w:fill="F2F2F2"/>
            <w:tcMar>
              <w:top w:w="100" w:type="dxa"/>
              <w:left w:w="120" w:type="dxa"/>
              <w:bottom w:w="100" w:type="dxa"/>
              <w:right w:w="120" w:type="dxa"/>
            </w:tcMar>
            <w:vAlign w:val="center"/>
          </w:tcPr>
          <w:p w14:paraId="2F4ED412" w14:textId="77777777" w:rsidR="004953D7" w:rsidRPr="006D6CF9" w:rsidRDefault="00000000">
            <w:pPr>
              <w:rPr>
                <w:rFonts w:ascii="Arial" w:hAnsi="Arial" w:cs="Arial"/>
              </w:rPr>
            </w:pPr>
            <w:r>
              <w:rPr>
                <w:rFonts w:ascii="Arial" w:hAnsi="Arial" w:cs="Arial"/>
                <w:sz w:val="20"/>
                <w:szCs w:val="20"/>
              </w:rPr>
              <w:t xml:space="preserve">Connected flat-region identifier raster</w:t>
            </w:r>
          </w:p>
        </w:tc>
      </w:tr>
      <w:tr w:rsidR="004953D7" w:rsidRPr="006D6CF9" w14:paraId="59C0BA50" w14:textId="77777777">
        <w:tblPrEx>
          <w:tblCellMar>
            <w:top w:w="0" w:type="dxa"/>
            <w:bottom w:w="0" w:type="dxa"/>
          </w:tblCellMar>
        </w:tblPrEx>
        <w:tc>
          <w:tcPr>
            <w:tcW w:w="2800" w:type="dxa"/>
            <w:tcMar>
              <w:top w:w="100" w:type="dxa"/>
              <w:left w:w="120" w:type="dxa"/>
              <w:bottom w:w="100" w:type="dxa"/>
              <w:right w:w="120" w:type="dxa"/>
            </w:tcMar>
            <w:vAlign w:val="center"/>
          </w:tcPr>
          <w:p w14:paraId="3E3755D9"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_gradient_difference.tif</w:t>
            </w:r>
          </w:p>
        </w:tc>
        <w:tc>
          <w:tcPr>
            <w:tcW w:w="2900" w:type="dxa"/>
            <w:tcMar>
              <w:top w:w="100" w:type="dxa"/>
              <w:left w:w="120" w:type="dxa"/>
              <w:bottom w:w="100" w:type="dxa"/>
              <w:right w:w="120" w:type="dxa"/>
            </w:tcMar>
            <w:vAlign w:val="center"/>
          </w:tcPr>
          <w:p w14:paraId="6BE5327B" w14:textId="77777777" w:rsidR="004953D7" w:rsidRPr="006D6CF9" w:rsidRDefault="00000000">
            <w:pPr>
              <w:rPr>
                <w:rFonts w:ascii="Arial" w:hAnsi="Arial" w:cs="Arial"/>
              </w:rPr>
            </w:pPr>
            <w:r>
              <w:rPr>
                <w:rFonts w:ascii="Arial" w:hAnsi="Arial" w:cs="Arial"/>
                <w:sz w:val="20"/>
                <w:szCs w:val="20"/>
              </w:rPr>
              <w:t xml:space="preserve">DEM Gradient Resolution</w:t>
            </w:r>
          </w:p>
        </w:tc>
        <w:tc>
          <w:tcPr>
            <w:tcW w:w="3620" w:type="dxa"/>
            <w:tcMar>
              <w:top w:w="100" w:type="dxa"/>
              <w:left w:w="120" w:type="dxa"/>
              <w:bottom w:w="100" w:type="dxa"/>
              <w:right w:w="120" w:type="dxa"/>
            </w:tcMar>
            <w:vAlign w:val="center"/>
          </w:tcPr>
          <w:p w14:paraId="52CE91EB"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Processed minus original elevation difference</w:t>
            </w:r>
          </w:p>
        </w:tc>
      </w:tr>
      <w:tr w:rsidR="004953D7" w:rsidRPr="006D6CF9" w14:paraId="7E2A778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FE5D4F6"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_gradient_report.txt</w:t>
            </w:r>
          </w:p>
        </w:tc>
        <w:tc>
          <w:tcPr>
            <w:tcW w:w="2900" w:type="dxa"/>
            <w:shd w:val="clear" w:color="auto" w:fill="F2F2F2"/>
            <w:tcMar>
              <w:top w:w="100" w:type="dxa"/>
              <w:left w:w="120" w:type="dxa"/>
              <w:bottom w:w="100" w:type="dxa"/>
              <w:right w:w="120" w:type="dxa"/>
            </w:tcMar>
            <w:vAlign w:val="center"/>
          </w:tcPr>
          <w:p w14:paraId="7F27A76C" w14:textId="77777777" w:rsidR="004953D7" w:rsidRPr="006D6CF9" w:rsidRDefault="00000000">
            <w:pPr>
              <w:rPr>
                <w:rFonts w:ascii="Arial" w:hAnsi="Arial" w:cs="Arial"/>
              </w:rPr>
            </w:pPr>
            <w:r>
              <w:rPr>
                <w:rFonts w:ascii="Arial" w:hAnsi="Arial" w:cs="Arial"/>
                <w:sz w:val="20"/>
                <w:szCs w:val="20"/>
              </w:rPr>
              <w:t xml:space="preserve">DEM Gradient Resolution</w:t>
            </w:r>
          </w:p>
        </w:tc>
        <w:tc>
          <w:tcPr>
            <w:tcW w:w="3620" w:type="dxa"/>
            <w:shd w:val="clear" w:color="auto" w:fill="F2F2F2"/>
            <w:tcMar>
              <w:top w:w="100" w:type="dxa"/>
              <w:left w:w="120" w:type="dxa"/>
              <w:bottom w:w="100" w:type="dxa"/>
              <w:right w:w="120" w:type="dxa"/>
            </w:tcMar>
            <w:vAlign w:val="center"/>
          </w:tcPr>
          <w:p w14:paraId="2F4ED412" w14:textId="77777777" w:rsidR="004953D7" w:rsidRPr="006D6CF9" w:rsidRDefault="00000000">
            <w:pPr>
              <w:rPr>
                <w:rFonts w:ascii="Arial" w:hAnsi="Arial" w:cs="Arial"/>
              </w:rPr>
            </w:pPr>
            <w:r>
              <w:rPr>
                <w:rFonts w:ascii="Arial" w:hAnsi="Arial" w:cs="Arial"/>
                <w:sz w:val="20"/>
                <w:szCs w:val="20"/>
              </w:rPr>
              <w:t xml:space="preserve">Human-readable gradient resolution report</w:t>
            </w:r>
          </w:p>
        </w:tc>
      </w:tr>
      <w:tr w:rsidR="004953D7" w:rsidRPr="006D6CF9" w14:paraId="59C0BA50" w14:textId="77777777">
        <w:tblPrEx>
          <w:tblCellMar>
            <w:top w:w="0" w:type="dxa"/>
            <w:bottom w:w="0" w:type="dxa"/>
          </w:tblCellMar>
        </w:tblPrEx>
        <w:tc>
          <w:tcPr>
            <w:tcW w:w="2800" w:type="dxa"/>
            <w:tcMar>
              <w:top w:w="100" w:type="dxa"/>
              <w:left w:w="120" w:type="dxa"/>
              <w:bottom w:w="100" w:type="dxa"/>
              <w:right w:w="120" w:type="dxa"/>
            </w:tcMar>
            <w:vAlign w:val="center"/>
          </w:tcPr>
          <w:p w14:paraId="3E3755D9"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_gradient_provenance.json</w:t>
            </w:r>
          </w:p>
        </w:tc>
        <w:tc>
          <w:tcPr>
            <w:tcW w:w="2900" w:type="dxa"/>
            <w:tcMar>
              <w:top w:w="100" w:type="dxa"/>
              <w:left w:w="120" w:type="dxa"/>
              <w:bottom w:w="100" w:type="dxa"/>
              <w:right w:w="120" w:type="dxa"/>
            </w:tcMar>
            <w:vAlign w:val="center"/>
          </w:tcPr>
          <w:p w14:paraId="6BE5327B" w14:textId="77777777" w:rsidR="004953D7" w:rsidRPr="006D6CF9" w:rsidRDefault="00000000">
            <w:pPr>
              <w:rPr>
                <w:rFonts w:ascii="Arial" w:hAnsi="Arial" w:cs="Arial"/>
              </w:rPr>
            </w:pPr>
            <w:r>
              <w:rPr>
                <w:rFonts w:ascii="Arial" w:hAnsi="Arial" w:cs="Arial"/>
                <w:sz w:val="20"/>
                <w:szCs w:val="20"/>
              </w:rPr>
              <w:t xml:space="preserve">DEM Gradient Resolution</w:t>
            </w:r>
          </w:p>
        </w:tc>
        <w:tc>
          <w:tcPr>
            <w:tcW w:w="3620" w:type="dxa"/>
            <w:tcMar>
              <w:top w:w="100" w:type="dxa"/>
              <w:left w:w="120" w:type="dxa"/>
              <w:bottom w:w="100" w:type="dxa"/>
              <w:right w:w="120" w:type="dxa"/>
            </w:tcMar>
            <w:vAlign w:val="center"/>
          </w:tcPr>
          <w:p w14:paraId="52CE91EB"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Machine-readable provenance record</w:t>
            </w:r>
          </w:p>
        </w:tc>
      </w:tr>
      <w:tr w:rsidR="004953D7" w:rsidRPr="006D6CF9" w14:paraId="7E2A7780" w14:textId="77777777">
        <w:tblPrEx>
          <w:tblCellMar>
            <w:top w:w="0" w:type="dxa"/>
            <w:bottom w:w="0" w:type="dxa"/>
          </w:tblCellMar>
        </w:tblPrEx>
        <w:tc>
          <w:tcPr>
            <w:tcW w:w="2800" w:type="dxa"/>
            <w:shd w:val="clear" w:color="auto" w:fill="F2F2F2"/>
            <w:tcMar>
              <w:top w:w="100" w:type="dxa"/>
              <w:left w:w="120" w:type="dxa"/>
              <w:bottom w:w="100" w:type="dxa"/>
              <w:right w:w="120" w:type="dxa"/>
            </w:tcMar>
            <w:vAlign w:val="center"/>
          </w:tcPr>
          <w:p w14:paraId="0FE5D4F6" w14:textId="77777777" w:rsidR="004953D7" w:rsidRPr="006D6CF9" w:rsidRDefault="00000000">
            <w:pPr>
              <w:rPr>
                <w:rFonts w:ascii="Arial" w:hAnsi="Arial" w:cs="Arial"/>
              </w:rPr>
            </w:pPr>
            <w:proofErr w:type="spellStart"/>
            <w:proofErr w:type="spellEnd"/>
            <w:r>
              <w:rPr>
                <w:rFonts w:ascii="Arial" w:hAnsi="Arial" w:cs="Arial"/>
                <w:sz w:val="20"/>
                <w:szCs w:val="20"/>
              </w:rPr>
              <w:t xml:space="preserve">_gradient.manifest.json</w:t>
            </w:r>
          </w:p>
        </w:tc>
        <w:tc>
          <w:tcPr>
            <w:tcW w:w="2900" w:type="dxa"/>
            <w:shd w:val="clear" w:color="auto" w:fill="F2F2F2"/>
            <w:tcMar>
              <w:top w:w="100" w:type="dxa"/>
              <w:left w:w="120" w:type="dxa"/>
              <w:bottom w:w="100" w:type="dxa"/>
              <w:right w:w="120" w:type="dxa"/>
            </w:tcMar>
            <w:vAlign w:val="center"/>
          </w:tcPr>
          <w:p w14:paraId="7F27A76C" w14:textId="77777777" w:rsidR="004953D7" w:rsidRPr="006D6CF9" w:rsidRDefault="00000000">
            <w:pPr>
              <w:rPr>
                <w:rFonts w:ascii="Arial" w:hAnsi="Arial" w:cs="Arial"/>
              </w:rPr>
            </w:pPr>
            <w:r>
              <w:rPr>
                <w:rFonts w:ascii="Arial" w:hAnsi="Arial" w:cs="Arial"/>
                <w:sz w:val="20"/>
                <w:szCs w:val="20"/>
              </w:rPr>
              <w:t xml:space="preserve">DEM Gradient Resolution</w:t>
            </w:r>
          </w:p>
        </w:tc>
        <w:tc>
          <w:tcPr>
            <w:tcW w:w="3620" w:type="dxa"/>
            <w:shd w:val="clear" w:color="auto" w:fill="F2F2F2"/>
            <w:tcMar>
              <w:top w:w="100" w:type="dxa"/>
              <w:left w:w="120" w:type="dxa"/>
              <w:bottom w:w="100" w:type="dxa"/>
              <w:right w:w="120" w:type="dxa"/>
            </w:tcMar>
            <w:vAlign w:val="center"/>
          </w:tcPr>
          <w:p w14:paraId="2F4ED412" w14:textId="77777777" w:rsidR="004953D7" w:rsidRPr="006D6CF9" w:rsidRDefault="00000000">
            <w:pPr>
              <w:rPr>
                <w:rFonts w:ascii="Arial" w:hAnsi="Arial" w:cs="Arial"/>
              </w:rPr>
            </w:pPr>
            <w:r>
              <w:rPr>
                <w:rFonts w:ascii="Arial" w:hAnsi="Arial" w:cs="Arial"/>
                <w:sz w:val="20"/>
                <w:szCs w:val="20"/>
              </w:rPr>
              <w:t xml:space="preserve">MayimManifest interchange record</w:t>
            </w:r>
          </w:p>
        </w:tc>
      </w:tr>
    </w:tbl>
    <w:p w14:paraId="058885CB" w14:textId="77777777" w:rsidR="004953D7" w:rsidRPr="006D6CF9" w:rsidRDefault="00000000">
      <w:pPr>
        <w:pStyle w:val="Heading1"/>
        <w:pageBreakBefore/>
        <w:rPr>
          <w:rFonts w:ascii="Arial" w:hAnsi="Arial" w:cs="Arial"/>
        </w:rPr>
      </w:pPr>
      <w:r w:rsidRPr="006D6CF9">
        <w:rPr>
          <w:rFonts w:ascii="Arial" w:hAnsi="Arial" w:cs="Arial"/>
        </w:rPr>
        <w:lastRenderedPageBreak/>
        <w:t>Appendix C — Glossary</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20"/>
      </w:tblGrid>
      <w:tr w:rsidR="004953D7" w:rsidRPr="006D6CF9" w14:paraId="7B109A8C"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618171A5" w14:textId="77777777" w:rsidR="004953D7" w:rsidRPr="006D6CF9" w:rsidRDefault="00000000">
            <w:pPr>
              <w:rPr>
                <w:rFonts w:ascii="Arial" w:hAnsi="Arial" w:cs="Arial"/>
              </w:rPr>
            </w:pPr>
            <w:r w:rsidRPr="006D6CF9">
              <w:rPr>
                <w:rFonts w:ascii="Arial" w:hAnsi="Arial" w:cs="Arial"/>
                <w:b/>
                <w:bCs/>
                <w:color w:val="FFFFFF"/>
                <w:sz w:val="20"/>
                <w:szCs w:val="20"/>
              </w:rPr>
              <w:t>Term</w:t>
            </w:r>
          </w:p>
        </w:tc>
        <w:tc>
          <w:tcPr>
            <w:tcW w:w="6920" w:type="dxa"/>
            <w:shd w:val="clear" w:color="auto" w:fill="1F3864"/>
            <w:tcMar>
              <w:top w:w="100" w:type="dxa"/>
              <w:left w:w="120" w:type="dxa"/>
              <w:bottom w:w="100" w:type="dxa"/>
              <w:right w:w="120" w:type="dxa"/>
            </w:tcMar>
            <w:vAlign w:val="center"/>
          </w:tcPr>
          <w:p w14:paraId="3DF1A9EC" w14:textId="77777777" w:rsidR="004953D7" w:rsidRPr="006D6CF9" w:rsidRDefault="00000000">
            <w:pPr>
              <w:rPr>
                <w:rFonts w:ascii="Arial" w:hAnsi="Arial" w:cs="Arial"/>
              </w:rPr>
            </w:pPr>
            <w:r w:rsidRPr="006D6CF9">
              <w:rPr>
                <w:rFonts w:ascii="Arial" w:hAnsi="Arial" w:cs="Arial"/>
                <w:b/>
                <w:bCs/>
                <w:color w:val="FFFFFF"/>
                <w:sz w:val="20"/>
                <w:szCs w:val="20"/>
              </w:rPr>
              <w:t>Definition</w:t>
            </w:r>
          </w:p>
        </w:tc>
      </w:tr>
      <w:tr w:rsidR="004953D7" w:rsidRPr="006D6CF9" w14:paraId="4FF28CDE"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705E891" w14:textId="77777777" w:rsidR="004953D7" w:rsidRPr="006D6CF9" w:rsidRDefault="00000000">
            <w:pPr>
              <w:rPr>
                <w:rFonts w:ascii="Arial" w:hAnsi="Arial" w:cs="Arial"/>
              </w:rPr>
            </w:pPr>
            <w:r w:rsidRPr="006D6CF9">
              <w:rPr>
                <w:rFonts w:ascii="Arial" w:hAnsi="Arial" w:cs="Arial"/>
                <w:sz w:val="20"/>
                <w:szCs w:val="20"/>
              </w:rPr>
              <w:t>Artifact correction</w:t>
            </w:r>
          </w:p>
        </w:tc>
        <w:tc>
          <w:tcPr>
            <w:tcW w:w="6920" w:type="dxa"/>
            <w:shd w:val="clear" w:color="auto" w:fill="F2F2F2"/>
            <w:tcMar>
              <w:top w:w="100" w:type="dxa"/>
              <w:left w:w="120" w:type="dxa"/>
              <w:bottom w:w="100" w:type="dxa"/>
              <w:right w:w="120" w:type="dxa"/>
            </w:tcMar>
            <w:vAlign w:val="center"/>
          </w:tcPr>
          <w:p w14:paraId="48B7D852" w14:textId="77777777" w:rsidR="004953D7" w:rsidRPr="006D6CF9" w:rsidRDefault="00000000">
            <w:pPr>
              <w:rPr>
                <w:rFonts w:ascii="Arial" w:hAnsi="Arial" w:cs="Arial"/>
              </w:rPr>
            </w:pPr>
            <w:r w:rsidRPr="006D6CF9">
              <w:rPr>
                <w:rFonts w:ascii="Arial" w:hAnsi="Arial" w:cs="Arial"/>
                <w:sz w:val="20"/>
                <w:szCs w:val="20"/>
              </w:rPr>
              <w:t>Improving a DEM so that it better represents the underlying terrain.</w:t>
            </w:r>
          </w:p>
        </w:tc>
      </w:tr>
      <w:tr w:rsidR="004953D7" w:rsidRPr="006D6CF9" w14:paraId="377955CD" w14:textId="77777777">
        <w:tblPrEx>
          <w:tblCellMar>
            <w:top w:w="0" w:type="dxa"/>
            <w:bottom w:w="0" w:type="dxa"/>
          </w:tblCellMar>
        </w:tblPrEx>
        <w:tc>
          <w:tcPr>
            <w:tcW w:w="2600" w:type="dxa"/>
            <w:tcMar>
              <w:top w:w="100" w:type="dxa"/>
              <w:left w:w="120" w:type="dxa"/>
              <w:bottom w:w="100" w:type="dxa"/>
              <w:right w:w="120" w:type="dxa"/>
            </w:tcMar>
            <w:vAlign w:val="center"/>
          </w:tcPr>
          <w:p w14:paraId="2712FAA4" w14:textId="77777777" w:rsidR="004953D7" w:rsidRPr="006D6CF9" w:rsidRDefault="00000000">
            <w:pPr>
              <w:rPr>
                <w:rFonts w:ascii="Arial" w:hAnsi="Arial" w:cs="Arial"/>
              </w:rPr>
            </w:pPr>
            <w:r w:rsidRPr="006D6CF9">
              <w:rPr>
                <w:rFonts w:ascii="Arial" w:hAnsi="Arial" w:cs="Arial"/>
                <w:sz w:val="20"/>
                <w:szCs w:val="20"/>
              </w:rPr>
              <w:t>Hydrological enforcement</w:t>
            </w:r>
          </w:p>
        </w:tc>
        <w:tc>
          <w:tcPr>
            <w:tcW w:w="6920" w:type="dxa"/>
            <w:tcMar>
              <w:top w:w="100" w:type="dxa"/>
              <w:left w:w="120" w:type="dxa"/>
              <w:bottom w:w="100" w:type="dxa"/>
              <w:right w:w="120" w:type="dxa"/>
            </w:tcMar>
            <w:vAlign w:val="center"/>
          </w:tcPr>
          <w:p w14:paraId="1E261ED3" w14:textId="77777777" w:rsidR="004953D7" w:rsidRPr="006D6CF9" w:rsidRDefault="00000000">
            <w:pPr>
              <w:rPr>
                <w:rFonts w:ascii="Arial" w:hAnsi="Arial" w:cs="Arial"/>
              </w:rPr>
            </w:pPr>
            <w:r w:rsidRPr="006D6CF9">
              <w:rPr>
                <w:rFonts w:ascii="Arial" w:hAnsi="Arial" w:cs="Arial"/>
                <w:sz w:val="20"/>
                <w:szCs w:val="20"/>
              </w:rPr>
              <w:t>Modifying terrain so that flow-routing algorithms can operate consistently.</w:t>
            </w:r>
          </w:p>
        </w:tc>
      </w:tr>
      <w:tr w:rsidR="004953D7" w:rsidRPr="006D6CF9" w14:paraId="08A42C8B"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4DD6872" w14:textId="77777777" w:rsidR="004953D7" w:rsidRPr="006D6CF9" w:rsidRDefault="00000000">
            <w:pPr>
              <w:rPr>
                <w:rFonts w:ascii="Arial" w:hAnsi="Arial" w:cs="Arial"/>
              </w:rPr>
            </w:pPr>
            <w:r w:rsidRPr="006D6CF9">
              <w:rPr>
                <w:rFonts w:ascii="Arial" w:hAnsi="Arial" w:cs="Arial"/>
                <w:sz w:val="20"/>
                <w:szCs w:val="20"/>
              </w:rPr>
              <w:t>MAD</w:t>
            </w:r>
          </w:p>
        </w:tc>
        <w:tc>
          <w:tcPr>
            <w:tcW w:w="6920" w:type="dxa"/>
            <w:shd w:val="clear" w:color="auto" w:fill="F2F2F2"/>
            <w:tcMar>
              <w:top w:w="100" w:type="dxa"/>
              <w:left w:w="120" w:type="dxa"/>
              <w:bottom w:w="100" w:type="dxa"/>
              <w:right w:w="120" w:type="dxa"/>
            </w:tcMar>
            <w:vAlign w:val="center"/>
          </w:tcPr>
          <w:p w14:paraId="7CFCC87C" w14:textId="77777777" w:rsidR="004953D7" w:rsidRPr="006D6CF9" w:rsidRDefault="00000000">
            <w:pPr>
              <w:rPr>
                <w:rFonts w:ascii="Arial" w:hAnsi="Arial" w:cs="Arial"/>
              </w:rPr>
            </w:pPr>
            <w:r w:rsidRPr="006D6CF9">
              <w:rPr>
                <w:rFonts w:ascii="Arial" w:hAnsi="Arial" w:cs="Arial"/>
                <w:sz w:val="20"/>
                <w:szCs w:val="20"/>
              </w:rPr>
              <w:t>Median Absolute Deviation; a robust statistic used for local artifact screening.</w:t>
            </w:r>
          </w:p>
        </w:tc>
      </w:tr>
      <w:tr w:rsidR="004953D7" w:rsidRPr="006D6CF9" w14:paraId="6D8290A1" w14:textId="77777777">
        <w:tblPrEx>
          <w:tblCellMar>
            <w:top w:w="0" w:type="dxa"/>
            <w:bottom w:w="0" w:type="dxa"/>
          </w:tblCellMar>
        </w:tblPrEx>
        <w:tc>
          <w:tcPr>
            <w:tcW w:w="2600" w:type="dxa"/>
            <w:tcMar>
              <w:top w:w="100" w:type="dxa"/>
              <w:left w:w="120" w:type="dxa"/>
              <w:bottom w:w="100" w:type="dxa"/>
              <w:right w:w="120" w:type="dxa"/>
            </w:tcMar>
            <w:vAlign w:val="center"/>
          </w:tcPr>
          <w:p w14:paraId="1D4D8EC4" w14:textId="77777777" w:rsidR="004953D7" w:rsidRPr="006D6CF9" w:rsidRDefault="00000000">
            <w:pPr>
              <w:rPr>
                <w:rFonts w:ascii="Arial" w:hAnsi="Arial" w:cs="Arial"/>
              </w:rPr>
            </w:pPr>
            <w:proofErr w:type="spellStart"/>
            <w:r w:rsidRPr="006D6CF9">
              <w:rPr>
                <w:rFonts w:ascii="Arial" w:hAnsi="Arial" w:cs="Arial"/>
                <w:sz w:val="20"/>
                <w:szCs w:val="20"/>
              </w:rPr>
              <w:t>NoData</w:t>
            </w:r>
            <w:proofErr w:type="spellEnd"/>
            <w:r w:rsidRPr="006D6CF9">
              <w:rPr>
                <w:rFonts w:ascii="Arial" w:hAnsi="Arial" w:cs="Arial"/>
                <w:sz w:val="20"/>
                <w:szCs w:val="20"/>
              </w:rPr>
              <w:t xml:space="preserve"> void</w:t>
            </w:r>
          </w:p>
        </w:tc>
        <w:tc>
          <w:tcPr>
            <w:tcW w:w="6920" w:type="dxa"/>
            <w:tcMar>
              <w:top w:w="100" w:type="dxa"/>
              <w:left w:w="120" w:type="dxa"/>
              <w:bottom w:w="100" w:type="dxa"/>
              <w:right w:w="120" w:type="dxa"/>
            </w:tcMar>
            <w:vAlign w:val="center"/>
          </w:tcPr>
          <w:p w14:paraId="436AA682" w14:textId="77777777" w:rsidR="004953D7" w:rsidRPr="006D6CF9" w:rsidRDefault="00000000">
            <w:pPr>
              <w:rPr>
                <w:rFonts w:ascii="Arial" w:hAnsi="Arial" w:cs="Arial"/>
              </w:rPr>
            </w:pPr>
            <w:r w:rsidRPr="006D6CF9">
              <w:rPr>
                <w:rFonts w:ascii="Arial" w:hAnsi="Arial" w:cs="Arial"/>
                <w:sz w:val="20"/>
                <w:szCs w:val="20"/>
              </w:rPr>
              <w:t>A region of a raster with no valid elevation value.</w:t>
            </w:r>
          </w:p>
        </w:tc>
      </w:tr>
      <w:tr w:rsidR="004953D7" w:rsidRPr="006D6CF9" w14:paraId="10CDA10E"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4F374A9" w14:textId="77777777" w:rsidR="004953D7" w:rsidRPr="006D6CF9" w:rsidRDefault="00000000">
            <w:pPr>
              <w:rPr>
                <w:rFonts w:ascii="Arial" w:hAnsi="Arial" w:cs="Arial"/>
              </w:rPr>
            </w:pPr>
            <w:r w:rsidRPr="006D6CF9">
              <w:rPr>
                <w:rFonts w:ascii="Arial" w:hAnsi="Arial" w:cs="Arial"/>
                <w:sz w:val="20"/>
                <w:szCs w:val="20"/>
              </w:rPr>
              <w:t>Provenance record</w:t>
            </w:r>
          </w:p>
        </w:tc>
        <w:tc>
          <w:tcPr>
            <w:tcW w:w="6920" w:type="dxa"/>
            <w:shd w:val="clear" w:color="auto" w:fill="F2F2F2"/>
            <w:tcMar>
              <w:top w:w="100" w:type="dxa"/>
              <w:left w:w="120" w:type="dxa"/>
              <w:bottom w:w="100" w:type="dxa"/>
              <w:right w:w="120" w:type="dxa"/>
            </w:tcMar>
            <w:vAlign w:val="center"/>
          </w:tcPr>
          <w:p w14:paraId="4ACF611E" w14:textId="77777777" w:rsidR="004953D7" w:rsidRPr="006D6CF9" w:rsidRDefault="00000000">
            <w:pPr>
              <w:rPr>
                <w:rFonts w:ascii="Arial" w:hAnsi="Arial" w:cs="Arial"/>
              </w:rPr>
            </w:pPr>
            <w:r w:rsidRPr="006D6CF9">
              <w:rPr>
                <w:rFonts w:ascii="Arial" w:hAnsi="Arial" w:cs="Arial"/>
                <w:sz w:val="20"/>
                <w:szCs w:val="20"/>
              </w:rPr>
              <w:t>A machine-readable log of the inputs, parameters, and decisions applied during a processing run.</w:t>
            </w:r>
          </w:p>
        </w:tc>
      </w:tr>
      <w:tr w:rsidR="004953D7" w:rsidRPr="006D6CF9" w14:paraId="7FF71EE8" w14:textId="77777777">
        <w:tblPrEx>
          <w:tblCellMar>
            <w:top w:w="0" w:type="dxa"/>
            <w:bottom w:w="0" w:type="dxa"/>
          </w:tblCellMar>
        </w:tblPrEx>
        <w:tc>
          <w:tcPr>
            <w:tcW w:w="2600" w:type="dxa"/>
            <w:tcMar>
              <w:top w:w="100" w:type="dxa"/>
              <w:left w:w="120" w:type="dxa"/>
              <w:bottom w:w="100" w:type="dxa"/>
              <w:right w:w="120" w:type="dxa"/>
            </w:tcMar>
            <w:vAlign w:val="center"/>
          </w:tcPr>
          <w:p w14:paraId="3BA851CE" w14:textId="77777777" w:rsidR="004953D7" w:rsidRPr="006D6CF9" w:rsidRDefault="00000000">
            <w:pPr>
              <w:rPr>
                <w:rFonts w:ascii="Arial" w:hAnsi="Arial" w:cs="Arial"/>
              </w:rPr>
            </w:pPr>
            <w:r w:rsidRPr="006D6CF9">
              <w:rPr>
                <w:rFonts w:ascii="Arial" w:hAnsi="Arial" w:cs="Arial"/>
                <w:sz w:val="20"/>
                <w:szCs w:val="20"/>
              </w:rPr>
              <w:t>Anisotropic diffusion</w:t>
            </w:r>
          </w:p>
        </w:tc>
        <w:tc>
          <w:tcPr>
            <w:tcW w:w="6920" w:type="dxa"/>
            <w:tcMar>
              <w:top w:w="100" w:type="dxa"/>
              <w:left w:w="120" w:type="dxa"/>
              <w:bottom w:w="100" w:type="dxa"/>
              <w:right w:w="120" w:type="dxa"/>
            </w:tcMar>
            <w:vAlign w:val="center"/>
          </w:tcPr>
          <w:p w14:paraId="43571CC2" w14:textId="77777777" w:rsidR="004953D7" w:rsidRPr="006D6CF9" w:rsidRDefault="00000000">
            <w:pPr>
              <w:rPr>
                <w:rFonts w:ascii="Arial" w:hAnsi="Arial" w:cs="Arial"/>
              </w:rPr>
            </w:pPr>
            <w:r w:rsidRPr="006D6CF9">
              <w:rPr>
                <w:rFonts w:ascii="Arial" w:hAnsi="Arial" w:cs="Arial"/>
                <w:sz w:val="20"/>
                <w:szCs w:val="20"/>
              </w:rPr>
              <w:t>An edge-preserving smoothing technique (Perona-Malik) that limits diffusion across strong gradients.</w:t>
            </w:r>
          </w:p>
        </w:tc>
      </w:tr>
      <w:tr w:rsidR="004953D7" w:rsidRPr="006D6CF9" w14:paraId="5A044EC4"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669A1B8" w14:textId="77777777" w:rsidR="004953D7" w:rsidRPr="006D6CF9" w:rsidRDefault="00000000">
            <w:pPr>
              <w:rPr>
                <w:rFonts w:ascii="Arial" w:hAnsi="Arial" w:cs="Arial"/>
              </w:rPr>
            </w:pPr>
            <w:r w:rsidRPr="006D6CF9">
              <w:rPr>
                <w:rFonts w:ascii="Arial" w:hAnsi="Arial" w:cs="Arial"/>
                <w:sz w:val="20"/>
                <w:szCs w:val="20"/>
              </w:rPr>
              <w:t>Difference raster</w:t>
            </w:r>
          </w:p>
        </w:tc>
        <w:tc>
          <w:tcPr>
            <w:tcW w:w="6920" w:type="dxa"/>
            <w:shd w:val="clear" w:color="auto" w:fill="F2F2F2"/>
            <w:tcMar>
              <w:top w:w="100" w:type="dxa"/>
              <w:left w:w="120" w:type="dxa"/>
              <w:bottom w:w="100" w:type="dxa"/>
              <w:right w:w="120" w:type="dxa"/>
            </w:tcMar>
            <w:vAlign w:val="center"/>
          </w:tcPr>
          <w:p w14:paraId="5D6DD800" w14:textId="77777777" w:rsidR="004953D7" w:rsidRPr="006D6CF9" w:rsidRDefault="00000000">
            <w:pPr>
              <w:rPr>
                <w:rFonts w:ascii="Arial" w:hAnsi="Arial" w:cs="Arial"/>
              </w:rPr>
            </w:pPr>
            <w:r w:rsidRPr="006D6CF9">
              <w:rPr>
                <w:rFonts w:ascii="Arial" w:hAnsi="Arial" w:cs="Arial"/>
                <w:sz w:val="20"/>
                <w:szCs w:val="20"/>
              </w:rPr>
              <w:t>A raster representing processed value minus original value, used to visualise the effect of a tool.</w:t>
            </w:r>
          </w:p>
        </w:tc>
      </w:tr>
      <w:tr w:rsidR="004953D7" w:rsidRPr="006D6CF9" w14:paraId="792EF47C" w14:textId="77777777">
        <w:tblPrEx>
          <w:tblCellMar>
            <w:top w:w="0" w:type="dxa"/>
            <w:bottom w:w="0" w:type="dxa"/>
          </w:tblCellMar>
        </w:tblPrEx>
        <w:tc>
          <w:tcPr>
            <w:tcW w:w="2600" w:type="dxa"/>
            <w:tcMar>
              <w:top w:w="100" w:type="dxa"/>
              <w:left w:w="120" w:type="dxa"/>
              <w:bottom w:w="100" w:type="dxa"/>
              <w:right w:w="120" w:type="dxa"/>
            </w:tcMar>
            <w:vAlign w:val="center"/>
          </w:tcPr>
          <w:p w14:paraId="724E9C14" w14:textId="77777777" w:rsidR="004953D7" w:rsidRPr="006D6CF9" w:rsidRDefault="00000000">
            <w:pPr>
              <w:rPr>
                <w:rFonts w:ascii="Arial" w:hAnsi="Arial" w:cs="Arial"/>
              </w:rPr>
            </w:pPr>
            <w:r w:rsidRPr="006D6CF9">
              <w:rPr>
                <w:rFonts w:ascii="Arial" w:hAnsi="Arial" w:cs="Arial"/>
                <w:sz w:val="20"/>
                <w:szCs w:val="20"/>
              </w:rPr>
              <w:t>RMSE</w:t>
            </w:r>
          </w:p>
        </w:tc>
        <w:tc>
          <w:tcPr>
            <w:tcW w:w="6920" w:type="dxa"/>
            <w:tcMar>
              <w:top w:w="100" w:type="dxa"/>
              <w:left w:w="120" w:type="dxa"/>
              <w:bottom w:w="100" w:type="dxa"/>
              <w:right w:w="120" w:type="dxa"/>
            </w:tcMar>
            <w:vAlign w:val="center"/>
          </w:tcPr>
          <w:p w14:paraId="4CC6942A" w14:textId="77777777" w:rsidR="004953D7" w:rsidRPr="006D6CF9" w:rsidRDefault="00000000">
            <w:pPr>
              <w:rPr>
                <w:rFonts w:ascii="Arial" w:hAnsi="Arial" w:cs="Arial"/>
              </w:rPr>
            </w:pPr>
            <w:r w:rsidRPr="006D6CF9">
              <w:rPr>
                <w:rFonts w:ascii="Arial" w:hAnsi="Arial" w:cs="Arial"/>
                <w:sz w:val="20"/>
                <w:szCs w:val="20"/>
              </w:rPr>
              <w:t>Root Mean Square Error; a common measure of vertical accuracy for elevation data.</w:t>
            </w:r>
          </w:p>
        </w:tc>
      </w:tr>
      <w:tr w:rsidR="004953D7" w:rsidRPr="006D6CF9" w14:paraId="1B23AFA7"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19662219" w14:textId="77777777" w:rsidR="004953D7" w:rsidRPr="006D6CF9" w:rsidRDefault="00000000">
            <w:pPr>
              <w:rPr>
                <w:rFonts w:ascii="Arial" w:hAnsi="Arial" w:cs="Arial"/>
              </w:rPr>
            </w:pPr>
            <w:r w:rsidRPr="006D6CF9">
              <w:rPr>
                <w:rFonts w:ascii="Arial" w:hAnsi="Arial" w:cs="Arial"/>
                <w:sz w:val="20"/>
                <w:szCs w:val="20"/>
              </w:rPr>
              <w:t>LE90</w:t>
            </w:r>
          </w:p>
        </w:tc>
        <w:tc>
          <w:tcPr>
            <w:tcW w:w="6920" w:type="dxa"/>
            <w:shd w:val="clear" w:color="auto" w:fill="F2F2F2"/>
            <w:tcMar>
              <w:top w:w="100" w:type="dxa"/>
              <w:left w:w="120" w:type="dxa"/>
              <w:bottom w:w="100" w:type="dxa"/>
              <w:right w:w="120" w:type="dxa"/>
            </w:tcMar>
            <w:vAlign w:val="center"/>
          </w:tcPr>
          <w:p w14:paraId="7E36E608" w14:textId="77777777" w:rsidR="004953D7" w:rsidRPr="006D6CF9" w:rsidRDefault="00000000">
            <w:pPr>
              <w:rPr>
                <w:rFonts w:ascii="Arial" w:hAnsi="Arial" w:cs="Arial"/>
              </w:rPr>
            </w:pPr>
            <w:r w:rsidRPr="006D6CF9">
              <w:rPr>
                <w:rFonts w:ascii="Arial" w:hAnsi="Arial" w:cs="Arial"/>
                <w:sz w:val="20"/>
                <w:szCs w:val="20"/>
              </w:rPr>
              <w:t>Linear Error at the 90th percentile; a vertical accuracy measure.</w:t>
            </w:r>
          </w:p>
        </w:tc>
      </w:tr>
      <w:tr w:rsidR="004953D7" w:rsidRPr="006D6CF9" w14:paraId="22E9B5B0" w14:textId="77777777">
        <w:tblPrEx>
          <w:tblCellMar>
            <w:top w:w="0" w:type="dxa"/>
            <w:bottom w:w="0" w:type="dxa"/>
          </w:tblCellMar>
        </w:tblPrEx>
        <w:tc>
          <w:tcPr>
            <w:tcW w:w="2600" w:type="dxa"/>
            <w:tcMar>
              <w:top w:w="100" w:type="dxa"/>
              <w:left w:w="120" w:type="dxa"/>
              <w:bottom w:w="100" w:type="dxa"/>
              <w:right w:w="120" w:type="dxa"/>
            </w:tcMar>
            <w:vAlign w:val="center"/>
          </w:tcPr>
          <w:p w14:paraId="43165F20" w14:textId="77777777" w:rsidR="004953D7" w:rsidRPr="006D6CF9" w:rsidRDefault="00000000">
            <w:pPr>
              <w:rPr>
                <w:rFonts w:ascii="Arial" w:hAnsi="Arial" w:cs="Arial"/>
              </w:rPr>
            </w:pPr>
            <w:r w:rsidRPr="006D6CF9">
              <w:rPr>
                <w:rFonts w:ascii="Arial" w:hAnsi="Arial" w:cs="Arial"/>
                <w:sz w:val="20"/>
                <w:szCs w:val="20"/>
              </w:rPr>
              <w:t>CRS</w:t>
            </w:r>
          </w:p>
        </w:tc>
        <w:tc>
          <w:tcPr>
            <w:tcW w:w="6920" w:type="dxa"/>
            <w:tcMar>
              <w:top w:w="100" w:type="dxa"/>
              <w:left w:w="120" w:type="dxa"/>
              <w:bottom w:w="100" w:type="dxa"/>
              <w:right w:w="120" w:type="dxa"/>
            </w:tcMar>
            <w:vAlign w:val="center"/>
          </w:tcPr>
          <w:p w14:paraId="4C4C3713" w14:textId="77777777" w:rsidR="004953D7" w:rsidRPr="006D6CF9" w:rsidRDefault="00000000">
            <w:pPr>
              <w:rPr>
                <w:rFonts w:ascii="Arial" w:hAnsi="Arial" w:cs="Arial"/>
              </w:rPr>
            </w:pPr>
            <w:r w:rsidRPr="006D6CF9">
              <w:rPr>
                <w:rFonts w:ascii="Arial" w:hAnsi="Arial" w:cs="Arial"/>
                <w:sz w:val="20"/>
                <w:szCs w:val="20"/>
              </w:rPr>
              <w:t>Coordinate Reference System.</w:t>
            </w:r>
          </w:p>
        </w:tc>
      </w:tr>
      <w:tr w:rsidR="004953D7" w:rsidRPr="006D6CF9" w14:paraId="4FF28CDE"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705E891" w14:textId="77777777" w:rsidR="004953D7" w:rsidRPr="006D6CF9" w:rsidRDefault="00000000">
            <w:pPr>
              <w:rPr>
                <w:rFonts w:ascii="Arial" w:hAnsi="Arial" w:cs="Arial"/>
              </w:rPr>
            </w:pPr>
            <w:r>
              <w:rPr>
                <w:rFonts w:ascii="Arial" w:hAnsi="Arial" w:cs="Arial"/>
                <w:sz w:val="20"/>
                <w:szCs w:val="20"/>
              </w:rPr>
              <w:t xml:space="preserve">Artifact</w:t>
            </w:r>
          </w:p>
        </w:tc>
        <w:tc>
          <w:tcPr>
            <w:tcW w:w="6920" w:type="dxa"/>
            <w:shd w:val="clear" w:color="auto" w:fill="F2F2F2"/>
            <w:tcMar>
              <w:top w:w="100" w:type="dxa"/>
              <w:left w:w="120" w:type="dxa"/>
              <w:bottom w:w="100" w:type="dxa"/>
              <w:right w:w="120" w:type="dxa"/>
            </w:tcMar>
            <w:vAlign w:val="center"/>
          </w:tcPr>
          <w:p w14:paraId="48B7D852" w14:textId="77777777" w:rsidR="004953D7" w:rsidRPr="006D6CF9" w:rsidRDefault="00000000">
            <w:pPr>
              <w:rPr>
                <w:rFonts w:ascii="Arial" w:hAnsi="Arial" w:cs="Arial"/>
              </w:rPr>
            </w:pPr>
            <w:r>
              <w:rPr>
                <w:rFonts w:ascii="Arial" w:hAnsi="Arial" w:cs="Arial"/>
                <w:sz w:val="20"/>
                <w:szCs w:val="20"/>
              </w:rPr>
              <w:t xml:space="preserve">An elevation value or pattern that does not adequately represent the underlying terrain. Examples include vegetation remnants, building remnants, radar noise, striping and interpolation errors.</w:t>
            </w:r>
          </w:p>
        </w:tc>
      </w:tr>
      <w:tr w:rsidR="004953D7" w:rsidRPr="006D6CF9" w14:paraId="377955CD" w14:textId="77777777">
        <w:tblPrEx>
          <w:tblCellMar>
            <w:top w:w="0" w:type="dxa"/>
            <w:bottom w:w="0" w:type="dxa"/>
          </w:tblCellMar>
        </w:tblPrEx>
        <w:tc>
          <w:tcPr>
            <w:tcW w:w="2600" w:type="dxa"/>
            <w:tcMar>
              <w:top w:w="100" w:type="dxa"/>
              <w:left w:w="120" w:type="dxa"/>
              <w:bottom w:w="100" w:type="dxa"/>
              <w:right w:w="120" w:type="dxa"/>
            </w:tcMar>
            <w:vAlign w:val="center"/>
          </w:tcPr>
          <w:p w14:paraId="2712FAA4" w14:textId="77777777" w:rsidR="004953D7" w:rsidRPr="006D6CF9" w:rsidRDefault="00000000">
            <w:pPr>
              <w:rPr>
                <w:rFonts w:ascii="Arial" w:hAnsi="Arial" w:cs="Arial"/>
              </w:rPr>
            </w:pPr>
            <w:r>
              <w:rPr>
                <w:rFonts w:ascii="Arial" w:hAnsi="Arial" w:cs="Arial"/>
                <w:sz w:val="20"/>
                <w:szCs w:val="20"/>
              </w:rPr>
              <w:t xml:space="preserve">Depression</w:t>
            </w:r>
          </w:p>
        </w:tc>
        <w:tc>
          <w:tcPr>
            <w:tcW w:w="6920" w:type="dxa"/>
            <w:tcMar>
              <w:top w:w="100" w:type="dxa"/>
              <w:left w:w="120" w:type="dxa"/>
              <w:bottom w:w="100" w:type="dxa"/>
              <w:right w:w="120" w:type="dxa"/>
            </w:tcMar>
            <w:vAlign w:val="center"/>
          </w:tcPr>
          <w:p w14:paraId="1E261ED3" w14:textId="77777777" w:rsidR="004953D7" w:rsidRPr="006D6CF9" w:rsidRDefault="00000000">
            <w:pPr>
              <w:rPr>
                <w:rFonts w:ascii="Arial" w:hAnsi="Arial" w:cs="Arial"/>
              </w:rPr>
            </w:pPr>
            <w:r>
              <w:rPr>
                <w:rFonts w:ascii="Arial" w:hAnsi="Arial" w:cs="Arial"/>
                <w:sz w:val="20"/>
                <w:szCs w:val="20"/>
              </w:rPr>
              <w:t xml:space="preserve">A cell or group of cells from which modelled surface water cannot escape because all available surrounding routes are higher.</w:t>
            </w:r>
          </w:p>
        </w:tc>
      </w:tr>
      <w:tr w:rsidR="004953D7" w:rsidRPr="006D6CF9" w14:paraId="4FF28CDE"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705E891" w14:textId="77777777" w:rsidR="004953D7" w:rsidRPr="006D6CF9" w:rsidRDefault="00000000">
            <w:pPr>
              <w:rPr>
                <w:rFonts w:ascii="Arial" w:hAnsi="Arial" w:cs="Arial"/>
              </w:rPr>
            </w:pPr>
            <w:r>
              <w:rPr>
                <w:rFonts w:ascii="Arial" w:hAnsi="Arial" w:cs="Arial"/>
                <w:sz w:val="20"/>
                <w:szCs w:val="20"/>
              </w:rPr>
              <w:t xml:space="preserve">Depression hierarchy</w:t>
            </w:r>
          </w:p>
        </w:tc>
        <w:tc>
          <w:tcPr>
            <w:tcW w:w="6920" w:type="dxa"/>
            <w:shd w:val="clear" w:color="auto" w:fill="F2F2F2"/>
            <w:tcMar>
              <w:top w:w="100" w:type="dxa"/>
              <w:left w:w="120" w:type="dxa"/>
              <w:bottom w:w="100" w:type="dxa"/>
              <w:right w:w="120" w:type="dxa"/>
            </w:tcMar>
            <w:vAlign w:val="center"/>
          </w:tcPr>
          <w:p w14:paraId="48B7D852" w14:textId="77777777" w:rsidR="004953D7" w:rsidRPr="006D6CF9" w:rsidRDefault="00000000">
            <w:pPr>
              <w:rPr>
                <w:rFonts w:ascii="Arial" w:hAnsi="Arial" w:cs="Arial"/>
              </w:rPr>
            </w:pPr>
            <w:r>
              <w:rPr>
                <w:rFonts w:ascii="Arial" w:hAnsi="Arial" w:cs="Arial"/>
                <w:sz w:val="20"/>
                <w:szCs w:val="20"/>
              </w:rPr>
              <w:t xml:space="preserve">A representation of nested and connected depressions, including parent-child relationships, spill elevations and merge connectivity.</w:t>
            </w:r>
          </w:p>
        </w:tc>
      </w:tr>
      <w:tr w:rsidR="004953D7" w:rsidRPr="006D6CF9" w14:paraId="377955CD" w14:textId="77777777">
        <w:tblPrEx>
          <w:tblCellMar>
            <w:top w:w="0" w:type="dxa"/>
            <w:bottom w:w="0" w:type="dxa"/>
          </w:tblCellMar>
        </w:tblPrEx>
        <w:tc>
          <w:tcPr>
            <w:tcW w:w="2600" w:type="dxa"/>
            <w:tcMar>
              <w:top w:w="100" w:type="dxa"/>
              <w:left w:w="120" w:type="dxa"/>
              <w:bottom w:w="100" w:type="dxa"/>
              <w:right w:w="120" w:type="dxa"/>
            </w:tcMar>
            <w:vAlign w:val="center"/>
          </w:tcPr>
          <w:p w14:paraId="2712FAA4" w14:textId="77777777" w:rsidR="004953D7" w:rsidRPr="006D6CF9" w:rsidRDefault="00000000">
            <w:pPr>
              <w:rPr>
                <w:rFonts w:ascii="Arial" w:hAnsi="Arial" w:cs="Arial"/>
              </w:rPr>
            </w:pPr>
            <w:r>
              <w:rPr>
                <w:rFonts w:ascii="Arial" w:hAnsi="Arial" w:cs="Arial"/>
                <w:sz w:val="20"/>
                <w:szCs w:val="20"/>
              </w:rPr>
              <w:t xml:space="preserve">DEM</w:t>
            </w:r>
          </w:p>
        </w:tc>
        <w:tc>
          <w:tcPr>
            <w:tcW w:w="6920" w:type="dxa"/>
            <w:tcMar>
              <w:top w:w="100" w:type="dxa"/>
              <w:left w:w="120" w:type="dxa"/>
              <w:bottom w:w="100" w:type="dxa"/>
              <w:right w:w="120" w:type="dxa"/>
            </w:tcMar>
            <w:vAlign w:val="center"/>
          </w:tcPr>
          <w:p w14:paraId="1E261ED3" w14:textId="77777777" w:rsidR="004953D7" w:rsidRPr="006D6CF9" w:rsidRDefault="00000000">
            <w:pPr>
              <w:rPr>
                <w:rFonts w:ascii="Arial" w:hAnsi="Arial" w:cs="Arial"/>
              </w:rPr>
            </w:pPr>
            <w:r>
              <w:rPr>
                <w:rFonts w:ascii="Arial" w:hAnsi="Arial" w:cs="Arial"/>
                <w:sz w:val="20"/>
                <w:szCs w:val="20"/>
              </w:rPr>
              <w:t xml:space="preserve">Digital Elevation Model. A raster dataset representing elevation.</w:t>
            </w:r>
          </w:p>
        </w:tc>
      </w:tr>
      <w:tr w:rsidR="004953D7" w:rsidRPr="006D6CF9" w14:paraId="4FF28CDE"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705E891" w14:textId="77777777" w:rsidR="004953D7" w:rsidRPr="006D6CF9" w:rsidRDefault="00000000">
            <w:pPr>
              <w:rPr>
                <w:rFonts w:ascii="Arial" w:hAnsi="Arial" w:cs="Arial"/>
              </w:rPr>
            </w:pPr>
            <w:r>
              <w:rPr>
                <w:rFonts w:ascii="Arial" w:hAnsi="Arial" w:cs="Arial"/>
                <w:sz w:val="20"/>
                <w:szCs w:val="20"/>
              </w:rPr>
              <w:t xml:space="preserve">DSM</w:t>
            </w:r>
          </w:p>
        </w:tc>
        <w:tc>
          <w:tcPr>
            <w:tcW w:w="6920" w:type="dxa"/>
            <w:shd w:val="clear" w:color="auto" w:fill="F2F2F2"/>
            <w:tcMar>
              <w:top w:w="100" w:type="dxa"/>
              <w:left w:w="120" w:type="dxa"/>
              <w:bottom w:w="100" w:type="dxa"/>
              <w:right w:w="120" w:type="dxa"/>
            </w:tcMar>
            <w:vAlign w:val="center"/>
          </w:tcPr>
          <w:p w14:paraId="48B7D852" w14:textId="77777777" w:rsidR="004953D7" w:rsidRPr="006D6CF9" w:rsidRDefault="00000000">
            <w:pPr>
              <w:rPr>
                <w:rFonts w:ascii="Arial" w:hAnsi="Arial" w:cs="Arial"/>
              </w:rPr>
            </w:pPr>
            <w:r>
              <w:rPr>
                <w:rFonts w:ascii="Arial" w:hAnsi="Arial" w:cs="Arial"/>
                <w:sz w:val="20"/>
                <w:szCs w:val="20"/>
              </w:rPr>
              <w:t xml:space="preserve">Digital Surface Model. An elevation model that may include vegetation, buildings and other above-ground objects.</w:t>
            </w:r>
          </w:p>
        </w:tc>
      </w:tr>
      <w:tr w:rsidR="004953D7" w:rsidRPr="006D6CF9" w14:paraId="377955CD" w14:textId="77777777">
        <w:tblPrEx>
          <w:tblCellMar>
            <w:top w:w="0" w:type="dxa"/>
            <w:bottom w:w="0" w:type="dxa"/>
          </w:tblCellMar>
        </w:tblPrEx>
        <w:tc>
          <w:tcPr>
            <w:tcW w:w="2600" w:type="dxa"/>
            <w:tcMar>
              <w:top w:w="100" w:type="dxa"/>
              <w:left w:w="120" w:type="dxa"/>
              <w:bottom w:w="100" w:type="dxa"/>
              <w:right w:w="120" w:type="dxa"/>
            </w:tcMar>
            <w:vAlign w:val="center"/>
          </w:tcPr>
          <w:p w14:paraId="2712FAA4" w14:textId="77777777" w:rsidR="004953D7" w:rsidRPr="006D6CF9" w:rsidRDefault="00000000">
            <w:pPr>
              <w:rPr>
                <w:rFonts w:ascii="Arial" w:hAnsi="Arial" w:cs="Arial"/>
              </w:rPr>
            </w:pPr>
            <w:r>
              <w:rPr>
                <w:rFonts w:ascii="Arial" w:hAnsi="Arial" w:cs="Arial"/>
                <w:sz w:val="20"/>
                <w:szCs w:val="20"/>
              </w:rPr>
              <w:t xml:space="preserve">DTM</w:t>
            </w:r>
          </w:p>
        </w:tc>
        <w:tc>
          <w:tcPr>
            <w:tcW w:w="6920" w:type="dxa"/>
            <w:tcMar>
              <w:top w:w="100" w:type="dxa"/>
              <w:left w:w="120" w:type="dxa"/>
              <w:bottom w:w="100" w:type="dxa"/>
              <w:right w:w="120" w:type="dxa"/>
            </w:tcMar>
            <w:vAlign w:val="center"/>
          </w:tcPr>
          <w:p w14:paraId="1E261ED3" w14:textId="77777777" w:rsidR="004953D7" w:rsidRPr="006D6CF9" w:rsidRDefault="00000000">
            <w:pPr>
              <w:rPr>
                <w:rFonts w:ascii="Arial" w:hAnsi="Arial" w:cs="Arial"/>
              </w:rPr>
            </w:pPr>
            <w:r>
              <w:rPr>
                <w:rFonts w:ascii="Arial" w:hAnsi="Arial" w:cs="Arial"/>
                <w:sz w:val="20"/>
                <w:szCs w:val="20"/>
              </w:rPr>
              <w:t xml:space="preserve">Digital Terrain Model. An elevation model intended to represent the bare-earth surface.</w:t>
            </w:r>
          </w:p>
        </w:tc>
      </w:tr>
      <w:tr w:rsidR="004953D7" w:rsidRPr="006D6CF9" w14:paraId="4FF28CDE"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705E891" w14:textId="77777777" w:rsidR="004953D7" w:rsidRPr="006D6CF9" w:rsidRDefault="00000000">
            <w:pPr>
              <w:rPr>
                <w:rFonts w:ascii="Arial" w:hAnsi="Arial" w:cs="Arial"/>
              </w:rPr>
            </w:pPr>
            <w:r>
              <w:rPr>
                <w:rFonts w:ascii="Arial" w:hAnsi="Arial" w:cs="Arial"/>
                <w:sz w:val="20"/>
                <w:szCs w:val="20"/>
              </w:rPr>
              <w:t xml:space="preserve">Flat region</w:t>
            </w:r>
          </w:p>
        </w:tc>
        <w:tc>
          <w:tcPr>
            <w:tcW w:w="6920" w:type="dxa"/>
            <w:shd w:val="clear" w:color="auto" w:fill="F2F2F2"/>
            <w:tcMar>
              <w:top w:w="100" w:type="dxa"/>
              <w:left w:w="120" w:type="dxa"/>
              <w:bottom w:w="100" w:type="dxa"/>
              <w:right w:w="120" w:type="dxa"/>
            </w:tcMar>
            <w:vAlign w:val="center"/>
          </w:tcPr>
          <w:p w14:paraId="48B7D852" w14:textId="77777777" w:rsidR="004953D7" w:rsidRPr="006D6CF9" w:rsidRDefault="00000000">
            <w:pPr>
              <w:rPr>
                <w:rFonts w:ascii="Arial" w:hAnsi="Arial" w:cs="Arial"/>
              </w:rPr>
            </w:pPr>
            <w:r>
              <w:rPr>
                <w:rFonts w:ascii="Arial" w:hAnsi="Arial" w:cs="Arial"/>
                <w:sz w:val="20"/>
                <w:szCs w:val="20"/>
              </w:rPr>
              <w:t xml:space="preserve">A connected group of equal or near-equal elevation cells requiring additional gradient information before a unique flow direction can be assigned.</w:t>
            </w:r>
          </w:p>
        </w:tc>
      </w:tr>
      <w:tr w:rsidR="004953D7" w:rsidRPr="006D6CF9" w14:paraId="377955CD" w14:textId="77777777">
        <w:tblPrEx>
          <w:tblCellMar>
            <w:top w:w="0" w:type="dxa"/>
            <w:bottom w:w="0" w:type="dxa"/>
          </w:tblCellMar>
        </w:tblPrEx>
        <w:tc>
          <w:tcPr>
            <w:tcW w:w="2600" w:type="dxa"/>
            <w:tcMar>
              <w:top w:w="100" w:type="dxa"/>
              <w:left w:w="120" w:type="dxa"/>
              <w:bottom w:w="100" w:type="dxa"/>
              <w:right w:w="120" w:type="dxa"/>
            </w:tcMar>
            <w:vAlign w:val="center"/>
          </w:tcPr>
          <w:p w14:paraId="2712FAA4" w14:textId="77777777" w:rsidR="004953D7" w:rsidRPr="006D6CF9" w:rsidRDefault="00000000">
            <w:pPr>
              <w:rPr>
                <w:rFonts w:ascii="Arial" w:hAnsi="Arial" w:cs="Arial"/>
              </w:rPr>
            </w:pPr>
            <w:r>
              <w:rPr>
                <w:rFonts w:ascii="Arial" w:hAnsi="Arial" w:cs="Arial"/>
                <w:sz w:val="20"/>
                <w:szCs w:val="20"/>
              </w:rPr>
              <w:t xml:space="preserve">Hydrological conditioning</w:t>
            </w:r>
          </w:p>
        </w:tc>
        <w:tc>
          <w:tcPr>
            <w:tcW w:w="6920" w:type="dxa"/>
            <w:tcMar>
              <w:top w:w="100" w:type="dxa"/>
              <w:left w:w="120" w:type="dxa"/>
              <w:bottom w:w="100" w:type="dxa"/>
              <w:right w:w="120" w:type="dxa"/>
            </w:tcMar>
            <w:vAlign w:val="center"/>
          </w:tcPr>
          <w:p w14:paraId="1E261ED3" w14:textId="77777777" w:rsidR="004953D7" w:rsidRPr="006D6CF9" w:rsidRDefault="00000000">
            <w:pPr>
              <w:rPr>
                <w:rFonts w:ascii="Arial" w:hAnsi="Arial" w:cs="Arial"/>
              </w:rPr>
            </w:pPr>
            <w:r>
              <w:rPr>
                <w:rFonts w:ascii="Arial" w:hAnsi="Arial" w:cs="Arial"/>
                <w:sz w:val="20"/>
                <w:szCs w:val="20"/>
              </w:rPr>
              <w:t xml:space="preserve">The preparation or modification of a DEM so that flow-routing operations produce hydrologically consistent results.</w:t>
            </w:r>
          </w:p>
        </w:tc>
      </w:tr>
      <w:tr w:rsidR="004953D7" w:rsidRPr="006D6CF9" w14:paraId="4FF28CDE"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705E891" w14:textId="77777777" w:rsidR="004953D7" w:rsidRPr="006D6CF9" w:rsidRDefault="00000000">
            <w:pPr>
              <w:rPr>
                <w:rFonts w:ascii="Arial" w:hAnsi="Arial" w:cs="Arial"/>
              </w:rPr>
            </w:pPr>
            <w:r>
              <w:rPr>
                <w:rFonts w:ascii="Arial" w:hAnsi="Arial" w:cs="Arial"/>
                <w:sz w:val="20"/>
                <w:szCs w:val="20"/>
              </w:rPr>
              <w:t xml:space="preserve">Manifest</w:t>
            </w:r>
          </w:p>
        </w:tc>
        <w:tc>
          <w:tcPr>
            <w:tcW w:w="6920" w:type="dxa"/>
            <w:shd w:val="clear" w:color="auto" w:fill="F2F2F2"/>
            <w:tcMar>
              <w:top w:w="100" w:type="dxa"/>
              <w:left w:w="120" w:type="dxa"/>
              <w:bottom w:w="100" w:type="dxa"/>
              <w:right w:w="120" w:type="dxa"/>
            </w:tcMar>
            <w:vAlign w:val="center"/>
          </w:tcPr>
          <w:p w14:paraId="48B7D852" w14:textId="77777777" w:rsidR="004953D7" w:rsidRPr="006D6CF9" w:rsidRDefault="00000000">
            <w:pPr>
              <w:rPr>
                <w:rFonts w:ascii="Arial" w:hAnsi="Arial" w:cs="Arial"/>
              </w:rPr>
            </w:pPr>
            <w:r>
              <w:rPr>
                <w:rFonts w:ascii="Arial" w:hAnsi="Arial" w:cs="Arial"/>
                <w:sz w:val="20"/>
                <w:szCs w:val="20"/>
              </w:rPr>
              <w:t xml:space="preserve">A standard JSON interchange record containing raster metadata and provenance identifiers that link one Mayim Tools stage to the next.</w:t>
            </w:r>
          </w:p>
        </w:tc>
      </w:tr>
      <w:tr w:rsidR="004953D7" w:rsidRPr="006D6CF9" w14:paraId="377955CD" w14:textId="77777777">
        <w:tblPrEx>
          <w:tblCellMar>
            <w:top w:w="0" w:type="dxa"/>
            <w:bottom w:w="0" w:type="dxa"/>
          </w:tblCellMar>
        </w:tblPrEx>
        <w:tc>
          <w:tcPr>
            <w:tcW w:w="2600" w:type="dxa"/>
            <w:tcMar>
              <w:top w:w="100" w:type="dxa"/>
              <w:left w:w="120" w:type="dxa"/>
              <w:bottom w:w="100" w:type="dxa"/>
              <w:right w:w="120" w:type="dxa"/>
            </w:tcMar>
            <w:vAlign w:val="center"/>
          </w:tcPr>
          <w:p w14:paraId="2712FAA4" w14:textId="77777777" w:rsidR="004953D7" w:rsidRPr="006D6CF9" w:rsidRDefault="00000000">
            <w:pPr>
              <w:rPr>
                <w:rFonts w:ascii="Arial" w:hAnsi="Arial" w:cs="Arial"/>
              </w:rPr>
            </w:pPr>
            <w:r>
              <w:rPr>
                <w:rFonts w:ascii="Arial" w:hAnsi="Arial" w:cs="Arial"/>
                <w:sz w:val="20"/>
                <w:szCs w:val="20"/>
              </w:rPr>
              <w:t xml:space="preserve">Review-required</w:t>
            </w:r>
          </w:p>
        </w:tc>
        <w:tc>
          <w:tcPr>
            <w:tcW w:w="6920" w:type="dxa"/>
            <w:tcMar>
              <w:top w:w="100" w:type="dxa"/>
              <w:left w:w="120" w:type="dxa"/>
              <w:bottom w:w="100" w:type="dxa"/>
              <w:right w:w="120" w:type="dxa"/>
            </w:tcMar>
            <w:vAlign w:val="center"/>
          </w:tcPr>
          <w:p w14:paraId="1E261ED3" w14:textId="77777777" w:rsidR="004953D7" w:rsidRPr="006D6CF9" w:rsidRDefault="00000000">
            <w:pPr>
              <w:rPr>
                <w:rFonts w:ascii="Arial" w:hAnsi="Arial" w:cs="Arial"/>
              </w:rPr>
            </w:pPr>
            <w:r>
              <w:rPr>
                <w:rFonts w:ascii="Arial" w:hAnsi="Arial" w:cs="Arial"/>
                <w:sz w:val="20"/>
                <w:szCs w:val="20"/>
              </w:rPr>
              <w:t xml:space="preserve">A classification or processing state indicating that available evidence is insufficient for automatic modification and requires analyst review.</w:t>
            </w:r>
          </w:p>
        </w:tc>
      </w:tr>
      <w:tr w:rsidR="004953D7" w:rsidRPr="006D6CF9" w14:paraId="4FF28CDE"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705E891" w14:textId="77777777" w:rsidR="004953D7" w:rsidRPr="006D6CF9" w:rsidRDefault="00000000">
            <w:pPr>
              <w:rPr>
                <w:rFonts w:ascii="Arial" w:hAnsi="Arial" w:cs="Arial"/>
              </w:rPr>
            </w:pPr>
            <w:r>
              <w:rPr>
                <w:rFonts w:ascii="Arial" w:hAnsi="Arial" w:cs="Arial"/>
                <w:sz w:val="20"/>
                <w:szCs w:val="20"/>
              </w:rPr>
              <w:t xml:space="preserve">Spill elevation</w:t>
            </w:r>
          </w:p>
        </w:tc>
        <w:tc>
          <w:tcPr>
            <w:tcW w:w="6920" w:type="dxa"/>
            <w:shd w:val="clear" w:color="auto" w:fill="F2F2F2"/>
            <w:tcMar>
              <w:top w:w="100" w:type="dxa"/>
              <w:left w:w="120" w:type="dxa"/>
              <w:bottom w:w="100" w:type="dxa"/>
              <w:right w:w="120" w:type="dxa"/>
            </w:tcMar>
            <w:vAlign w:val="center"/>
          </w:tcPr>
          <w:p w14:paraId="48B7D852" w14:textId="77777777" w:rsidR="004953D7" w:rsidRPr="006D6CF9" w:rsidRDefault="00000000">
            <w:pPr>
              <w:rPr>
                <w:rFonts w:ascii="Arial" w:hAnsi="Arial" w:cs="Arial"/>
              </w:rPr>
            </w:pPr>
            <w:r>
              <w:rPr>
                <w:rFonts w:ascii="Arial" w:hAnsi="Arial" w:cs="Arial"/>
                <w:sz w:val="20"/>
                <w:szCs w:val="20"/>
              </w:rPr>
              <w:t xml:space="preserve">The lowest elevation at which water can leave a depression and enter an adjacent drainage area or higher-level depression.</w:t>
            </w:r>
          </w:p>
        </w:tc>
      </w:tr>
      <w:tr w:rsidR="004953D7" w:rsidRPr="006D6CF9" w14:paraId="377955CD" w14:textId="77777777">
        <w:tblPrEx>
          <w:tblCellMar>
            <w:top w:w="0" w:type="dxa"/>
            <w:bottom w:w="0" w:type="dxa"/>
          </w:tblCellMar>
        </w:tblPrEx>
        <w:tc>
          <w:tcPr>
            <w:tcW w:w="2600" w:type="dxa"/>
            <w:tcMar>
              <w:top w:w="100" w:type="dxa"/>
              <w:left w:w="120" w:type="dxa"/>
              <w:bottom w:w="100" w:type="dxa"/>
              <w:right w:w="120" w:type="dxa"/>
            </w:tcMar>
            <w:vAlign w:val="center"/>
          </w:tcPr>
          <w:p w14:paraId="2712FAA4" w14:textId="77777777" w:rsidR="004953D7" w:rsidRPr="006D6CF9" w:rsidRDefault="00000000">
            <w:pPr>
              <w:rPr>
                <w:rFonts w:ascii="Arial" w:hAnsi="Arial" w:cs="Arial"/>
              </w:rPr>
            </w:pPr>
            <w:r>
              <w:rPr>
                <w:rFonts w:ascii="Arial" w:hAnsi="Arial" w:cs="Arial"/>
                <w:sz w:val="20"/>
                <w:szCs w:val="20"/>
              </w:rPr>
              <w:t xml:space="preserve">Void</w:t>
            </w:r>
          </w:p>
        </w:tc>
        <w:tc>
          <w:tcPr>
            <w:tcW w:w="6920" w:type="dxa"/>
            <w:tcMar>
              <w:top w:w="100" w:type="dxa"/>
              <w:left w:w="120" w:type="dxa"/>
              <w:bottom w:w="100" w:type="dxa"/>
              <w:right w:w="120" w:type="dxa"/>
            </w:tcMar>
            <w:vAlign w:val="center"/>
          </w:tcPr>
          <w:p w14:paraId="1E261ED3" w14:textId="77777777" w:rsidR="004953D7" w:rsidRPr="006D6CF9" w:rsidRDefault="00000000">
            <w:pPr>
              <w:rPr>
                <w:rFonts w:ascii="Arial" w:hAnsi="Arial" w:cs="Arial"/>
              </w:rPr>
            </w:pPr>
            <w:r>
              <w:rPr>
                <w:rFonts w:ascii="Arial" w:hAnsi="Arial" w:cs="Arial"/>
                <w:sz w:val="20"/>
                <w:szCs w:val="20"/>
              </w:rPr>
              <w:t xml:space="preserve">A NoData area in a raster dataset.</w:t>
            </w:r>
          </w:p>
        </w:tc>
      </w:tr>
      <w:tr w:rsidR="004953D7" w:rsidRPr="006D6CF9" w14:paraId="4FF28CDE" w14:textId="77777777">
        <w:tblPrEx>
          <w:tblCellMar>
            <w:top w:w="0" w:type="dxa"/>
            <w:bottom w:w="0" w:type="dxa"/>
          </w:tblCellMar>
        </w:tblPrEx>
        <w:tc>
          <w:tcPr>
            <w:tcW w:w="2600" w:type="dxa"/>
            <w:shd w:val="clear" w:color="auto" w:fill="F2F2F2"/>
            <w:tcMar>
              <w:top w:w="100" w:type="dxa"/>
              <w:left w:w="120" w:type="dxa"/>
              <w:bottom w:w="100" w:type="dxa"/>
              <w:right w:w="120" w:type="dxa"/>
            </w:tcMar>
            <w:vAlign w:val="center"/>
          </w:tcPr>
          <w:p w14:paraId="4705E891" w14:textId="77777777" w:rsidR="004953D7" w:rsidRPr="006D6CF9" w:rsidRDefault="00000000">
            <w:pPr>
              <w:rPr>
                <w:rFonts w:ascii="Arial" w:hAnsi="Arial" w:cs="Arial"/>
              </w:rPr>
            </w:pPr>
            <w:r>
              <w:rPr>
                <w:rFonts w:ascii="Arial" w:hAnsi="Arial" w:cs="Arial"/>
                <w:sz w:val="20"/>
                <w:szCs w:val="20"/>
              </w:rPr>
              <w:t xml:space="preserve">NoData</w:t>
            </w:r>
          </w:p>
        </w:tc>
        <w:tc>
          <w:tcPr>
            <w:tcW w:w="6920" w:type="dxa"/>
            <w:shd w:val="clear" w:color="auto" w:fill="F2F2F2"/>
            <w:tcMar>
              <w:top w:w="100" w:type="dxa"/>
              <w:left w:w="120" w:type="dxa"/>
              <w:bottom w:w="100" w:type="dxa"/>
              <w:right w:w="120" w:type="dxa"/>
            </w:tcMar>
            <w:vAlign w:val="center"/>
          </w:tcPr>
          <w:p w14:paraId="48B7D852" w14:textId="77777777" w:rsidR="004953D7" w:rsidRPr="006D6CF9" w:rsidRDefault="00000000">
            <w:pPr>
              <w:rPr>
                <w:rFonts w:ascii="Arial" w:hAnsi="Arial" w:cs="Arial"/>
              </w:rPr>
            </w:pPr>
            <w:r>
              <w:rPr>
                <w:rFonts w:ascii="Arial" w:hAnsi="Arial" w:cs="Arial"/>
                <w:sz w:val="20"/>
                <w:szCs w:val="20"/>
              </w:rPr>
              <w:t xml:space="preserve">A raster value indicating that no valid observation exists for a cell.</w:t>
            </w:r>
          </w:p>
        </w:tc>
      </w:tr>
      <w:tr w:rsidR="004953D7" w:rsidRPr="006D6CF9" w14:paraId="377955CD" w14:textId="77777777">
        <w:tblPrEx>
          <w:tblCellMar>
            <w:top w:w="0" w:type="dxa"/>
            <w:bottom w:w="0" w:type="dxa"/>
          </w:tblCellMar>
        </w:tblPrEx>
        <w:tc>
          <w:tcPr>
            <w:tcW w:w="2600" w:type="dxa"/>
            <w:tcMar>
              <w:top w:w="100" w:type="dxa"/>
              <w:left w:w="120" w:type="dxa"/>
              <w:bottom w:w="100" w:type="dxa"/>
              <w:right w:w="120" w:type="dxa"/>
            </w:tcMar>
            <w:vAlign w:val="center"/>
          </w:tcPr>
          <w:p w14:paraId="2712FAA4" w14:textId="77777777" w:rsidR="004953D7" w:rsidRPr="006D6CF9" w:rsidRDefault="00000000">
            <w:pPr>
              <w:rPr>
                <w:rFonts w:ascii="Arial" w:hAnsi="Arial" w:cs="Arial"/>
              </w:rPr>
            </w:pPr>
            <w:r>
              <w:rPr>
                <w:rFonts w:ascii="Arial" w:hAnsi="Arial" w:cs="Arial"/>
                <w:sz w:val="20"/>
                <w:szCs w:val="20"/>
              </w:rPr>
              <w:t xml:space="preserve">Provenance</w:t>
            </w:r>
          </w:p>
        </w:tc>
        <w:tc>
          <w:tcPr>
            <w:tcW w:w="6920" w:type="dxa"/>
            <w:tcMar>
              <w:top w:w="100" w:type="dxa"/>
              <w:left w:w="120" w:type="dxa"/>
              <w:bottom w:w="100" w:type="dxa"/>
              <w:right w:w="120" w:type="dxa"/>
            </w:tcMar>
            <w:vAlign w:val="center"/>
          </w:tcPr>
          <w:p w14:paraId="1E261ED3" w14:textId="77777777" w:rsidR="004953D7" w:rsidRPr="006D6CF9" w:rsidRDefault="00000000">
            <w:pPr>
              <w:rPr>
                <w:rFonts w:ascii="Arial" w:hAnsi="Arial" w:cs="Arial"/>
              </w:rPr>
            </w:pPr>
            <w:r>
              <w:rPr>
                <w:rFonts w:ascii="Arial" w:hAnsi="Arial" w:cs="Arial"/>
                <w:sz w:val="20"/>
                <w:szCs w:val="20"/>
              </w:rPr>
              <w:t xml:space="preserve">A structured record of the input data, parameters, methods, decisions, warnings and outputs associated with a processing operation.</w:t>
            </w:r>
          </w:p>
        </w:tc>
      </w:tr>
    </w:tbl>
    <w:p w14:paraId="0CF0E6F3" w14:textId="77777777" w:rsidR="004953D7" w:rsidRPr="006D6CF9" w:rsidRDefault="00000000">
      <w:pPr>
        <w:pStyle w:val="Heading1"/>
        <w:pageBreakBefore/>
        <w:rPr>
          <w:rFonts w:ascii="Arial" w:hAnsi="Arial" w:cs="Arial"/>
        </w:rPr>
      </w:pPr>
      <w:r>
        <w:rPr>
          <w:rFonts w:ascii="Arial" w:hAnsi="Arial" w:cs="Arial"/>
        </w:rPr>
        <w:t>Appendix D — Current Tool Summary</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400"/>
        <w:gridCol w:w="2920"/>
        <w:gridCol w:w="2920"/>
      </w:tblGrid>
      <w:tr w:rsidR="004953D7" w:rsidRPr="006D6CF9" w14:paraId="333E1461"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44843803" w14:textId="77777777" w:rsidR="004953D7" w:rsidRPr="006D6CF9" w:rsidRDefault="00000000">
            <w:pPr>
              <w:rPr>
                <w:rFonts w:ascii="Arial" w:hAnsi="Arial" w:cs="Arial"/>
              </w:rPr>
            </w:pPr>
            <w:r>
              <w:rPr>
                <w:rFonts w:ascii="Arial" w:hAnsi="Arial"/>
                <w:b/>
                <w:color w:val="FFFFFF"/>
                <w:sz w:val="20"/>
              </w:rPr>
              <w:t>Tool</w:t>
            </w:r>
          </w:p>
        </w:tc>
        <w:tc>
          <w:tcPr>
            <w:tcW w:w="3400" w:type="dxa"/>
            <w:shd w:val="clear" w:color="auto" w:fill="1F3864"/>
            <w:tcMar>
              <w:top w:w="100" w:type="dxa"/>
              <w:left w:w="120" w:type="dxa"/>
              <w:bottom w:w="100" w:type="dxa"/>
              <w:right w:w="120" w:type="dxa"/>
            </w:tcMar>
            <w:vAlign w:val="center"/>
          </w:tcPr>
          <w:p w14:paraId="1F659F03" w14:textId="77777777" w:rsidR="004953D7" w:rsidRPr="006D6CF9" w:rsidRDefault="00000000">
            <w:pPr>
              <w:rPr>
                <w:rFonts w:ascii="Arial" w:hAnsi="Arial" w:cs="Arial"/>
              </w:rPr>
            </w:pPr>
            <w:r>
              <w:rPr>
                <w:rFonts w:ascii="Arial" w:hAnsi="Arial"/>
                <w:b/>
                <w:color w:val="FFFFFF"/>
                <w:sz w:val="20"/>
              </w:rPr>
              <w:t>Processing ID</w:t>
            </w:r>
          </w:p>
        </w:tc>
        <w:tc>
          <w:tcPr>
            <w:tcW w:w="2920" w:type="dxa"/>
            <w:shd w:val="clear" w:color="auto" w:fill="1F3864"/>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b/>
                <w:color w:val="FFFFFF"/>
                <w:sz w:val="20"/>
              </w:rPr>
              <w:t>Stages</w:t>
            </w:r>
          </w:p>
        </w:tc>
        <w:tc>
          <w:tcPr>
            <w:tcW w:w="2920" w:type="dxa"/>
            <w:shd w:val="clear" w:color="auto" w:fill="1F3864"/>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b/>
                <w:color w:val="FFFFFF"/>
                <w:sz w:val="20"/>
              </w:rPr>
              <w:t>Status</w:t>
            </w:r>
          </w:p>
        </w:tc>
      </w:tr>
      <w:tr w:rsidR="004953D7" w:rsidRPr="006D6CF9" w14:paraId="333E1461"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44843803" w14:textId="77777777" w:rsidR="004953D7" w:rsidRPr="006D6CF9" w:rsidRDefault="00000000">
            <w:pPr>
              <w:rPr>
                <w:rFonts w:ascii="Arial" w:hAnsi="Arial" w:cs="Arial"/>
              </w:rPr>
            </w:pPr>
            <w:r>
              <w:rPr>
                <w:rFonts w:ascii="Arial" w:hAnsi="Arial" w:cs="Arial"/>
                <w:sz w:val="20"/>
                <w:szCs w:val="20"/>
              </w:rPr>
              <w:t xml:space="preserve">DEM Hydrological Screening</w:t>
            </w:r>
          </w:p>
        </w:tc>
        <w:tc>
          <w:tcPr>
            <w:tcW w:w="3400" w:type="dxa"/>
            <w:shd w:val="clear" w:color="auto" w:fill="F2F2F2"/>
            <w:tcMar>
              <w:top w:w="100" w:type="dxa"/>
              <w:left w:w="120" w:type="dxa"/>
              <w:bottom w:w="100" w:type="dxa"/>
              <w:right w:w="120" w:type="dxa"/>
            </w:tcMar>
            <w:vAlign w:val="center"/>
          </w:tcPr>
          <w:p w14:paraId="1F659F03" w14:textId="77777777" w:rsidR="004953D7" w:rsidRPr="006D6CF9" w:rsidRDefault="00000000">
            <w:pPr>
              <w:rPr>
                <w:rFonts w:ascii="Arial" w:hAnsi="Arial" w:cs="Arial"/>
              </w:rPr>
            </w:pPr>
            <w:r>
              <w:rPr>
                <w:rFonts w:ascii="Arial" w:hAnsi="Arial" w:cs="Arial"/>
                <w:sz w:val="20"/>
                <w:szCs w:val="20"/>
              </w:rPr>
              <w:t xml:space="preserve">mayimtools:demhydrologicalscreening</w:t>
            </w:r>
          </w:p>
        </w:tc>
        <w:tc>
          <w:tcPr>
            <w:tcW w:w="2920" w:type="dxa"/>
            <w:shd w:val="clear" w:color="auto" w:fill="F2F2F2"/>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sz w:val="20"/>
                <w:szCs w:val="20"/>
              </w:rPr>
              <w:t xml:space="preserve">0–1</w:t>
            </w:r>
          </w:p>
        </w:tc>
        <w:tc>
          <w:tcPr>
            <w:tcW w:w="2920" w:type="dxa"/>
            <w:shd w:val="clear" w:color="auto" w:fill="F2F2F2"/>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sz w:val="20"/>
                <w:szCs w:val="20"/>
              </w:rPr>
              <w:t xml:space="preserve">Implemented</w:t>
            </w:r>
          </w:p>
        </w:tc>
      </w:tr>
      <w:tr w:rsidR="004953D7" w:rsidRPr="006D6CF9" w14:paraId="333E1461"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44843803" w14:textId="77777777" w:rsidR="004953D7" w:rsidRPr="006D6CF9" w:rsidRDefault="00000000">
            <w:pPr>
              <w:rPr>
                <w:rFonts w:ascii="Arial" w:hAnsi="Arial" w:cs="Arial"/>
              </w:rPr>
            </w:pPr>
            <w:r>
              <w:rPr>
                <w:rFonts w:ascii="Arial" w:hAnsi="Arial" w:cs="Arial"/>
                <w:sz w:val="20"/>
                <w:szCs w:val="20"/>
              </w:rPr>
              <w:t xml:space="preserve">DEM Hydrological Smoothing</w:t>
            </w:r>
          </w:p>
        </w:tc>
        <w:tc>
          <w:tcPr>
            <w:tcW w:w="3400" w:type="dxa"/>
            <w:shd w:val="clear" w:color="auto" w:fill="FFFFFF"/>
            <w:tcMar>
              <w:top w:w="100" w:type="dxa"/>
              <w:left w:w="120" w:type="dxa"/>
              <w:bottom w:w="100" w:type="dxa"/>
              <w:right w:w="120" w:type="dxa"/>
            </w:tcMar>
            <w:vAlign w:val="center"/>
          </w:tcPr>
          <w:p w14:paraId="1F659F03" w14:textId="77777777" w:rsidR="004953D7" w:rsidRPr="006D6CF9" w:rsidRDefault="00000000">
            <w:pPr>
              <w:rPr>
                <w:rFonts w:ascii="Arial" w:hAnsi="Arial" w:cs="Arial"/>
              </w:rPr>
            </w:pPr>
            <w:r>
              <w:rPr>
                <w:rFonts w:ascii="Arial" w:hAnsi="Arial" w:cs="Arial"/>
                <w:sz w:val="20"/>
                <w:szCs w:val="20"/>
              </w:rPr>
              <w:t xml:space="preserve">mayimtools:demhydrologicalsmoothing</w:t>
            </w:r>
          </w:p>
        </w:tc>
        <w:tc>
          <w:tcPr>
            <w:tcW w:w="2920" w:type="dxa"/>
            <w:shd w:val="clear" w:color="auto" w:fill="FFFFFF"/>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sz w:val="20"/>
                <w:szCs w:val="20"/>
              </w:rPr>
              <w:t xml:space="preserve">2</w:t>
            </w:r>
          </w:p>
        </w:tc>
        <w:tc>
          <w:tcPr>
            <w:tcW w:w="2920" w:type="dxa"/>
            <w:shd w:val="clear" w:color="auto" w:fill="FFFFFF"/>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sz w:val="20"/>
                <w:szCs w:val="20"/>
              </w:rPr>
              <w:t xml:space="preserve">Implemented</w:t>
            </w:r>
          </w:p>
        </w:tc>
      </w:tr>
      <w:tr w:rsidR="004953D7" w:rsidRPr="006D6CF9" w14:paraId="333E1461"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44843803" w14:textId="77777777" w:rsidR="004953D7" w:rsidRPr="006D6CF9" w:rsidRDefault="00000000">
            <w:pPr>
              <w:rPr>
                <w:rFonts w:ascii="Arial" w:hAnsi="Arial" w:cs="Arial"/>
              </w:rPr>
            </w:pPr>
            <w:r>
              <w:rPr>
                <w:rFonts w:ascii="Arial" w:hAnsi="Arial" w:cs="Arial"/>
                <w:sz w:val="20"/>
                <w:szCs w:val="20"/>
              </w:rPr>
              <w:t xml:space="preserve">DEM Depression Analysis</w:t>
            </w:r>
          </w:p>
        </w:tc>
        <w:tc>
          <w:tcPr>
            <w:tcW w:w="3400" w:type="dxa"/>
            <w:shd w:val="clear" w:color="auto" w:fill="F2F2F2"/>
            <w:tcMar>
              <w:top w:w="100" w:type="dxa"/>
              <w:left w:w="120" w:type="dxa"/>
              <w:bottom w:w="100" w:type="dxa"/>
              <w:right w:w="120" w:type="dxa"/>
            </w:tcMar>
            <w:vAlign w:val="center"/>
          </w:tcPr>
          <w:p w14:paraId="1F659F03" w14:textId="77777777" w:rsidR="004953D7" w:rsidRPr="006D6CF9" w:rsidRDefault="00000000">
            <w:pPr>
              <w:rPr>
                <w:rFonts w:ascii="Arial" w:hAnsi="Arial" w:cs="Arial"/>
              </w:rPr>
            </w:pPr>
            <w:r>
              <w:rPr>
                <w:rFonts w:ascii="Arial" w:hAnsi="Arial" w:cs="Arial"/>
                <w:sz w:val="20"/>
                <w:szCs w:val="20"/>
              </w:rPr>
              <w:t xml:space="preserve">mayimtools:demdepressionanalysis</w:t>
            </w:r>
          </w:p>
        </w:tc>
        <w:tc>
          <w:tcPr>
            <w:tcW w:w="2920" w:type="dxa"/>
            <w:shd w:val="clear" w:color="auto" w:fill="F2F2F2"/>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sz w:val="20"/>
                <w:szCs w:val="20"/>
              </w:rPr>
              <w:t xml:space="preserve">3–4</w:t>
            </w:r>
          </w:p>
        </w:tc>
        <w:tc>
          <w:tcPr>
            <w:tcW w:w="2920" w:type="dxa"/>
            <w:shd w:val="clear" w:color="auto" w:fill="F2F2F2"/>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sz w:val="20"/>
                <w:szCs w:val="20"/>
              </w:rPr>
              <w:t xml:space="preserve">Implemented technical preview</w:t>
            </w:r>
          </w:p>
        </w:tc>
      </w:tr>
      <w:tr w:rsidR="004953D7" w:rsidRPr="006D6CF9" w14:paraId="333E1461"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44843803" w14:textId="77777777" w:rsidR="004953D7" w:rsidRPr="006D6CF9" w:rsidRDefault="00000000">
            <w:pPr>
              <w:rPr>
                <w:rFonts w:ascii="Arial" w:hAnsi="Arial" w:cs="Arial"/>
              </w:rPr>
            </w:pPr>
            <w:r>
              <w:rPr>
                <w:rFonts w:ascii="Arial" w:hAnsi="Arial" w:cs="Arial"/>
                <w:sz w:val="20"/>
                <w:szCs w:val="20"/>
              </w:rPr>
              <w:t xml:space="preserve">DEM Hydrological Filling</w:t>
            </w:r>
          </w:p>
        </w:tc>
        <w:tc>
          <w:tcPr>
            <w:tcW w:w="3400" w:type="dxa"/>
            <w:shd w:val="clear" w:color="auto" w:fill="FFFFFF"/>
            <w:tcMar>
              <w:top w:w="100" w:type="dxa"/>
              <w:left w:w="120" w:type="dxa"/>
              <w:bottom w:w="100" w:type="dxa"/>
              <w:right w:w="120" w:type="dxa"/>
            </w:tcMar>
            <w:vAlign w:val="center"/>
          </w:tcPr>
          <w:p w14:paraId="1F659F03" w14:textId="77777777" w:rsidR="004953D7" w:rsidRPr="006D6CF9" w:rsidRDefault="00000000">
            <w:pPr>
              <w:rPr>
                <w:rFonts w:ascii="Arial" w:hAnsi="Arial" w:cs="Arial"/>
              </w:rPr>
            </w:pPr>
            <w:r>
              <w:rPr>
                <w:rFonts w:ascii="Arial" w:hAnsi="Arial" w:cs="Arial"/>
                <w:sz w:val="20"/>
                <w:szCs w:val="20"/>
              </w:rPr>
              <w:t xml:space="preserve">mayimtools:demhydrologicalfilling</w:t>
            </w:r>
          </w:p>
        </w:tc>
        <w:tc>
          <w:tcPr>
            <w:tcW w:w="2920" w:type="dxa"/>
            <w:shd w:val="clear" w:color="auto" w:fill="FFFFFF"/>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sz w:val="20"/>
                <w:szCs w:val="20"/>
              </w:rPr>
              <w:t xml:space="preserve">5</w:t>
            </w:r>
          </w:p>
        </w:tc>
        <w:tc>
          <w:tcPr>
            <w:tcW w:w="2920" w:type="dxa"/>
            <w:shd w:val="clear" w:color="auto" w:fill="FFFFFF"/>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sz w:val="20"/>
                <w:szCs w:val="20"/>
              </w:rPr>
              <w:t xml:space="preserve">Implemented technical preview</w:t>
            </w:r>
          </w:p>
        </w:tc>
      </w:tr>
      <w:tr w:rsidR="004953D7" w:rsidRPr="006D6CF9" w14:paraId="333E1461"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44843803" w14:textId="77777777" w:rsidR="004953D7" w:rsidRPr="006D6CF9" w:rsidRDefault="00000000">
            <w:pPr>
              <w:rPr>
                <w:rFonts w:ascii="Arial" w:hAnsi="Arial" w:cs="Arial"/>
              </w:rPr>
            </w:pPr>
            <w:r>
              <w:rPr>
                <w:rFonts w:ascii="Arial" w:hAnsi="Arial" w:cs="Arial"/>
                <w:sz w:val="20"/>
                <w:szCs w:val="20"/>
              </w:rPr>
              <w:t xml:space="preserve">DEM Gradient Resolution</w:t>
            </w:r>
          </w:p>
        </w:tc>
        <w:tc>
          <w:tcPr>
            <w:tcW w:w="3400" w:type="dxa"/>
            <w:shd w:val="clear" w:color="auto" w:fill="F2F2F2"/>
            <w:tcMar>
              <w:top w:w="100" w:type="dxa"/>
              <w:left w:w="120" w:type="dxa"/>
              <w:bottom w:w="100" w:type="dxa"/>
              <w:right w:w="120" w:type="dxa"/>
            </w:tcMar>
            <w:vAlign w:val="center"/>
          </w:tcPr>
          <w:p w14:paraId="1F659F03" w14:textId="77777777" w:rsidR="004953D7" w:rsidRPr="006D6CF9" w:rsidRDefault="00000000">
            <w:pPr>
              <w:rPr>
                <w:rFonts w:ascii="Arial" w:hAnsi="Arial" w:cs="Arial"/>
              </w:rPr>
            </w:pPr>
            <w:r>
              <w:rPr>
                <w:rFonts w:ascii="Arial" w:hAnsi="Arial" w:cs="Arial"/>
                <w:sz w:val="20"/>
                <w:szCs w:val="20"/>
              </w:rPr>
              <w:t xml:space="preserve">mayimtools:demgradientresolution</w:t>
            </w:r>
          </w:p>
        </w:tc>
        <w:tc>
          <w:tcPr>
            <w:tcW w:w="2920" w:type="dxa"/>
            <w:shd w:val="clear" w:color="auto" w:fill="F2F2F2"/>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sz w:val="20"/>
                <w:szCs w:val="20"/>
              </w:rPr>
              <w:t xml:space="preserve">6</w:t>
            </w:r>
          </w:p>
        </w:tc>
        <w:tc>
          <w:tcPr>
            <w:tcW w:w="2920" w:type="dxa"/>
            <w:shd w:val="clear" w:color="auto" w:fill="F2F2F2"/>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sz w:val="20"/>
                <w:szCs w:val="20"/>
              </w:rPr>
              <w:t xml:space="preserve">Implemented technical preview</w:t>
            </w:r>
          </w:p>
        </w:tc>
      </w:tr>
      <w:tr w:rsidR="004953D7" w:rsidRPr="006D6CF9" w14:paraId="333E1461" w14:textId="77777777">
        <w:tblPrEx>
          <w:tblCellMar>
            <w:top w:w="0" w:type="dxa"/>
            <w:bottom w:w="0" w:type="dxa"/>
          </w:tblCellMar>
        </w:tblPrEx>
        <w:tc>
          <w:tcPr>
            <w:tcW w:w="3000" w:type="dxa"/>
            <w:shd w:val="clear" w:color="auto" w:fill="FFFFFF"/>
            <w:tcMar>
              <w:top w:w="100" w:type="dxa"/>
              <w:left w:w="120" w:type="dxa"/>
              <w:bottom w:w="100" w:type="dxa"/>
              <w:right w:w="120" w:type="dxa"/>
            </w:tcMar>
            <w:vAlign w:val="center"/>
          </w:tcPr>
          <w:p w14:paraId="44843803" w14:textId="77777777" w:rsidR="004953D7" w:rsidRPr="006D6CF9" w:rsidRDefault="00000000">
            <w:pPr>
              <w:rPr>
                <w:rFonts w:ascii="Arial" w:hAnsi="Arial" w:cs="Arial"/>
              </w:rPr>
            </w:pPr>
            <w:r>
              <w:rPr>
                <w:rFonts w:ascii="Arial" w:hAnsi="Arial" w:cs="Arial"/>
                <w:sz w:val="20"/>
                <w:szCs w:val="20"/>
              </w:rPr>
              <w:t xml:space="preserve">DEM Hydrography Enforcement</w:t>
            </w:r>
          </w:p>
        </w:tc>
        <w:tc>
          <w:tcPr>
            <w:tcW w:w="3400" w:type="dxa"/>
            <w:shd w:val="clear" w:color="auto" w:fill="FFFFFF"/>
            <w:tcMar>
              <w:top w:w="100" w:type="dxa"/>
              <w:left w:w="120" w:type="dxa"/>
              <w:bottom w:w="100" w:type="dxa"/>
              <w:right w:w="120" w:type="dxa"/>
            </w:tcMar>
            <w:vAlign w:val="center"/>
          </w:tcPr>
          <w:p w14:paraId="1F659F03" w14:textId="77777777" w:rsidR="004953D7" w:rsidRPr="006D6CF9" w:rsidRDefault="00000000">
            <w:pPr>
              <w:rPr>
                <w:rFonts w:ascii="Arial" w:hAnsi="Arial" w:cs="Arial"/>
              </w:rPr>
            </w:pPr>
            <w:r>
              <w:rPr>
                <w:rFonts w:ascii="Arial" w:hAnsi="Arial" w:cs="Arial"/>
                <w:sz w:val="20"/>
                <w:szCs w:val="20"/>
              </w:rPr>
              <w:t xml:space="preserve">Planned</w:t>
            </w:r>
          </w:p>
        </w:tc>
        <w:tc>
          <w:tcPr>
            <w:tcW w:w="2920" w:type="dxa"/>
            <w:shd w:val="clear" w:color="auto" w:fill="FFFFFF"/>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sz w:val="20"/>
                <w:szCs w:val="20"/>
              </w:rPr>
              <w:t xml:space="preserve">7</w:t>
            </w:r>
          </w:p>
        </w:tc>
        <w:tc>
          <w:tcPr>
            <w:tcW w:w="2920" w:type="dxa"/>
            <w:shd w:val="clear" w:color="auto" w:fill="FFFFFF"/>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sz w:val="20"/>
                <w:szCs w:val="20"/>
              </w:rPr>
              <w:t xml:space="preserve">Planned</w:t>
            </w:r>
          </w:p>
        </w:tc>
      </w:tr>
      <w:tr w:rsidR="004953D7" w:rsidRPr="006D6CF9" w14:paraId="333E1461" w14:textId="77777777">
        <w:tblPrEx>
          <w:tblCellMar>
            <w:top w:w="0" w:type="dxa"/>
            <w:bottom w:w="0" w:type="dxa"/>
          </w:tblCellMar>
        </w:tblPrEx>
        <w:tc>
          <w:tcPr>
            <w:tcW w:w="3000" w:type="dxa"/>
            <w:shd w:val="clear" w:color="auto" w:fill="F2F2F2"/>
            <w:tcMar>
              <w:top w:w="100" w:type="dxa"/>
              <w:left w:w="120" w:type="dxa"/>
              <w:bottom w:w="100" w:type="dxa"/>
              <w:right w:w="120" w:type="dxa"/>
            </w:tcMar>
            <w:vAlign w:val="center"/>
          </w:tcPr>
          <w:p w14:paraId="44843803" w14:textId="77777777" w:rsidR="004953D7" w:rsidRPr="006D6CF9" w:rsidRDefault="00000000">
            <w:pPr>
              <w:rPr>
                <w:rFonts w:ascii="Arial" w:hAnsi="Arial" w:cs="Arial"/>
              </w:rPr>
            </w:pPr>
            <w:r>
              <w:rPr>
                <w:rFonts w:ascii="Arial" w:hAnsi="Arial" w:cs="Arial"/>
                <w:sz w:val="20"/>
                <w:szCs w:val="20"/>
              </w:rPr>
              <w:t xml:space="preserve">DEM Pipeline Audit</w:t>
            </w:r>
          </w:p>
        </w:tc>
        <w:tc>
          <w:tcPr>
            <w:tcW w:w="3400" w:type="dxa"/>
            <w:shd w:val="clear" w:color="auto" w:fill="F2F2F2"/>
            <w:tcMar>
              <w:top w:w="100" w:type="dxa"/>
              <w:left w:w="120" w:type="dxa"/>
              <w:bottom w:w="100" w:type="dxa"/>
              <w:right w:w="120" w:type="dxa"/>
            </w:tcMar>
            <w:vAlign w:val="center"/>
          </w:tcPr>
          <w:p w14:paraId="1F659F03" w14:textId="77777777" w:rsidR="004953D7" w:rsidRPr="006D6CF9" w:rsidRDefault="00000000">
            <w:pPr>
              <w:rPr>
                <w:rFonts w:ascii="Arial" w:hAnsi="Arial" w:cs="Arial"/>
              </w:rPr>
            </w:pPr>
            <w:r>
              <w:rPr>
                <w:rFonts w:ascii="Arial" w:hAnsi="Arial" w:cs="Arial"/>
                <w:sz w:val="20"/>
                <w:szCs w:val="20"/>
              </w:rPr>
              <w:t xml:space="preserve">Planned</w:t>
            </w:r>
          </w:p>
        </w:tc>
        <w:tc>
          <w:tcPr>
            <w:tcW w:w="2920" w:type="dxa"/>
            <w:shd w:val="clear" w:color="auto" w:fill="F2F2F2"/>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sz w:val="20"/>
                <w:szCs w:val="20"/>
              </w:rPr>
              <w:t xml:space="preserve">8</w:t>
            </w:r>
          </w:p>
        </w:tc>
        <w:tc>
          <w:tcPr>
            <w:tcW w:w="2920" w:type="dxa"/>
            <w:shd w:val="clear" w:color="auto" w:fill="F2F2F2"/>
            <w:tcMar>
              <w:top w:w="100" w:type="dxa"/>
              <w:left w:w="120" w:type="dxa"/>
              <w:bottom w:w="100" w:type="dxa"/>
              <w:right w:w="120" w:type="dxa"/>
            </w:tcMar>
            <w:vAlign w:val="center"/>
          </w:tcPr>
          <w:p w14:paraId="1891FA5A" w14:textId="77777777" w:rsidR="004953D7" w:rsidRPr="006D6CF9" w:rsidRDefault="00000000">
            <w:pPr>
              <w:rPr>
                <w:rFonts w:ascii="Arial" w:hAnsi="Arial" w:cs="Arial"/>
              </w:rPr>
            </w:pPr>
            <w:r>
              <w:rPr>
                <w:rFonts w:ascii="Arial" w:hAnsi="Arial" w:cs="Arial"/>
                <w:sz w:val="20"/>
                <w:szCs w:val="20"/>
              </w:rPr>
              <w:t xml:space="preserve">Planned</w:t>
            </w:r>
          </w:p>
        </w:tc>
      </w:tr>
    </w:tbl>
    <w:p w14:paraId="1D6F65A8" w14:textId="77777777" w:rsidR="004953D7" w:rsidRPr="006D6CF9" w:rsidRDefault="00000000">
      <w:pPr>
        <w:spacing w:after="160" w:line="276" w:lineRule="auto"/>
        <w:rPr>
          <w:rFonts w:ascii="Arial" w:hAnsi="Arial" w:cs="Arial"/>
        </w:rPr>
      </w:pPr>
      <w:r>
        <w:rPr>
          <w:rFonts w:ascii="Arial" w:hAnsi="Arial" w:cs="Arial"/>
          <w:b/>
          <w:i/>
        </w:rPr>
        <w:t>End of Mayim Tools User Manual</w:t>
      </w:r>
    </w:p>
    <w:p w14:paraId="452C99D7" w14:textId="77777777" w:rsidR="004953D7" w:rsidRPr="006D6CF9" w:rsidRDefault="00000000">
      <w:pPr>
        <w:pBdr>
          <w:top w:val="single" w:sz="4" w:space="0" w:color="CCCCCC"/>
          <w:left w:val="single" w:sz="4" w:space="0" w:color="CCCCCC"/>
          <w:bottom w:val="single" w:sz="4" w:space="0" w:color="CCCCCC"/>
          <w:right w:val="single" w:sz="4" w:space="0" w:color="CCCCCC"/>
        </w:pBdr>
        <w:shd w:val="clear" w:color="auto" w:fill="F2F2F2"/>
        <w:spacing w:before="120" w:after="240"/>
        <w:rPr>
          <w:rFonts w:ascii="Arial" w:hAnsi="Arial" w:cs="Arial"/>
        </w:rPr>
      </w:pPr>
      <w:proofErr w:type="spellStart"/>
      <w:proofErr w:type="gramStart"/>
      <w:proofErr w:type="spellEnd"/>
      <w:proofErr w:type="gramEnd"/>
      <w:r>
        <w:rPr>
          <w:rFonts w:ascii="Arial" w:eastAsia="Consolas" w:hAnsi="Arial" w:cs="Arial"/>
          <w:sz w:val="19"/>
          <w:szCs w:val="19"/>
        </w:rPr>
        <w:t>Plugin version: 0.2.0</w:t>
      </w:r>
      <w:r>
        <w:rPr>
          <w:rFonts w:ascii="Arial" w:eastAsia="Consolas" w:hAnsi="Arial" w:cs="Arial"/>
          <w:sz w:val="19"/>
          <w:szCs w:val="19"/>
        </w:rPr>
        <w:br/>
      </w:r>
      <w:r>
        <w:rPr>
          <w:rFonts w:ascii="Arial" w:eastAsia="Consolas" w:hAnsi="Arial" w:cs="Arial"/>
          <w:sz w:val="19"/>
          <w:szCs w:val="19"/>
        </w:rPr>
        <w:t>Manual version: 0.2.0</w:t>
      </w:r>
      <w:r>
        <w:rPr>
          <w:rFonts w:ascii="Arial" w:eastAsia="Consolas" w:hAnsi="Arial" w:cs="Arial"/>
          <w:sz w:val="19"/>
          <w:szCs w:val="19"/>
        </w:rPr>
        <w:br/>
      </w:r>
      <w:r>
        <w:rPr>
          <w:rFonts w:ascii="Arial" w:eastAsia="Consolas" w:hAnsi="Arial" w:cs="Arial"/>
          <w:sz w:val="19"/>
          <w:szCs w:val="19"/>
        </w:rPr>
        <w:t>Status: Active development / Technical Preview</w:t>
      </w:r>
      <w:r>
        <w:rPr>
          <w:rFonts w:ascii="Arial" w:eastAsia="Consolas" w:hAnsi="Arial" w:cs="Arial"/>
          <w:sz w:val="19"/>
          <w:szCs w:val="19"/>
        </w:rPr>
        <w:br/>
      </w:r>
      <w:r>
        <w:rPr>
          <w:rFonts w:ascii="Arial" w:eastAsia="Consolas" w:hAnsi="Arial" w:cs="Arial"/>
          <w:sz w:val="19"/>
          <w:szCs w:val="19"/>
        </w:rPr>
        <w:t>Repository: https://github.com/chrismayim/mayim-tools</w:t>
      </w:r>
      <w:r>
        <w:rPr>
          <w:rFonts w:ascii="Arial" w:eastAsia="Consolas" w:hAnsi="Arial" w:cs="Arial"/>
          <w:sz w:val="19"/>
          <w:szCs w:val="19"/>
        </w:rPr>
        <w:br/>
      </w:r>
      <w:r>
        <w:rPr>
          <w:rFonts w:ascii="Arial" w:eastAsia="Consolas" w:hAnsi="Arial" w:cs="Arial"/>
          <w:sz w:val="19"/>
          <w:szCs w:val="19"/>
        </w:rPr>
        <w:t>Licence: GNU General Public License v2 or later</w:t>
      </w:r>
    </w:p>
    <w:p w14:paraId="7AEBD5FC" w14:textId="77777777" w:rsidR="00882367" w:rsidRPr="006D6CF9" w:rsidRDefault="00882367">
      <w:pPr>
        <w:rPr>
          <w:rFonts w:ascii="Arial" w:hAnsi="Arial" w:cs="Arial"/>
        </w:rPr>
      </w:pPr>
    </w:p>
    <w:sectPr w:rsidR="00882367" w:rsidRPr="006D6CF9">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EC1B1" w14:textId="77777777" w:rsidR="00882367" w:rsidRDefault="00882367">
      <w:r>
        <w:separator/>
      </w:r>
    </w:p>
  </w:endnote>
  <w:endnote w:type="continuationSeparator" w:id="0">
    <w:p w14:paraId="2BADA2DB" w14:textId="77777777" w:rsidR="00882367" w:rsidRDefault="00882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5CF42" w14:textId="77777777" w:rsidR="004953D7" w:rsidRDefault="00000000">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6D6CF9">
      <w:rPr>
        <w:noProof/>
        <w:color w:val="5A5A5A"/>
        <w:sz w:val="16"/>
        <w:szCs w:val="16"/>
      </w:rPr>
      <w:t>2</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6D6CF9">
      <w:rPr>
        <w:noProof/>
        <w:color w:val="5A5A5A"/>
        <w:sz w:val="16"/>
        <w:szCs w:val="16"/>
      </w:rPr>
      <w:t>3</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D69FD" w14:textId="77777777" w:rsidR="00882367" w:rsidRDefault="00882367">
      <w:r>
        <w:separator/>
      </w:r>
    </w:p>
  </w:footnote>
  <w:footnote w:type="continuationSeparator" w:id="0">
    <w:p w14:paraId="4D3B78D3" w14:textId="77777777" w:rsidR="00882367" w:rsidRDefault="00882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13B3D" w14:textId="77777777" w:rsidR="004953D7" w:rsidRDefault="00000000">
    <w:pPr>
      <w:pBdr>
        <w:bottom w:val="single" w:sz="4" w:space="0" w:color="CCCCCC"/>
      </w:pBdr>
      <w:jc w:val="right"/>
    </w:pPr>
    <w:r>
      <w:rPr>
        <w:color w:val="5A5A5A"/>
        <w:sz w:val="16"/>
        <w:szCs w:val="16"/>
      </w:rPr>
      <w:t>Mayim Tools User Manual — v0.2.0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E37E8"/>
    <w:multiLevelType w:val="hybridMultilevel"/>
    <w:tmpl w:val="0736E66A"/>
    <w:lvl w:ilvl="0" w:tplc="1E88A380">
      <w:start w:val="1"/>
      <w:numFmt w:val="bullet"/>
      <w:lvlText w:val="●"/>
      <w:lvlJc w:val="left"/>
      <w:pPr>
        <w:ind w:left="720" w:hanging="360"/>
      </w:pPr>
    </w:lvl>
    <w:lvl w:ilvl="1" w:tplc="16BC7988">
      <w:start w:val="1"/>
      <w:numFmt w:val="bullet"/>
      <w:lvlText w:val="○"/>
      <w:lvlJc w:val="left"/>
      <w:pPr>
        <w:ind w:left="1440" w:hanging="360"/>
      </w:pPr>
    </w:lvl>
    <w:lvl w:ilvl="2" w:tplc="ED2EB33E">
      <w:start w:val="1"/>
      <w:numFmt w:val="bullet"/>
      <w:lvlText w:val="■"/>
      <w:lvlJc w:val="left"/>
      <w:pPr>
        <w:ind w:left="2160" w:hanging="360"/>
      </w:pPr>
    </w:lvl>
    <w:lvl w:ilvl="3" w:tplc="069AA204">
      <w:start w:val="1"/>
      <w:numFmt w:val="bullet"/>
      <w:lvlText w:val="●"/>
      <w:lvlJc w:val="left"/>
      <w:pPr>
        <w:ind w:left="2880" w:hanging="360"/>
      </w:pPr>
    </w:lvl>
    <w:lvl w:ilvl="4" w:tplc="FB64C8FE">
      <w:start w:val="1"/>
      <w:numFmt w:val="bullet"/>
      <w:lvlText w:val="○"/>
      <w:lvlJc w:val="left"/>
      <w:pPr>
        <w:ind w:left="3600" w:hanging="360"/>
      </w:pPr>
    </w:lvl>
    <w:lvl w:ilvl="5" w:tplc="53CC1876">
      <w:start w:val="1"/>
      <w:numFmt w:val="bullet"/>
      <w:lvlText w:val="■"/>
      <w:lvlJc w:val="left"/>
      <w:pPr>
        <w:ind w:left="4320" w:hanging="360"/>
      </w:pPr>
    </w:lvl>
    <w:lvl w:ilvl="6" w:tplc="B5087236">
      <w:start w:val="1"/>
      <w:numFmt w:val="bullet"/>
      <w:lvlText w:val="●"/>
      <w:lvlJc w:val="left"/>
      <w:pPr>
        <w:ind w:left="5040" w:hanging="360"/>
      </w:pPr>
    </w:lvl>
    <w:lvl w:ilvl="7" w:tplc="11B49B00">
      <w:start w:val="1"/>
      <w:numFmt w:val="bullet"/>
      <w:lvlText w:val="●"/>
      <w:lvlJc w:val="left"/>
      <w:pPr>
        <w:ind w:left="5760" w:hanging="360"/>
      </w:pPr>
    </w:lvl>
    <w:lvl w:ilvl="8" w:tplc="E09682FE">
      <w:start w:val="1"/>
      <w:numFmt w:val="bullet"/>
      <w:lvlText w:val="●"/>
      <w:lvlJc w:val="left"/>
      <w:pPr>
        <w:ind w:left="6480" w:hanging="360"/>
      </w:pPr>
    </w:lvl>
  </w:abstractNum>
  <w:abstractNum w:abstractNumId="1" w15:restartNumberingAfterBreak="0">
    <w:nsid w:val="7E61175B"/>
    <w:multiLevelType w:val="hybridMultilevel"/>
    <w:tmpl w:val="7FD0B934"/>
    <w:lvl w:ilvl="0" w:tplc="9D345E30">
      <w:start w:val="1"/>
      <w:numFmt w:val="bullet"/>
      <w:lvlText w:val="•"/>
      <w:lvlJc w:val="left"/>
      <w:pPr>
        <w:ind w:left="720" w:hanging="360"/>
      </w:pPr>
    </w:lvl>
    <w:lvl w:ilvl="1" w:tplc="CE563A6C">
      <w:start w:val="1"/>
      <w:numFmt w:val="bullet"/>
      <w:lvlText w:val="◦"/>
      <w:lvlJc w:val="left"/>
      <w:pPr>
        <w:ind w:left="1080" w:hanging="360"/>
      </w:pPr>
    </w:lvl>
    <w:lvl w:ilvl="2" w:tplc="9F2039EE">
      <w:numFmt w:val="decimal"/>
      <w:lvlText w:val=""/>
      <w:lvlJc w:val="left"/>
    </w:lvl>
    <w:lvl w:ilvl="3" w:tplc="A75E53BC">
      <w:numFmt w:val="decimal"/>
      <w:lvlText w:val=""/>
      <w:lvlJc w:val="left"/>
    </w:lvl>
    <w:lvl w:ilvl="4" w:tplc="AEE8A82C">
      <w:numFmt w:val="decimal"/>
      <w:lvlText w:val=""/>
      <w:lvlJc w:val="left"/>
    </w:lvl>
    <w:lvl w:ilvl="5" w:tplc="09125FDE">
      <w:numFmt w:val="decimal"/>
      <w:lvlText w:val=""/>
      <w:lvlJc w:val="left"/>
    </w:lvl>
    <w:lvl w:ilvl="6" w:tplc="2EA84FE4">
      <w:numFmt w:val="decimal"/>
      <w:lvlText w:val=""/>
      <w:lvlJc w:val="left"/>
    </w:lvl>
    <w:lvl w:ilvl="7" w:tplc="32A430BA">
      <w:numFmt w:val="decimal"/>
      <w:lvlText w:val=""/>
      <w:lvlJc w:val="left"/>
    </w:lvl>
    <w:lvl w:ilvl="8" w:tplc="C706CE18">
      <w:numFmt w:val="decimal"/>
      <w:lvlText w:val=""/>
      <w:lvlJc w:val="left"/>
    </w:lvl>
  </w:abstractNum>
  <w:num w:numId="1" w16cid:durableId="9655508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3D7"/>
    <w:rsid w:val="003C0CDC"/>
    <w:rsid w:val="004953D7"/>
    <w:rsid w:val="004955D1"/>
    <w:rsid w:val="006D6CF9"/>
    <w:rsid w:val="0088236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E462B"/>
  <w15:docId w15:val="{4C2F0A25-AE6A-4050-955C-1B1F66FD8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5395"/>
      </w:pBdr>
      <w:spacing w:before="480"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E5395"/>
      <w:sz w:val="26"/>
      <w:szCs w:val="26"/>
    </w:rPr>
  </w:style>
  <w:style w:type="paragraph" w:styleId="Heading3">
    <w:name w:val="heading 3"/>
    <w:uiPriority w:val="9"/>
    <w:unhideWhenUsed/>
    <w:qFormat/>
    <w:pPr>
      <w:spacing w:before="240" w:after="120"/>
      <w:outlineLvl w:val="2"/>
    </w:pPr>
    <w:rPr>
      <w:b/>
      <w:bCs/>
      <w:i/>
      <w:i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6D6CF9"/>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6D6CF9"/>
    <w:pPr>
      <w:spacing w:after="100"/>
    </w:pPr>
  </w:style>
  <w:style w:type="paragraph" w:styleId="TOC2">
    <w:name w:val="toc 2"/>
    <w:basedOn w:val="Normal"/>
    <w:next w:val="Normal"/>
    <w:autoRedefine/>
    <w:uiPriority w:val="39"/>
    <w:unhideWhenUsed/>
    <w:rsid w:val="006D6CF9"/>
    <w:pPr>
      <w:spacing w:after="100"/>
      <w:ind w:left="220"/>
    </w:pPr>
  </w:style>
  <w:style w:type="paragraph" w:styleId="TOC3">
    <w:name w:val="toc 3"/>
    <w:basedOn w:val="Normal"/>
    <w:next w:val="Normal"/>
    <w:autoRedefine/>
    <w:uiPriority w:val="39"/>
    <w:unhideWhenUsed/>
    <w:rsid w:val="006D6CF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8A21199-D2AF-49EF-99D9-18BF11967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4526</Words>
  <Characters>25801</Characters>
  <Application>Microsoft Office Word</Application>
  <DocSecurity>0</DocSecurity>
  <Lines>215</Lines>
  <Paragraphs>60</Paragraphs>
  <ScaleCrop>false</ScaleCrop>
  <Company/>
  <LinksUpToDate>false</LinksUpToDate>
  <CharactersWithSpaces>30267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Mayim Tools User Manual for QGIS 4+</dc:title>
  <dc:creator>Mayim Consulting</dc:creator>
  <dc:description>User manual for the Mayim Tools QGIS plugin</dc:description>
  <cp:lastModifiedBy>Chris Etsebeth</cp:lastModifiedBy>
  <cp:revision>3</cp:revision>
  <dcterms:created xsi:type="dcterms:W3CDTF">2026-08-22T14:05:00Z</dcterms:created>
  <dcterms:modified xsi:type="dcterms:W3CDTF">2026-08-23T13:04:00Z</dcterms:modified>
</cp:coreProperties>
</file>