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43F18" w14:textId="77777777" w:rsidR="00E77E4E" w:rsidRDefault="004E6D0D"/>
    <w:p w14:paraId="7635338A" w14:textId="77777777" w:rsidR="005F3DFF" w:rsidRDefault="005F3DFF"/>
    <w:p w14:paraId="72071B55" w14:textId="77777777" w:rsidR="005F3DFF" w:rsidRPr="005F3DFF" w:rsidRDefault="005F3DFF" w:rsidP="005F3DFF">
      <w:pPr>
        <w:ind w:left="720" w:hanging="720"/>
        <w:rPr>
          <w:b/>
        </w:rPr>
      </w:pPr>
      <w:r w:rsidRPr="005F3DFF">
        <w:rPr>
          <w:b/>
        </w:rPr>
        <w:t>2017</w:t>
      </w:r>
    </w:p>
    <w:p w14:paraId="15B082CB" w14:textId="77777777" w:rsidR="005F3DFF" w:rsidRDefault="005F3DFF" w:rsidP="005F3DFF">
      <w:pPr>
        <w:ind w:left="720" w:hanging="720"/>
      </w:pPr>
    </w:p>
    <w:p w14:paraId="2F96636A" w14:textId="77777777" w:rsidR="005F3DFF" w:rsidRDefault="005F3DFF" w:rsidP="005F3DFF">
      <w:pPr>
        <w:ind w:left="720" w:hanging="720"/>
      </w:pPr>
      <w:r>
        <w:t xml:space="preserve">Caplan, R., &amp; </w:t>
      </w:r>
      <w:proofErr w:type="spellStart"/>
      <w:r>
        <w:t>Hoeffler</w:t>
      </w:r>
      <w:proofErr w:type="spellEnd"/>
      <w:r>
        <w:t xml:space="preserve">, A. (2017). Why peace endures: an analysis of post-conflict </w:t>
      </w:r>
      <w:proofErr w:type="spellStart"/>
      <w:r>
        <w:t>stabilisation</w:t>
      </w:r>
      <w:proofErr w:type="spellEnd"/>
      <w:r>
        <w:t xml:space="preserve">. </w:t>
      </w:r>
      <w:r w:rsidRPr="0068559F">
        <w:rPr>
          <w:i/>
        </w:rPr>
        <w:t>European Journal of International Security</w:t>
      </w:r>
      <w:r>
        <w:t xml:space="preserve">, 2(2), 133–152. </w:t>
      </w:r>
      <w:hyperlink r:id="rId6" w:history="1">
        <w:r w:rsidRPr="00374AF4">
          <w:rPr>
            <w:rStyle w:val="Hyperlink"/>
          </w:rPr>
          <w:t>http://doi.org/10.1017/eis.2017.2</w:t>
        </w:r>
      </w:hyperlink>
    </w:p>
    <w:p w14:paraId="37709FCB" w14:textId="77777777" w:rsidR="005F3DFF" w:rsidRDefault="005F3DFF" w:rsidP="005F3DFF"/>
    <w:p w14:paraId="76AEF0C1" w14:textId="77777777" w:rsidR="005F3DFF" w:rsidRDefault="005F3DFF" w:rsidP="005F3DFF">
      <w:pPr>
        <w:ind w:left="720" w:hanging="720"/>
      </w:pPr>
      <w:r>
        <w:t xml:space="preserve">Stewart, F., &amp; </w:t>
      </w:r>
      <w:proofErr w:type="spellStart"/>
      <w:r>
        <w:t>Daga</w:t>
      </w:r>
      <w:proofErr w:type="spellEnd"/>
      <w:r>
        <w:t xml:space="preserve">, R. (2017). Does the way civil wars end affect the pattern of post-conflict development? </w:t>
      </w:r>
      <w:r w:rsidRPr="0068559F">
        <w:rPr>
          <w:i/>
        </w:rPr>
        <w:t>Oxford Development Studies</w:t>
      </w:r>
      <w:r>
        <w:t xml:space="preserve">, 45(2), 145–170. </w:t>
      </w:r>
      <w:hyperlink r:id="rId7" w:history="1">
        <w:r w:rsidRPr="00374AF4">
          <w:rPr>
            <w:rStyle w:val="Hyperlink"/>
          </w:rPr>
          <w:t>http://doi.org/10.1080/13600818.2016.1263727</w:t>
        </w:r>
      </w:hyperlink>
    </w:p>
    <w:p w14:paraId="30571D4A" w14:textId="77777777" w:rsidR="005F3DFF" w:rsidRDefault="005F3DFF"/>
    <w:p w14:paraId="190B7F6B" w14:textId="77777777" w:rsidR="005F3DFF" w:rsidRDefault="005F3DFF"/>
    <w:p w14:paraId="6923F60C" w14:textId="77777777" w:rsidR="005F3DFF" w:rsidRDefault="005F3DFF">
      <w:pPr>
        <w:rPr>
          <w:b/>
        </w:rPr>
      </w:pPr>
      <w:r w:rsidRPr="005F3DFF">
        <w:rPr>
          <w:b/>
        </w:rPr>
        <w:t>2016</w:t>
      </w:r>
    </w:p>
    <w:p w14:paraId="23A323D2" w14:textId="77777777" w:rsidR="005F3DFF" w:rsidRDefault="005F3DFF">
      <w:pPr>
        <w:rPr>
          <w:b/>
        </w:rPr>
      </w:pPr>
    </w:p>
    <w:p w14:paraId="44A1F3A0" w14:textId="77777777" w:rsidR="005F3DFF" w:rsidRPr="0081363D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  <w:r w:rsidRPr="0081363D">
        <w:rPr>
          <w:rFonts w:ascii="Calibri" w:eastAsia="Times New Roman" w:hAnsi="Calibri" w:cs="Times New Roman"/>
          <w:noProof/>
        </w:rPr>
        <w:t xml:space="preserve">Hultman, L., Kathman, J. D., &amp; Shannon, M. (2016). United Nations peacekeeping dynamics and the duration of post-civil conflict peace. </w:t>
      </w:r>
      <w:r w:rsidRPr="0081363D">
        <w:rPr>
          <w:rFonts w:ascii="Calibri" w:eastAsia="Times New Roman" w:hAnsi="Calibri" w:cs="Times New Roman"/>
          <w:i/>
          <w:iCs/>
          <w:noProof/>
        </w:rPr>
        <w:t>Conflict Management and Peace Science</w:t>
      </w:r>
      <w:r w:rsidRPr="0081363D">
        <w:rPr>
          <w:rFonts w:ascii="Calibri" w:eastAsia="Times New Roman" w:hAnsi="Calibri" w:cs="Times New Roman"/>
          <w:noProof/>
        </w:rPr>
        <w:t xml:space="preserve">, </w:t>
      </w:r>
      <w:r w:rsidRPr="0081363D">
        <w:rPr>
          <w:rFonts w:ascii="Calibri" w:eastAsia="Times New Roman" w:hAnsi="Calibri" w:cs="Times New Roman"/>
          <w:i/>
          <w:iCs/>
          <w:noProof/>
        </w:rPr>
        <w:t>33</w:t>
      </w:r>
      <w:r w:rsidRPr="0081363D">
        <w:rPr>
          <w:rFonts w:ascii="Calibri" w:eastAsia="Times New Roman" w:hAnsi="Calibri" w:cs="Times New Roman"/>
          <w:noProof/>
        </w:rPr>
        <w:t xml:space="preserve">(3), 231–249. </w:t>
      </w:r>
      <w:hyperlink r:id="rId8" w:history="1">
        <w:r w:rsidRPr="00374AF4">
          <w:rPr>
            <w:rStyle w:val="Hyperlink"/>
            <w:rFonts w:ascii="Calibri" w:eastAsia="Times New Roman" w:hAnsi="Calibri" w:cs="Times New Roman"/>
            <w:noProof/>
          </w:rPr>
          <w:t>http://doi.org/10.1177/0738894215570425</w:t>
        </w:r>
      </w:hyperlink>
      <w:r>
        <w:rPr>
          <w:rFonts w:ascii="Calibri" w:eastAsia="Times New Roman" w:hAnsi="Calibri" w:cs="Times New Roman"/>
          <w:noProof/>
        </w:rPr>
        <w:t xml:space="preserve"> </w:t>
      </w:r>
    </w:p>
    <w:p w14:paraId="140C0DC8" w14:textId="77777777" w:rsidR="005F3DFF" w:rsidRDefault="005F3DFF">
      <w:pPr>
        <w:rPr>
          <w:b/>
        </w:rPr>
      </w:pPr>
    </w:p>
    <w:p w14:paraId="2D795E2A" w14:textId="77777777" w:rsidR="005F3DFF" w:rsidRPr="005F3DFF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  <w:r w:rsidRPr="0081363D">
        <w:rPr>
          <w:rFonts w:ascii="Calibri" w:eastAsia="Times New Roman" w:hAnsi="Calibri" w:cs="Times New Roman"/>
          <w:noProof/>
        </w:rPr>
        <w:t xml:space="preserve">Rudloff, P., &amp; Findley, M. G. (2016). The downstream effects of combatant fragmentation on civil war recurrence. </w:t>
      </w:r>
      <w:r w:rsidRPr="0081363D">
        <w:rPr>
          <w:rFonts w:ascii="Calibri" w:eastAsia="Times New Roman" w:hAnsi="Calibri" w:cs="Times New Roman"/>
          <w:i/>
          <w:iCs/>
          <w:noProof/>
        </w:rPr>
        <w:t>Journal of Peace Research</w:t>
      </w:r>
      <w:r w:rsidRPr="0081363D">
        <w:rPr>
          <w:rFonts w:ascii="Calibri" w:eastAsia="Times New Roman" w:hAnsi="Calibri" w:cs="Times New Roman"/>
          <w:noProof/>
        </w:rPr>
        <w:t xml:space="preserve">, </w:t>
      </w:r>
      <w:r w:rsidRPr="0081363D">
        <w:rPr>
          <w:rFonts w:ascii="Calibri" w:eastAsia="Times New Roman" w:hAnsi="Calibri" w:cs="Times New Roman"/>
          <w:i/>
          <w:iCs/>
          <w:noProof/>
        </w:rPr>
        <w:t>53</w:t>
      </w:r>
      <w:r w:rsidRPr="0081363D">
        <w:rPr>
          <w:rFonts w:ascii="Calibri" w:eastAsia="Times New Roman" w:hAnsi="Calibri" w:cs="Times New Roman"/>
          <w:noProof/>
        </w:rPr>
        <w:t xml:space="preserve">(1), 19–32. </w:t>
      </w:r>
      <w:hyperlink r:id="rId9" w:history="1">
        <w:r w:rsidRPr="00374AF4">
          <w:rPr>
            <w:rStyle w:val="Hyperlink"/>
            <w:rFonts w:ascii="Calibri" w:eastAsia="Times New Roman" w:hAnsi="Calibri" w:cs="Times New Roman"/>
            <w:noProof/>
          </w:rPr>
          <w:t>http://doi.org/10.1177/0022343315617067</w:t>
        </w:r>
      </w:hyperlink>
      <w:r>
        <w:rPr>
          <w:rFonts w:ascii="Calibri" w:eastAsia="Times New Roman" w:hAnsi="Calibri" w:cs="Times New Roman"/>
          <w:noProof/>
        </w:rPr>
        <w:t xml:space="preserve"> </w:t>
      </w:r>
    </w:p>
    <w:p w14:paraId="241E470E" w14:textId="77777777" w:rsidR="005F3DFF" w:rsidRDefault="005F3DFF">
      <w:pPr>
        <w:rPr>
          <w:b/>
        </w:rPr>
      </w:pPr>
    </w:p>
    <w:p w14:paraId="389896BD" w14:textId="77777777" w:rsidR="005F3DFF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  <w:r w:rsidRPr="0081363D">
        <w:rPr>
          <w:rFonts w:ascii="Calibri" w:eastAsia="Times New Roman" w:hAnsi="Calibri" w:cs="Times New Roman"/>
          <w:noProof/>
        </w:rPr>
        <w:t xml:space="preserve">Zeigler, S. M. (2016). Competitive Alliances and Civil War Recurrence. </w:t>
      </w:r>
      <w:r w:rsidRPr="0081363D">
        <w:rPr>
          <w:rFonts w:ascii="Calibri" w:eastAsia="Times New Roman" w:hAnsi="Calibri" w:cs="Times New Roman"/>
          <w:i/>
          <w:iCs/>
          <w:noProof/>
        </w:rPr>
        <w:t>International Studies Quarterly</w:t>
      </w:r>
      <w:r w:rsidRPr="0081363D">
        <w:rPr>
          <w:rFonts w:ascii="Calibri" w:eastAsia="Times New Roman" w:hAnsi="Calibri" w:cs="Times New Roman"/>
          <w:noProof/>
        </w:rPr>
        <w:t xml:space="preserve">, </w:t>
      </w:r>
      <w:r w:rsidRPr="0081363D">
        <w:rPr>
          <w:rFonts w:ascii="Calibri" w:eastAsia="Times New Roman" w:hAnsi="Calibri" w:cs="Times New Roman"/>
          <w:i/>
          <w:iCs/>
          <w:noProof/>
        </w:rPr>
        <w:t>60</w:t>
      </w:r>
      <w:r w:rsidRPr="0081363D">
        <w:rPr>
          <w:rFonts w:ascii="Calibri" w:eastAsia="Times New Roman" w:hAnsi="Calibri" w:cs="Times New Roman"/>
          <w:noProof/>
        </w:rPr>
        <w:t xml:space="preserve">(1), 24–37. </w:t>
      </w:r>
      <w:hyperlink r:id="rId10" w:history="1">
        <w:r w:rsidRPr="00374AF4">
          <w:rPr>
            <w:rStyle w:val="Hyperlink"/>
            <w:rFonts w:ascii="Calibri" w:eastAsia="Times New Roman" w:hAnsi="Calibri" w:cs="Times New Roman"/>
            <w:noProof/>
          </w:rPr>
          <w:t>http://doi.org/10.1093/isq/sqv002</w:t>
        </w:r>
      </w:hyperlink>
    </w:p>
    <w:p w14:paraId="50DBA268" w14:textId="77777777" w:rsidR="005F3DFF" w:rsidRPr="005F3DFF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</w:p>
    <w:p w14:paraId="14F25024" w14:textId="77777777" w:rsidR="005F3DFF" w:rsidRDefault="005F3DFF">
      <w:pPr>
        <w:rPr>
          <w:b/>
        </w:rPr>
      </w:pPr>
    </w:p>
    <w:p w14:paraId="2EF93F2F" w14:textId="77777777" w:rsidR="005F3DFF" w:rsidRDefault="005F3DFF">
      <w:pPr>
        <w:rPr>
          <w:b/>
        </w:rPr>
      </w:pPr>
      <w:r>
        <w:rPr>
          <w:b/>
        </w:rPr>
        <w:t>2015</w:t>
      </w:r>
    </w:p>
    <w:p w14:paraId="2AF9BA34" w14:textId="77777777" w:rsidR="005F3DFF" w:rsidRDefault="005F3DFF">
      <w:pPr>
        <w:rPr>
          <w:b/>
        </w:rPr>
      </w:pPr>
    </w:p>
    <w:p w14:paraId="49692559" w14:textId="77777777" w:rsidR="005F3DFF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  <w:r w:rsidRPr="0081363D">
        <w:rPr>
          <w:rFonts w:ascii="Calibri" w:eastAsia="Times New Roman" w:hAnsi="Calibri" w:cs="Times New Roman"/>
          <w:noProof/>
        </w:rPr>
        <w:t xml:space="preserve">Hartzell, C. A., &amp; Hoddie, M. (2015). The Art of the Possible: Power Sharing and Post—Civil War Democracy. </w:t>
      </w:r>
      <w:r w:rsidRPr="0081363D">
        <w:rPr>
          <w:rFonts w:ascii="Calibri" w:eastAsia="Times New Roman" w:hAnsi="Calibri" w:cs="Times New Roman"/>
          <w:i/>
          <w:iCs/>
          <w:noProof/>
        </w:rPr>
        <w:t>World Politics</w:t>
      </w:r>
      <w:r w:rsidRPr="0081363D">
        <w:rPr>
          <w:rFonts w:ascii="Calibri" w:eastAsia="Times New Roman" w:hAnsi="Calibri" w:cs="Times New Roman"/>
          <w:noProof/>
        </w:rPr>
        <w:t xml:space="preserve">, </w:t>
      </w:r>
      <w:r w:rsidRPr="0081363D">
        <w:rPr>
          <w:rFonts w:ascii="Calibri" w:eastAsia="Times New Roman" w:hAnsi="Calibri" w:cs="Times New Roman"/>
          <w:i/>
          <w:iCs/>
          <w:noProof/>
        </w:rPr>
        <w:t>67</w:t>
      </w:r>
      <w:r w:rsidRPr="0081363D">
        <w:rPr>
          <w:rFonts w:ascii="Calibri" w:eastAsia="Times New Roman" w:hAnsi="Calibri" w:cs="Times New Roman"/>
          <w:noProof/>
        </w:rPr>
        <w:t xml:space="preserve">(1), 37–71. </w:t>
      </w:r>
      <w:hyperlink r:id="rId11" w:history="1">
        <w:r w:rsidRPr="00374AF4">
          <w:rPr>
            <w:rStyle w:val="Hyperlink"/>
            <w:rFonts w:ascii="Calibri" w:eastAsia="Times New Roman" w:hAnsi="Calibri" w:cs="Times New Roman"/>
            <w:noProof/>
          </w:rPr>
          <w:t>http://doi.org/10.1017/S0043887114000306</w:t>
        </w:r>
      </w:hyperlink>
    </w:p>
    <w:p w14:paraId="61CA939B" w14:textId="77777777" w:rsidR="005F3DFF" w:rsidRDefault="005F3DFF">
      <w:pPr>
        <w:rPr>
          <w:b/>
        </w:rPr>
      </w:pPr>
    </w:p>
    <w:p w14:paraId="338D9E11" w14:textId="77777777" w:rsidR="005F3DFF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  <w:r w:rsidRPr="0081363D">
        <w:rPr>
          <w:rFonts w:ascii="Calibri" w:eastAsia="Times New Roman" w:hAnsi="Calibri" w:cs="Times New Roman"/>
          <w:noProof/>
        </w:rPr>
        <w:t xml:space="preserve">Walter, B. F. (2015). Why Bad Governance Leads to Repeat Civil War. </w:t>
      </w:r>
      <w:r w:rsidRPr="0081363D">
        <w:rPr>
          <w:rFonts w:ascii="Calibri" w:eastAsia="Times New Roman" w:hAnsi="Calibri" w:cs="Times New Roman"/>
          <w:i/>
          <w:iCs/>
          <w:noProof/>
        </w:rPr>
        <w:t>Journal of Conflict Resolution</w:t>
      </w:r>
      <w:r w:rsidRPr="0081363D">
        <w:rPr>
          <w:rFonts w:ascii="Calibri" w:eastAsia="Times New Roman" w:hAnsi="Calibri" w:cs="Times New Roman"/>
          <w:noProof/>
        </w:rPr>
        <w:t xml:space="preserve">, </w:t>
      </w:r>
      <w:r w:rsidRPr="0081363D">
        <w:rPr>
          <w:rFonts w:ascii="Calibri" w:eastAsia="Times New Roman" w:hAnsi="Calibri" w:cs="Times New Roman"/>
          <w:i/>
          <w:iCs/>
          <w:noProof/>
        </w:rPr>
        <w:t>59</w:t>
      </w:r>
      <w:r w:rsidRPr="0081363D">
        <w:rPr>
          <w:rFonts w:ascii="Calibri" w:eastAsia="Times New Roman" w:hAnsi="Calibri" w:cs="Times New Roman"/>
          <w:noProof/>
        </w:rPr>
        <w:t xml:space="preserve">(7), 1242–1272. </w:t>
      </w:r>
      <w:hyperlink r:id="rId12" w:history="1">
        <w:r w:rsidRPr="00374AF4">
          <w:rPr>
            <w:rStyle w:val="Hyperlink"/>
            <w:rFonts w:ascii="Calibri" w:eastAsia="Times New Roman" w:hAnsi="Calibri" w:cs="Times New Roman"/>
            <w:noProof/>
          </w:rPr>
          <w:t>http://doi.org/10.1177/0022002714528006</w:t>
        </w:r>
      </w:hyperlink>
    </w:p>
    <w:p w14:paraId="5AF5B636" w14:textId="77777777" w:rsidR="005F3DFF" w:rsidRPr="0081363D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</w:p>
    <w:p w14:paraId="1F5C0CC3" w14:textId="77777777" w:rsidR="005F3DFF" w:rsidRDefault="005F3DFF">
      <w:pPr>
        <w:rPr>
          <w:b/>
        </w:rPr>
      </w:pPr>
    </w:p>
    <w:p w14:paraId="296251D5" w14:textId="77777777" w:rsidR="005F3DFF" w:rsidRDefault="005F3DFF">
      <w:pPr>
        <w:rPr>
          <w:b/>
        </w:rPr>
      </w:pPr>
      <w:r>
        <w:rPr>
          <w:b/>
        </w:rPr>
        <w:t>2014</w:t>
      </w:r>
    </w:p>
    <w:p w14:paraId="3BEA2CAC" w14:textId="77777777" w:rsidR="005F3DFF" w:rsidRDefault="005F3DFF">
      <w:pPr>
        <w:rPr>
          <w:b/>
        </w:rPr>
      </w:pPr>
    </w:p>
    <w:p w14:paraId="21C0A996" w14:textId="77777777" w:rsidR="005F3DFF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  <w:r w:rsidRPr="0081363D">
        <w:rPr>
          <w:rFonts w:ascii="Calibri" w:eastAsia="Times New Roman" w:hAnsi="Calibri" w:cs="Times New Roman"/>
          <w:noProof/>
        </w:rPr>
        <w:t xml:space="preserve">Boyle, M. J. (2014). </w:t>
      </w:r>
      <w:r w:rsidRPr="0081363D">
        <w:rPr>
          <w:rFonts w:ascii="Calibri" w:eastAsia="Times New Roman" w:hAnsi="Calibri" w:cs="Times New Roman"/>
          <w:i/>
          <w:iCs/>
          <w:noProof/>
        </w:rPr>
        <w:t>Violence after War: Explaining Instability in Post-Conflict States</w:t>
      </w:r>
      <w:r w:rsidRPr="0081363D">
        <w:rPr>
          <w:rFonts w:ascii="Calibri" w:eastAsia="Times New Roman" w:hAnsi="Calibri" w:cs="Times New Roman"/>
          <w:noProof/>
        </w:rPr>
        <w:t xml:space="preserve">. Johns Hopkins University Press. </w:t>
      </w:r>
    </w:p>
    <w:p w14:paraId="7736B6EE" w14:textId="77777777" w:rsidR="005F3DFF" w:rsidRDefault="005F3DFF">
      <w:pPr>
        <w:rPr>
          <w:b/>
        </w:rPr>
      </w:pPr>
    </w:p>
    <w:p w14:paraId="0914C7B1" w14:textId="77777777" w:rsidR="005F3DFF" w:rsidRDefault="005F3DFF">
      <w:pPr>
        <w:rPr>
          <w:b/>
        </w:rPr>
      </w:pPr>
    </w:p>
    <w:p w14:paraId="7D3D9542" w14:textId="77777777" w:rsidR="005F3DFF" w:rsidRDefault="005F3DFF">
      <w:pPr>
        <w:rPr>
          <w:b/>
        </w:rPr>
      </w:pPr>
      <w:r>
        <w:rPr>
          <w:b/>
        </w:rPr>
        <w:t>2013</w:t>
      </w:r>
    </w:p>
    <w:p w14:paraId="3E93FB83" w14:textId="77777777" w:rsidR="005F3DFF" w:rsidRDefault="005F3DFF">
      <w:pPr>
        <w:rPr>
          <w:b/>
        </w:rPr>
      </w:pPr>
    </w:p>
    <w:p w14:paraId="4E24B837" w14:textId="77777777" w:rsidR="005F3DFF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  <w:r w:rsidRPr="0081363D">
        <w:rPr>
          <w:rFonts w:ascii="Calibri" w:eastAsia="Times New Roman" w:hAnsi="Calibri" w:cs="Times New Roman"/>
          <w:noProof/>
        </w:rPr>
        <w:lastRenderedPageBreak/>
        <w:t xml:space="preserve">Brancati, D., &amp; Snyder, J. L. (2013). Time to Kill. </w:t>
      </w:r>
      <w:r w:rsidRPr="0081363D">
        <w:rPr>
          <w:rFonts w:ascii="Calibri" w:eastAsia="Times New Roman" w:hAnsi="Calibri" w:cs="Times New Roman"/>
          <w:i/>
          <w:iCs/>
          <w:noProof/>
        </w:rPr>
        <w:t>Journal of Conflict Resolution</w:t>
      </w:r>
      <w:r w:rsidRPr="0081363D">
        <w:rPr>
          <w:rFonts w:ascii="Calibri" w:eastAsia="Times New Roman" w:hAnsi="Calibri" w:cs="Times New Roman"/>
          <w:noProof/>
        </w:rPr>
        <w:t xml:space="preserve">, </w:t>
      </w:r>
      <w:r w:rsidRPr="0081363D">
        <w:rPr>
          <w:rFonts w:ascii="Calibri" w:eastAsia="Times New Roman" w:hAnsi="Calibri" w:cs="Times New Roman"/>
          <w:i/>
          <w:iCs/>
          <w:noProof/>
        </w:rPr>
        <w:t>57</w:t>
      </w:r>
      <w:r w:rsidRPr="0081363D">
        <w:rPr>
          <w:rFonts w:ascii="Calibri" w:eastAsia="Times New Roman" w:hAnsi="Calibri" w:cs="Times New Roman"/>
          <w:noProof/>
        </w:rPr>
        <w:t xml:space="preserve">(5), 822–853. </w:t>
      </w:r>
      <w:hyperlink r:id="rId13" w:history="1">
        <w:r w:rsidRPr="00374AF4">
          <w:rPr>
            <w:rStyle w:val="Hyperlink"/>
            <w:rFonts w:ascii="Calibri" w:eastAsia="Times New Roman" w:hAnsi="Calibri" w:cs="Times New Roman"/>
            <w:noProof/>
          </w:rPr>
          <w:t>http://doi.org/10.1177/0022002712449328</w:t>
        </w:r>
      </w:hyperlink>
    </w:p>
    <w:p w14:paraId="71BBF7D6" w14:textId="77777777" w:rsidR="005F3DFF" w:rsidRPr="0081363D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</w:p>
    <w:p w14:paraId="531FAF1F" w14:textId="77777777" w:rsidR="005F3DFF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  <w:r w:rsidRPr="0081363D">
        <w:rPr>
          <w:rFonts w:ascii="Calibri" w:eastAsia="Times New Roman" w:hAnsi="Calibri" w:cs="Times New Roman"/>
          <w:noProof/>
        </w:rPr>
        <w:t xml:space="preserve">Joshi, M. (2013). United Nations Peacekeeping, Democratic Process, and the Durability of Peace after Civil Wars. </w:t>
      </w:r>
      <w:r w:rsidRPr="0081363D">
        <w:rPr>
          <w:rFonts w:ascii="Calibri" w:eastAsia="Times New Roman" w:hAnsi="Calibri" w:cs="Times New Roman"/>
          <w:i/>
          <w:iCs/>
          <w:noProof/>
        </w:rPr>
        <w:t>International Studies Perspectives TA -</w:t>
      </w:r>
      <w:r w:rsidRPr="0081363D">
        <w:rPr>
          <w:rFonts w:ascii="Calibri" w:eastAsia="Times New Roman" w:hAnsi="Calibri" w:cs="Times New Roman"/>
          <w:noProof/>
        </w:rPr>
        <w:t xml:space="preserve">, </w:t>
      </w:r>
      <w:r w:rsidRPr="0081363D">
        <w:rPr>
          <w:rFonts w:ascii="Calibri" w:eastAsia="Times New Roman" w:hAnsi="Calibri" w:cs="Times New Roman"/>
          <w:i/>
          <w:iCs/>
          <w:noProof/>
        </w:rPr>
        <w:t>14</w:t>
      </w:r>
      <w:r w:rsidRPr="0081363D">
        <w:rPr>
          <w:rFonts w:ascii="Calibri" w:eastAsia="Times New Roman" w:hAnsi="Calibri" w:cs="Times New Roman"/>
          <w:noProof/>
        </w:rPr>
        <w:t xml:space="preserve">(3), 362–382. </w:t>
      </w:r>
      <w:hyperlink r:id="rId14" w:history="1">
        <w:r w:rsidRPr="00374AF4">
          <w:rPr>
            <w:rStyle w:val="Hyperlink"/>
            <w:rFonts w:ascii="Calibri" w:eastAsia="Times New Roman" w:hAnsi="Calibri" w:cs="Times New Roman"/>
            <w:noProof/>
          </w:rPr>
          <w:t>http://doi.org/10.1111/j.1528-3585.2012.00499.x</w:t>
        </w:r>
      </w:hyperlink>
    </w:p>
    <w:p w14:paraId="018E2523" w14:textId="77777777" w:rsidR="005F3DFF" w:rsidRPr="0081363D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</w:p>
    <w:p w14:paraId="45336045" w14:textId="77777777" w:rsidR="005F3DFF" w:rsidRDefault="005F3DFF">
      <w:pPr>
        <w:rPr>
          <w:b/>
        </w:rPr>
      </w:pPr>
    </w:p>
    <w:p w14:paraId="5F010584" w14:textId="77777777" w:rsidR="005F3DFF" w:rsidRDefault="005F3DFF">
      <w:pPr>
        <w:rPr>
          <w:b/>
        </w:rPr>
      </w:pPr>
      <w:r>
        <w:rPr>
          <w:b/>
        </w:rPr>
        <w:t>2012</w:t>
      </w:r>
    </w:p>
    <w:p w14:paraId="453D8513" w14:textId="77777777" w:rsidR="005F3DFF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</w:p>
    <w:p w14:paraId="642707DC" w14:textId="77777777" w:rsidR="005F3DFF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  <w:r w:rsidRPr="0081363D">
        <w:rPr>
          <w:rFonts w:ascii="Calibri" w:eastAsia="Times New Roman" w:hAnsi="Calibri" w:cs="Times New Roman"/>
          <w:noProof/>
        </w:rPr>
        <w:t xml:space="preserve">Call, C. T. (2012). </w:t>
      </w:r>
      <w:r w:rsidRPr="0081363D">
        <w:rPr>
          <w:rFonts w:ascii="Calibri" w:eastAsia="Times New Roman" w:hAnsi="Calibri" w:cs="Times New Roman"/>
          <w:i/>
          <w:iCs/>
          <w:noProof/>
        </w:rPr>
        <w:t>Why Peace Fails: The Causes and Prevention of Civil War Recurrence</w:t>
      </w:r>
      <w:r w:rsidRPr="0081363D">
        <w:rPr>
          <w:rFonts w:ascii="Calibri" w:eastAsia="Times New Roman" w:hAnsi="Calibri" w:cs="Times New Roman"/>
          <w:noProof/>
        </w:rPr>
        <w:t>. Washington, D.C.: Georgetown University Press.</w:t>
      </w:r>
    </w:p>
    <w:p w14:paraId="48657A95" w14:textId="77777777" w:rsidR="005F3DFF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</w:p>
    <w:p w14:paraId="781C8309" w14:textId="77777777" w:rsidR="005F3DFF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  <w:r w:rsidRPr="0081363D">
        <w:rPr>
          <w:rFonts w:ascii="Calibri" w:eastAsia="Times New Roman" w:hAnsi="Calibri" w:cs="Times New Roman"/>
          <w:noProof/>
        </w:rPr>
        <w:t xml:space="preserve">Cammett, M., &amp; Malesky, E. (2012). Power Sharing in Postconflict Societies. </w:t>
      </w:r>
      <w:r w:rsidRPr="0081363D">
        <w:rPr>
          <w:rFonts w:ascii="Calibri" w:eastAsia="Times New Roman" w:hAnsi="Calibri" w:cs="Times New Roman"/>
          <w:i/>
          <w:iCs/>
          <w:noProof/>
        </w:rPr>
        <w:t>Journal of Conflict Resolution</w:t>
      </w:r>
      <w:r w:rsidRPr="0081363D">
        <w:rPr>
          <w:rFonts w:ascii="Calibri" w:eastAsia="Times New Roman" w:hAnsi="Calibri" w:cs="Times New Roman"/>
          <w:noProof/>
        </w:rPr>
        <w:t xml:space="preserve">, </w:t>
      </w:r>
      <w:r w:rsidRPr="0081363D">
        <w:rPr>
          <w:rFonts w:ascii="Calibri" w:eastAsia="Times New Roman" w:hAnsi="Calibri" w:cs="Times New Roman"/>
          <w:i/>
          <w:iCs/>
          <w:noProof/>
        </w:rPr>
        <w:t>56</w:t>
      </w:r>
      <w:r w:rsidRPr="0081363D">
        <w:rPr>
          <w:rFonts w:ascii="Calibri" w:eastAsia="Times New Roman" w:hAnsi="Calibri" w:cs="Times New Roman"/>
          <w:noProof/>
        </w:rPr>
        <w:t xml:space="preserve">(6), 982–1016. </w:t>
      </w:r>
      <w:hyperlink r:id="rId15" w:history="1">
        <w:r w:rsidRPr="00374AF4">
          <w:rPr>
            <w:rStyle w:val="Hyperlink"/>
            <w:rFonts w:ascii="Calibri" w:eastAsia="Times New Roman" w:hAnsi="Calibri" w:cs="Times New Roman"/>
            <w:noProof/>
          </w:rPr>
          <w:t>http://doi.org/10.1177/0022002711421593</w:t>
        </w:r>
      </w:hyperlink>
    </w:p>
    <w:p w14:paraId="78DBF976" w14:textId="77777777" w:rsidR="005F3DFF" w:rsidRDefault="005F3DFF">
      <w:pPr>
        <w:rPr>
          <w:b/>
        </w:rPr>
      </w:pPr>
    </w:p>
    <w:p w14:paraId="29FE1430" w14:textId="77777777" w:rsidR="005F3DFF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  <w:r w:rsidRPr="0081363D">
        <w:rPr>
          <w:rFonts w:ascii="Calibri" w:eastAsia="Times New Roman" w:hAnsi="Calibri" w:cs="Times New Roman"/>
          <w:noProof/>
        </w:rPr>
        <w:t xml:space="preserve">Fortna, V. P., &amp; Huang, R. (2012). Democratization after Civil War: A Brush-Clearing Exercise. </w:t>
      </w:r>
      <w:r w:rsidRPr="0081363D">
        <w:rPr>
          <w:rFonts w:ascii="Calibri" w:eastAsia="Times New Roman" w:hAnsi="Calibri" w:cs="Times New Roman"/>
          <w:i/>
          <w:iCs/>
          <w:noProof/>
        </w:rPr>
        <w:t>International Studies Quarterly</w:t>
      </w:r>
      <w:r w:rsidRPr="0081363D">
        <w:rPr>
          <w:rFonts w:ascii="Calibri" w:eastAsia="Times New Roman" w:hAnsi="Calibri" w:cs="Times New Roman"/>
          <w:noProof/>
        </w:rPr>
        <w:t xml:space="preserve">, </w:t>
      </w:r>
      <w:r w:rsidRPr="0081363D">
        <w:rPr>
          <w:rFonts w:ascii="Calibri" w:eastAsia="Times New Roman" w:hAnsi="Calibri" w:cs="Times New Roman"/>
          <w:i/>
          <w:iCs/>
          <w:noProof/>
        </w:rPr>
        <w:t>56</w:t>
      </w:r>
      <w:r w:rsidRPr="0081363D">
        <w:rPr>
          <w:rFonts w:ascii="Calibri" w:eastAsia="Times New Roman" w:hAnsi="Calibri" w:cs="Times New Roman"/>
          <w:noProof/>
        </w:rPr>
        <w:t xml:space="preserve">(4), 801–808. </w:t>
      </w:r>
      <w:hyperlink r:id="rId16" w:history="1">
        <w:r w:rsidRPr="00374AF4">
          <w:rPr>
            <w:rStyle w:val="Hyperlink"/>
            <w:rFonts w:ascii="Calibri" w:eastAsia="Times New Roman" w:hAnsi="Calibri" w:cs="Times New Roman"/>
            <w:noProof/>
          </w:rPr>
          <w:t>http://doi.org/10.1111/j.1468-2478.2012.00730.x</w:t>
        </w:r>
      </w:hyperlink>
    </w:p>
    <w:p w14:paraId="135933B5" w14:textId="77777777" w:rsidR="005F3DFF" w:rsidRDefault="005F3DFF">
      <w:pPr>
        <w:rPr>
          <w:b/>
        </w:rPr>
      </w:pPr>
    </w:p>
    <w:p w14:paraId="6021580E" w14:textId="77777777" w:rsidR="005F3DFF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  <w:r w:rsidRPr="0081363D">
        <w:rPr>
          <w:rFonts w:ascii="Calibri" w:eastAsia="Times New Roman" w:hAnsi="Calibri" w:cs="Times New Roman"/>
          <w:noProof/>
        </w:rPr>
        <w:t xml:space="preserve">Jung, J. K. (2012). Power-sharing and democracy promotion in post-civil war peace-building. </w:t>
      </w:r>
      <w:r w:rsidRPr="0081363D">
        <w:rPr>
          <w:rFonts w:ascii="Calibri" w:eastAsia="Times New Roman" w:hAnsi="Calibri" w:cs="Times New Roman"/>
          <w:i/>
          <w:iCs/>
          <w:noProof/>
        </w:rPr>
        <w:t>Democratization</w:t>
      </w:r>
      <w:r w:rsidRPr="0081363D">
        <w:rPr>
          <w:rFonts w:ascii="Calibri" w:eastAsia="Times New Roman" w:hAnsi="Calibri" w:cs="Times New Roman"/>
          <w:noProof/>
        </w:rPr>
        <w:t xml:space="preserve">, </w:t>
      </w:r>
      <w:r w:rsidRPr="0081363D">
        <w:rPr>
          <w:rFonts w:ascii="Calibri" w:eastAsia="Times New Roman" w:hAnsi="Calibri" w:cs="Times New Roman"/>
          <w:i/>
          <w:iCs/>
          <w:noProof/>
        </w:rPr>
        <w:t>19</w:t>
      </w:r>
      <w:r w:rsidRPr="0081363D">
        <w:rPr>
          <w:rFonts w:ascii="Calibri" w:eastAsia="Times New Roman" w:hAnsi="Calibri" w:cs="Times New Roman"/>
          <w:noProof/>
        </w:rPr>
        <w:t xml:space="preserve">(3), 486–506. </w:t>
      </w:r>
      <w:hyperlink r:id="rId17" w:history="1">
        <w:r w:rsidRPr="00374AF4">
          <w:rPr>
            <w:rStyle w:val="Hyperlink"/>
            <w:rFonts w:ascii="Calibri" w:eastAsia="Times New Roman" w:hAnsi="Calibri" w:cs="Times New Roman"/>
            <w:noProof/>
          </w:rPr>
          <w:t>http://doi.org/10.1080/13510347.2012.674359</w:t>
        </w:r>
      </w:hyperlink>
    </w:p>
    <w:p w14:paraId="7A3BFEDA" w14:textId="77777777" w:rsidR="005F3DFF" w:rsidRDefault="005F3DFF">
      <w:pPr>
        <w:rPr>
          <w:b/>
        </w:rPr>
      </w:pPr>
    </w:p>
    <w:p w14:paraId="6AACF55E" w14:textId="77777777" w:rsidR="005F3DFF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  <w:r w:rsidRPr="0081363D">
        <w:rPr>
          <w:rFonts w:ascii="Calibri" w:eastAsia="Times New Roman" w:hAnsi="Calibri" w:cs="Times New Roman"/>
          <w:noProof/>
        </w:rPr>
        <w:t xml:space="preserve">Rustad, S. A., &amp; Binningsbø, H. M. (2012). A price worth fighting for? Natural resources and conflict recurrence. </w:t>
      </w:r>
      <w:r w:rsidRPr="0081363D">
        <w:rPr>
          <w:rFonts w:ascii="Calibri" w:eastAsia="Times New Roman" w:hAnsi="Calibri" w:cs="Times New Roman"/>
          <w:i/>
          <w:iCs/>
          <w:noProof/>
        </w:rPr>
        <w:t>Journal of Peace Research</w:t>
      </w:r>
      <w:r w:rsidRPr="0081363D">
        <w:rPr>
          <w:rFonts w:ascii="Calibri" w:eastAsia="Times New Roman" w:hAnsi="Calibri" w:cs="Times New Roman"/>
          <w:noProof/>
        </w:rPr>
        <w:t xml:space="preserve">, </w:t>
      </w:r>
      <w:r w:rsidRPr="0081363D">
        <w:rPr>
          <w:rFonts w:ascii="Calibri" w:eastAsia="Times New Roman" w:hAnsi="Calibri" w:cs="Times New Roman"/>
          <w:i/>
          <w:iCs/>
          <w:noProof/>
        </w:rPr>
        <w:t>49</w:t>
      </w:r>
      <w:r w:rsidRPr="0081363D">
        <w:rPr>
          <w:rFonts w:ascii="Calibri" w:eastAsia="Times New Roman" w:hAnsi="Calibri" w:cs="Times New Roman"/>
          <w:noProof/>
        </w:rPr>
        <w:t xml:space="preserve">(4), 531–546. </w:t>
      </w:r>
      <w:hyperlink r:id="rId18" w:history="1">
        <w:r w:rsidRPr="00374AF4">
          <w:rPr>
            <w:rStyle w:val="Hyperlink"/>
            <w:rFonts w:ascii="Calibri" w:eastAsia="Times New Roman" w:hAnsi="Calibri" w:cs="Times New Roman"/>
            <w:noProof/>
          </w:rPr>
          <w:t>http://doi.org/10.1177/0022343312444942</w:t>
        </w:r>
      </w:hyperlink>
    </w:p>
    <w:p w14:paraId="084E00E0" w14:textId="77777777" w:rsidR="005F3DFF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</w:p>
    <w:p w14:paraId="3384502A" w14:textId="77777777" w:rsidR="005F3DFF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</w:p>
    <w:p w14:paraId="76043D56" w14:textId="77777777" w:rsidR="005F3DFF" w:rsidRPr="005F3DFF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b/>
          <w:noProof/>
        </w:rPr>
      </w:pPr>
      <w:r w:rsidRPr="005F3DFF">
        <w:rPr>
          <w:rFonts w:ascii="Calibri" w:eastAsia="Times New Roman" w:hAnsi="Calibri" w:cs="Times New Roman"/>
          <w:b/>
          <w:noProof/>
        </w:rPr>
        <w:t>2011</w:t>
      </w:r>
    </w:p>
    <w:p w14:paraId="1BB20388" w14:textId="77777777" w:rsidR="005F3DFF" w:rsidRDefault="005F3DFF">
      <w:pPr>
        <w:rPr>
          <w:b/>
        </w:rPr>
      </w:pPr>
    </w:p>
    <w:p w14:paraId="173E327A" w14:textId="77777777" w:rsidR="005F3DFF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  <w:r w:rsidRPr="0081363D">
        <w:rPr>
          <w:rFonts w:ascii="Calibri" w:eastAsia="Times New Roman" w:hAnsi="Calibri" w:cs="Times New Roman"/>
          <w:noProof/>
        </w:rPr>
        <w:t xml:space="preserve">Gent, S. E. (2011). Relative Rebel Strength and Power Sharing in Intrastate Conflicts. </w:t>
      </w:r>
      <w:r w:rsidRPr="0081363D">
        <w:rPr>
          <w:rFonts w:ascii="Calibri" w:eastAsia="Times New Roman" w:hAnsi="Calibri" w:cs="Times New Roman"/>
          <w:i/>
          <w:iCs/>
          <w:noProof/>
        </w:rPr>
        <w:t>International Interactions</w:t>
      </w:r>
      <w:r w:rsidRPr="0081363D">
        <w:rPr>
          <w:rFonts w:ascii="Calibri" w:eastAsia="Times New Roman" w:hAnsi="Calibri" w:cs="Times New Roman"/>
          <w:noProof/>
        </w:rPr>
        <w:t xml:space="preserve">, </w:t>
      </w:r>
      <w:r w:rsidRPr="0081363D">
        <w:rPr>
          <w:rFonts w:ascii="Calibri" w:eastAsia="Times New Roman" w:hAnsi="Calibri" w:cs="Times New Roman"/>
          <w:i/>
          <w:iCs/>
          <w:noProof/>
        </w:rPr>
        <w:t>37</w:t>
      </w:r>
      <w:r w:rsidRPr="0081363D">
        <w:rPr>
          <w:rFonts w:ascii="Calibri" w:eastAsia="Times New Roman" w:hAnsi="Calibri" w:cs="Times New Roman"/>
          <w:noProof/>
        </w:rPr>
        <w:t xml:space="preserve">(2), 215–228. </w:t>
      </w:r>
      <w:hyperlink r:id="rId19" w:history="1">
        <w:r w:rsidRPr="00374AF4">
          <w:rPr>
            <w:rStyle w:val="Hyperlink"/>
            <w:rFonts w:ascii="Calibri" w:eastAsia="Times New Roman" w:hAnsi="Calibri" w:cs="Times New Roman"/>
            <w:noProof/>
          </w:rPr>
          <w:t>http://doi.org/10.1080/03050629.2011.569239</w:t>
        </w:r>
      </w:hyperlink>
    </w:p>
    <w:p w14:paraId="48234364" w14:textId="77777777" w:rsidR="005F3DFF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</w:p>
    <w:p w14:paraId="0BDD41B3" w14:textId="77777777" w:rsidR="005F3DFF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  <w:r w:rsidRPr="0081363D">
        <w:rPr>
          <w:rFonts w:ascii="Calibri" w:eastAsia="Times New Roman" w:hAnsi="Calibri" w:cs="Times New Roman"/>
          <w:noProof/>
        </w:rPr>
        <w:t xml:space="preserve">Ishiyama, J., &amp; Batta, A. (2011). Rebel Organizations and Conflict Management in Post-Conflict Societies 1990–2009. </w:t>
      </w:r>
      <w:r w:rsidRPr="0081363D">
        <w:rPr>
          <w:rFonts w:ascii="Calibri" w:eastAsia="Times New Roman" w:hAnsi="Calibri" w:cs="Times New Roman"/>
          <w:i/>
          <w:iCs/>
          <w:noProof/>
        </w:rPr>
        <w:t>Civil Wars</w:t>
      </w:r>
      <w:r w:rsidRPr="0081363D">
        <w:rPr>
          <w:rFonts w:ascii="Calibri" w:eastAsia="Times New Roman" w:hAnsi="Calibri" w:cs="Times New Roman"/>
          <w:noProof/>
        </w:rPr>
        <w:t xml:space="preserve">, </w:t>
      </w:r>
      <w:r w:rsidRPr="0081363D">
        <w:rPr>
          <w:rFonts w:ascii="Calibri" w:eastAsia="Times New Roman" w:hAnsi="Calibri" w:cs="Times New Roman"/>
          <w:i/>
          <w:iCs/>
          <w:noProof/>
        </w:rPr>
        <w:t>13</w:t>
      </w:r>
      <w:r w:rsidRPr="0081363D">
        <w:rPr>
          <w:rFonts w:ascii="Calibri" w:eastAsia="Times New Roman" w:hAnsi="Calibri" w:cs="Times New Roman"/>
          <w:noProof/>
        </w:rPr>
        <w:t>(4), 437–457.</w:t>
      </w:r>
      <w:r>
        <w:rPr>
          <w:rFonts w:ascii="Calibri" w:eastAsia="Times New Roman" w:hAnsi="Calibri" w:cs="Times New Roman"/>
          <w:noProof/>
        </w:rPr>
        <w:t xml:space="preserve"> </w:t>
      </w:r>
      <w:hyperlink r:id="rId20" w:history="1">
        <w:r w:rsidRPr="00374AF4">
          <w:rPr>
            <w:rStyle w:val="Hyperlink"/>
            <w:rFonts w:ascii="Calibri" w:eastAsia="Times New Roman" w:hAnsi="Calibri" w:cs="Times New Roman"/>
            <w:noProof/>
          </w:rPr>
          <w:t>http://doi.org/10.1080/13698249.2011.629873</w:t>
        </w:r>
      </w:hyperlink>
    </w:p>
    <w:p w14:paraId="422E38DC" w14:textId="77777777" w:rsidR="005F3DFF" w:rsidRPr="0081363D" w:rsidRDefault="005F3DFF" w:rsidP="005F3DFF">
      <w:pPr>
        <w:widowControl w:val="0"/>
        <w:autoSpaceDE w:val="0"/>
        <w:autoSpaceDN w:val="0"/>
        <w:adjustRightInd w:val="0"/>
        <w:rPr>
          <w:rFonts w:ascii="Calibri" w:eastAsia="Times New Roman" w:hAnsi="Calibri" w:cs="Times New Roman"/>
          <w:noProof/>
        </w:rPr>
      </w:pPr>
    </w:p>
    <w:p w14:paraId="024818AE" w14:textId="77777777" w:rsidR="005F3DFF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  <w:r w:rsidRPr="0081363D">
        <w:rPr>
          <w:rFonts w:ascii="Calibri" w:eastAsia="Times New Roman" w:hAnsi="Calibri" w:cs="Times New Roman"/>
          <w:noProof/>
        </w:rPr>
        <w:t xml:space="preserve">Joshi, M., &amp; Mason, T. D. (2011). Civil War Settlements, Size of Governing Coalition, and Durability of Peace in Post–Civil War States. </w:t>
      </w:r>
      <w:r w:rsidRPr="0081363D">
        <w:rPr>
          <w:rFonts w:ascii="Calibri" w:eastAsia="Times New Roman" w:hAnsi="Calibri" w:cs="Times New Roman"/>
          <w:i/>
          <w:iCs/>
          <w:noProof/>
        </w:rPr>
        <w:t>International Interactions</w:t>
      </w:r>
      <w:r w:rsidRPr="0081363D">
        <w:rPr>
          <w:rFonts w:ascii="Calibri" w:eastAsia="Times New Roman" w:hAnsi="Calibri" w:cs="Times New Roman"/>
          <w:noProof/>
        </w:rPr>
        <w:t xml:space="preserve">, </w:t>
      </w:r>
      <w:r w:rsidRPr="0081363D">
        <w:rPr>
          <w:rFonts w:ascii="Calibri" w:eastAsia="Times New Roman" w:hAnsi="Calibri" w:cs="Times New Roman"/>
          <w:i/>
          <w:iCs/>
          <w:noProof/>
        </w:rPr>
        <w:t>37</w:t>
      </w:r>
      <w:r w:rsidRPr="0081363D">
        <w:rPr>
          <w:rFonts w:ascii="Calibri" w:eastAsia="Times New Roman" w:hAnsi="Calibri" w:cs="Times New Roman"/>
          <w:noProof/>
        </w:rPr>
        <w:t xml:space="preserve">(4), 388–413. </w:t>
      </w:r>
      <w:r>
        <w:rPr>
          <w:rFonts w:ascii="Calibri" w:eastAsia="Times New Roman" w:hAnsi="Calibri" w:cs="Times New Roman"/>
          <w:noProof/>
        </w:rPr>
        <w:fldChar w:fldCharType="begin"/>
      </w:r>
      <w:r>
        <w:rPr>
          <w:rFonts w:ascii="Calibri" w:eastAsia="Times New Roman" w:hAnsi="Calibri" w:cs="Times New Roman"/>
          <w:noProof/>
        </w:rPr>
        <w:instrText xml:space="preserve"> HYPERLINK "</w:instrText>
      </w:r>
      <w:r w:rsidRPr="0081363D">
        <w:rPr>
          <w:rFonts w:ascii="Calibri" w:eastAsia="Times New Roman" w:hAnsi="Calibri" w:cs="Times New Roman"/>
          <w:noProof/>
        </w:rPr>
        <w:instrText>http://doi.org/10.1080/03050629.2011.622645</w:instrText>
      </w:r>
      <w:r>
        <w:rPr>
          <w:rFonts w:ascii="Calibri" w:eastAsia="Times New Roman" w:hAnsi="Calibri" w:cs="Times New Roman"/>
          <w:noProof/>
        </w:rPr>
        <w:instrText xml:space="preserve">" </w:instrText>
      </w:r>
      <w:r>
        <w:rPr>
          <w:rFonts w:ascii="Calibri" w:eastAsia="Times New Roman" w:hAnsi="Calibri" w:cs="Times New Roman"/>
          <w:noProof/>
        </w:rPr>
        <w:fldChar w:fldCharType="separate"/>
      </w:r>
      <w:r w:rsidRPr="00374AF4">
        <w:rPr>
          <w:rStyle w:val="Hyperlink"/>
          <w:rFonts w:ascii="Calibri" w:eastAsia="Times New Roman" w:hAnsi="Calibri" w:cs="Times New Roman"/>
          <w:noProof/>
        </w:rPr>
        <w:t>http://doi.org/10.1080/03050629.2011.622645</w:t>
      </w:r>
      <w:r>
        <w:rPr>
          <w:rFonts w:ascii="Calibri" w:eastAsia="Times New Roman" w:hAnsi="Calibri" w:cs="Times New Roman"/>
          <w:noProof/>
        </w:rPr>
        <w:fldChar w:fldCharType="end"/>
      </w:r>
    </w:p>
    <w:p w14:paraId="22E78D00" w14:textId="77777777" w:rsidR="005F3DFF" w:rsidRPr="005F3DFF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</w:p>
    <w:p w14:paraId="2818FEEA" w14:textId="77777777" w:rsidR="005F3DFF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  <w:r w:rsidRPr="0081363D">
        <w:rPr>
          <w:rFonts w:ascii="Calibri" w:eastAsia="Times New Roman" w:hAnsi="Calibri" w:cs="Times New Roman"/>
          <w:noProof/>
        </w:rPr>
        <w:t xml:space="preserve">Mason, </w:t>
      </w:r>
      <w:r>
        <w:rPr>
          <w:rFonts w:ascii="Calibri" w:eastAsia="Times New Roman" w:hAnsi="Calibri" w:cs="Times New Roman"/>
          <w:noProof/>
        </w:rPr>
        <w:t>D.</w:t>
      </w:r>
      <w:r w:rsidRPr="0081363D">
        <w:rPr>
          <w:rFonts w:ascii="Calibri" w:eastAsia="Times New Roman" w:hAnsi="Calibri" w:cs="Times New Roman"/>
          <w:noProof/>
        </w:rPr>
        <w:t xml:space="preserve">T., Gurses, M., Brandt, P. T., &amp; Michael Quinn, J. (2011). When Civil Wars Recur: Conditions for Durable Peace after Civil Wars. </w:t>
      </w:r>
      <w:r w:rsidRPr="0081363D">
        <w:rPr>
          <w:rFonts w:ascii="Calibri" w:eastAsia="Times New Roman" w:hAnsi="Calibri" w:cs="Times New Roman"/>
          <w:i/>
          <w:iCs/>
          <w:noProof/>
        </w:rPr>
        <w:t>International Studies Perspectives</w:t>
      </w:r>
      <w:r w:rsidRPr="0081363D">
        <w:rPr>
          <w:rFonts w:ascii="Calibri" w:eastAsia="Times New Roman" w:hAnsi="Calibri" w:cs="Times New Roman"/>
          <w:noProof/>
        </w:rPr>
        <w:t xml:space="preserve">, </w:t>
      </w:r>
      <w:r w:rsidRPr="0081363D">
        <w:rPr>
          <w:rFonts w:ascii="Calibri" w:eastAsia="Times New Roman" w:hAnsi="Calibri" w:cs="Times New Roman"/>
          <w:i/>
          <w:iCs/>
          <w:noProof/>
        </w:rPr>
        <w:t>12</w:t>
      </w:r>
      <w:r w:rsidRPr="0081363D">
        <w:rPr>
          <w:rFonts w:ascii="Calibri" w:eastAsia="Times New Roman" w:hAnsi="Calibri" w:cs="Times New Roman"/>
          <w:noProof/>
        </w:rPr>
        <w:t xml:space="preserve">(2), 171–189. </w:t>
      </w:r>
      <w:hyperlink r:id="rId21" w:history="1">
        <w:r w:rsidRPr="00374AF4">
          <w:rPr>
            <w:rStyle w:val="Hyperlink"/>
            <w:rFonts w:ascii="Calibri" w:eastAsia="Times New Roman" w:hAnsi="Calibri" w:cs="Times New Roman"/>
            <w:noProof/>
          </w:rPr>
          <w:t>http://doi.org/10.1111/j.1528-3585.2011.00426.x</w:t>
        </w:r>
      </w:hyperlink>
    </w:p>
    <w:p w14:paraId="61F80D2E" w14:textId="77777777" w:rsidR="005F3DFF" w:rsidRDefault="005F3DFF" w:rsidP="005F3DFF">
      <w:pPr>
        <w:widowControl w:val="0"/>
        <w:autoSpaceDE w:val="0"/>
        <w:autoSpaceDN w:val="0"/>
        <w:adjustRightInd w:val="0"/>
        <w:rPr>
          <w:rFonts w:ascii="Calibri" w:eastAsia="Times New Roman" w:hAnsi="Calibri" w:cs="Times New Roman"/>
          <w:noProof/>
        </w:rPr>
      </w:pPr>
    </w:p>
    <w:p w14:paraId="041E8411" w14:textId="77777777" w:rsidR="005F3DFF" w:rsidRPr="0081363D" w:rsidRDefault="005F3DFF" w:rsidP="005F3DFF">
      <w:pPr>
        <w:widowControl w:val="0"/>
        <w:autoSpaceDE w:val="0"/>
        <w:autoSpaceDN w:val="0"/>
        <w:adjustRightInd w:val="0"/>
        <w:rPr>
          <w:rFonts w:ascii="Calibri" w:eastAsia="Times New Roman" w:hAnsi="Calibri" w:cs="Times New Roman"/>
          <w:noProof/>
        </w:rPr>
      </w:pPr>
    </w:p>
    <w:p w14:paraId="21BD384D" w14:textId="77777777" w:rsidR="005F3DFF" w:rsidRDefault="005F3DFF">
      <w:pPr>
        <w:rPr>
          <w:b/>
        </w:rPr>
      </w:pPr>
      <w:r>
        <w:rPr>
          <w:b/>
        </w:rPr>
        <w:t>2010</w:t>
      </w:r>
    </w:p>
    <w:p w14:paraId="73259752" w14:textId="77777777" w:rsidR="005F3DFF" w:rsidRDefault="005F3DFF">
      <w:pPr>
        <w:rPr>
          <w:b/>
        </w:rPr>
      </w:pPr>
    </w:p>
    <w:p w14:paraId="042B0B38" w14:textId="77777777" w:rsidR="005F3DFF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  <w:r w:rsidRPr="0081363D">
        <w:rPr>
          <w:rFonts w:ascii="Calibri" w:eastAsia="Times New Roman" w:hAnsi="Calibri" w:cs="Times New Roman"/>
          <w:noProof/>
        </w:rPr>
        <w:t xml:space="preserve">Joshi, M. (2010). Post-civil war democratization: promotion of democracy in post-civil war states, 1946–2005. </w:t>
      </w:r>
      <w:r w:rsidRPr="0081363D">
        <w:rPr>
          <w:rFonts w:ascii="Calibri" w:eastAsia="Times New Roman" w:hAnsi="Calibri" w:cs="Times New Roman"/>
          <w:i/>
          <w:iCs/>
          <w:noProof/>
        </w:rPr>
        <w:t>Democratization</w:t>
      </w:r>
      <w:r w:rsidRPr="0081363D">
        <w:rPr>
          <w:rFonts w:ascii="Calibri" w:eastAsia="Times New Roman" w:hAnsi="Calibri" w:cs="Times New Roman"/>
          <w:noProof/>
        </w:rPr>
        <w:t xml:space="preserve">, </w:t>
      </w:r>
      <w:r w:rsidRPr="0081363D">
        <w:rPr>
          <w:rFonts w:ascii="Calibri" w:eastAsia="Times New Roman" w:hAnsi="Calibri" w:cs="Times New Roman"/>
          <w:i/>
          <w:iCs/>
          <w:noProof/>
        </w:rPr>
        <w:t>17</w:t>
      </w:r>
      <w:r w:rsidRPr="0081363D">
        <w:rPr>
          <w:rFonts w:ascii="Calibri" w:eastAsia="Times New Roman" w:hAnsi="Calibri" w:cs="Times New Roman"/>
          <w:noProof/>
        </w:rPr>
        <w:t xml:space="preserve">(5), 826–855. </w:t>
      </w:r>
      <w:hyperlink r:id="rId22" w:history="1">
        <w:r w:rsidRPr="00374AF4">
          <w:rPr>
            <w:rStyle w:val="Hyperlink"/>
            <w:rFonts w:ascii="Calibri" w:eastAsia="Times New Roman" w:hAnsi="Calibri" w:cs="Times New Roman"/>
            <w:noProof/>
          </w:rPr>
          <w:t>http://doi.org/10.1080/13510347.2010.501173</w:t>
        </w:r>
      </w:hyperlink>
    </w:p>
    <w:p w14:paraId="025A2283" w14:textId="77777777" w:rsidR="005F3DFF" w:rsidRDefault="005F3DFF">
      <w:pPr>
        <w:rPr>
          <w:b/>
        </w:rPr>
      </w:pPr>
    </w:p>
    <w:p w14:paraId="56EAB3C9" w14:textId="77777777" w:rsidR="005F3DFF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  <w:r w:rsidRPr="0081363D">
        <w:rPr>
          <w:rFonts w:ascii="Calibri" w:eastAsia="Times New Roman" w:hAnsi="Calibri" w:cs="Times New Roman"/>
          <w:noProof/>
        </w:rPr>
        <w:t xml:space="preserve">Mattes, M., &amp; Savun, B. (2010). Information, Agreement Design, and the Durability of Civil War Settlements. </w:t>
      </w:r>
      <w:r w:rsidRPr="0081363D">
        <w:rPr>
          <w:rFonts w:ascii="Calibri" w:eastAsia="Times New Roman" w:hAnsi="Calibri" w:cs="Times New Roman"/>
          <w:i/>
          <w:iCs/>
          <w:noProof/>
        </w:rPr>
        <w:t>American Journal of Political Science</w:t>
      </w:r>
      <w:r w:rsidRPr="0081363D">
        <w:rPr>
          <w:rFonts w:ascii="Calibri" w:eastAsia="Times New Roman" w:hAnsi="Calibri" w:cs="Times New Roman"/>
          <w:noProof/>
        </w:rPr>
        <w:t xml:space="preserve">, </w:t>
      </w:r>
      <w:r w:rsidRPr="0081363D">
        <w:rPr>
          <w:rFonts w:ascii="Calibri" w:eastAsia="Times New Roman" w:hAnsi="Calibri" w:cs="Times New Roman"/>
          <w:i/>
          <w:iCs/>
          <w:noProof/>
        </w:rPr>
        <w:t>54</w:t>
      </w:r>
      <w:r w:rsidRPr="0081363D">
        <w:rPr>
          <w:rFonts w:ascii="Calibri" w:eastAsia="Times New Roman" w:hAnsi="Calibri" w:cs="Times New Roman"/>
          <w:noProof/>
        </w:rPr>
        <w:t xml:space="preserve">(2), 511–524. </w:t>
      </w:r>
      <w:hyperlink r:id="rId23" w:history="1">
        <w:r w:rsidRPr="00374AF4">
          <w:rPr>
            <w:rStyle w:val="Hyperlink"/>
            <w:rFonts w:ascii="Calibri" w:eastAsia="Times New Roman" w:hAnsi="Calibri" w:cs="Times New Roman"/>
            <w:noProof/>
          </w:rPr>
          <w:t>http://doi.org/10.1111/j.1540-5907.2010.00444.x</w:t>
        </w:r>
      </w:hyperlink>
    </w:p>
    <w:p w14:paraId="050008B5" w14:textId="77777777" w:rsidR="005F3DFF" w:rsidRDefault="005F3DFF">
      <w:pPr>
        <w:rPr>
          <w:b/>
        </w:rPr>
      </w:pPr>
    </w:p>
    <w:p w14:paraId="6D5AB455" w14:textId="77777777" w:rsidR="005F3DFF" w:rsidRDefault="005F3DFF" w:rsidP="005F3DFF">
      <w:pPr>
        <w:widowControl w:val="0"/>
        <w:autoSpaceDE w:val="0"/>
        <w:autoSpaceDN w:val="0"/>
        <w:adjustRightInd w:val="0"/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w:t>Toft, M. D. (2010</w:t>
      </w:r>
      <w:r w:rsidRPr="0081363D">
        <w:rPr>
          <w:rFonts w:ascii="Calibri" w:eastAsia="Times New Roman" w:hAnsi="Calibri" w:cs="Times New Roman"/>
          <w:noProof/>
        </w:rPr>
        <w:t xml:space="preserve">). Ending Civil Wars: A Case for Rebel Victory? </w:t>
      </w:r>
      <w:r w:rsidRPr="0081363D">
        <w:rPr>
          <w:rFonts w:ascii="Calibri" w:eastAsia="Times New Roman" w:hAnsi="Calibri" w:cs="Times New Roman"/>
          <w:i/>
          <w:iCs/>
          <w:noProof/>
        </w:rPr>
        <w:t>International Security</w:t>
      </w:r>
      <w:r w:rsidRPr="0081363D">
        <w:rPr>
          <w:rFonts w:ascii="Calibri" w:eastAsia="Times New Roman" w:hAnsi="Calibri" w:cs="Times New Roman"/>
          <w:noProof/>
        </w:rPr>
        <w:t xml:space="preserve">, </w:t>
      </w:r>
      <w:r w:rsidRPr="0081363D">
        <w:rPr>
          <w:rFonts w:ascii="Calibri" w:eastAsia="Times New Roman" w:hAnsi="Calibri" w:cs="Times New Roman"/>
          <w:i/>
          <w:iCs/>
          <w:noProof/>
        </w:rPr>
        <w:t>34</w:t>
      </w:r>
      <w:r w:rsidRPr="0081363D">
        <w:rPr>
          <w:rFonts w:ascii="Calibri" w:eastAsia="Times New Roman" w:hAnsi="Calibri" w:cs="Times New Roman"/>
          <w:noProof/>
        </w:rPr>
        <w:t xml:space="preserve">(4), 7–36. </w:t>
      </w:r>
      <w:hyperlink r:id="rId24" w:history="1">
        <w:r w:rsidRPr="00374AF4">
          <w:rPr>
            <w:rStyle w:val="Hyperlink"/>
            <w:rFonts w:ascii="Calibri" w:eastAsia="Times New Roman" w:hAnsi="Calibri" w:cs="Times New Roman"/>
            <w:noProof/>
          </w:rPr>
          <w:t>http://doi.org/10.1162/isec.2010.34.4.7</w:t>
        </w:r>
      </w:hyperlink>
    </w:p>
    <w:p w14:paraId="4BC52401" w14:textId="77777777" w:rsidR="005F3DFF" w:rsidRPr="0081363D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</w:p>
    <w:p w14:paraId="65030F68" w14:textId="77777777" w:rsidR="005F3DFF" w:rsidRDefault="005F3DFF" w:rsidP="005F3DFF">
      <w:pPr>
        <w:ind w:left="540" w:hanging="540"/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w:t>Toft, M. D. (2010</w:t>
      </w:r>
      <w:r w:rsidRPr="0081363D">
        <w:rPr>
          <w:rFonts w:ascii="Calibri" w:eastAsia="Times New Roman" w:hAnsi="Calibri" w:cs="Times New Roman"/>
          <w:noProof/>
        </w:rPr>
        <w:t xml:space="preserve">). </w:t>
      </w:r>
      <w:r w:rsidRPr="0081363D">
        <w:rPr>
          <w:rFonts w:ascii="Calibri" w:eastAsia="Times New Roman" w:hAnsi="Calibri" w:cs="Times New Roman"/>
          <w:i/>
          <w:iCs/>
          <w:noProof/>
        </w:rPr>
        <w:t>Securing the Peace: The Durable Settlement of Civil Wars</w:t>
      </w:r>
      <w:r w:rsidRPr="0081363D">
        <w:rPr>
          <w:rFonts w:ascii="Calibri" w:eastAsia="Times New Roman" w:hAnsi="Calibri" w:cs="Times New Roman"/>
          <w:noProof/>
        </w:rPr>
        <w:t>. Princeton, N.J.: Princeton University Press.</w:t>
      </w:r>
    </w:p>
    <w:p w14:paraId="4172E8D7" w14:textId="77777777" w:rsidR="005F3DFF" w:rsidRDefault="005F3DFF" w:rsidP="005F3DFF">
      <w:pPr>
        <w:ind w:left="540" w:hanging="540"/>
        <w:rPr>
          <w:rFonts w:ascii="Calibri" w:eastAsia="Times New Roman" w:hAnsi="Calibri" w:cs="Times New Roman"/>
          <w:noProof/>
        </w:rPr>
      </w:pPr>
    </w:p>
    <w:p w14:paraId="705B54B2" w14:textId="77777777" w:rsidR="005F3DFF" w:rsidRDefault="005F3DFF" w:rsidP="005F3DFF">
      <w:pPr>
        <w:ind w:left="540" w:hanging="540"/>
        <w:rPr>
          <w:rFonts w:ascii="Calibri" w:eastAsia="Times New Roman" w:hAnsi="Calibri" w:cs="Times New Roman"/>
          <w:noProof/>
        </w:rPr>
      </w:pPr>
    </w:p>
    <w:p w14:paraId="7ACD33A3" w14:textId="77777777" w:rsidR="005F3DFF" w:rsidRPr="005F3DFF" w:rsidRDefault="005F3DFF" w:rsidP="005F3DFF">
      <w:pPr>
        <w:ind w:left="540" w:hanging="540"/>
        <w:rPr>
          <w:rFonts w:ascii="Calibri" w:eastAsia="Times New Roman" w:hAnsi="Calibri" w:cs="Times New Roman"/>
          <w:b/>
          <w:noProof/>
        </w:rPr>
      </w:pPr>
      <w:r w:rsidRPr="005F3DFF">
        <w:rPr>
          <w:rFonts w:ascii="Calibri" w:eastAsia="Times New Roman" w:hAnsi="Calibri" w:cs="Times New Roman"/>
          <w:b/>
          <w:noProof/>
        </w:rPr>
        <w:t>2009</w:t>
      </w:r>
    </w:p>
    <w:p w14:paraId="2D42E189" w14:textId="77777777" w:rsidR="005F3DFF" w:rsidRDefault="005F3DFF" w:rsidP="005F3DFF">
      <w:pPr>
        <w:ind w:left="540" w:hanging="540"/>
        <w:rPr>
          <w:rFonts w:ascii="Calibri" w:eastAsia="Times New Roman" w:hAnsi="Calibri" w:cs="Times New Roman"/>
          <w:noProof/>
        </w:rPr>
      </w:pPr>
    </w:p>
    <w:p w14:paraId="79D31F34" w14:textId="77777777" w:rsidR="005F3DFF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  <w:r w:rsidRPr="0081363D">
        <w:rPr>
          <w:rFonts w:ascii="Calibri" w:eastAsia="Times New Roman" w:hAnsi="Calibri" w:cs="Times New Roman"/>
          <w:noProof/>
        </w:rPr>
        <w:t xml:space="preserve">Fearon, J. D., Humphreys, M., &amp; Weinstein, J. M. (2009). Can Development Aid Contribute to Social Cohesion after Civil War? Evidence from a Field Experiment in Post-conflict Liberia. </w:t>
      </w:r>
      <w:r w:rsidRPr="0081363D">
        <w:rPr>
          <w:rFonts w:ascii="Calibri" w:eastAsia="Times New Roman" w:hAnsi="Calibri" w:cs="Times New Roman"/>
          <w:i/>
          <w:iCs/>
          <w:noProof/>
        </w:rPr>
        <w:t>American Economic Review</w:t>
      </w:r>
      <w:r w:rsidRPr="0081363D">
        <w:rPr>
          <w:rFonts w:ascii="Calibri" w:eastAsia="Times New Roman" w:hAnsi="Calibri" w:cs="Times New Roman"/>
          <w:noProof/>
        </w:rPr>
        <w:t xml:space="preserve">, </w:t>
      </w:r>
      <w:r w:rsidRPr="0081363D">
        <w:rPr>
          <w:rFonts w:ascii="Calibri" w:eastAsia="Times New Roman" w:hAnsi="Calibri" w:cs="Times New Roman"/>
          <w:i/>
          <w:iCs/>
          <w:noProof/>
        </w:rPr>
        <w:t>99</w:t>
      </w:r>
      <w:r w:rsidRPr="0081363D">
        <w:rPr>
          <w:rFonts w:ascii="Calibri" w:eastAsia="Times New Roman" w:hAnsi="Calibri" w:cs="Times New Roman"/>
          <w:noProof/>
        </w:rPr>
        <w:t xml:space="preserve">(2), 287–291. </w:t>
      </w:r>
      <w:hyperlink r:id="rId25" w:history="1">
        <w:r w:rsidRPr="00374AF4">
          <w:rPr>
            <w:rStyle w:val="Hyperlink"/>
            <w:rFonts w:ascii="Calibri" w:eastAsia="Times New Roman" w:hAnsi="Calibri" w:cs="Times New Roman"/>
            <w:noProof/>
          </w:rPr>
          <w:t>http://doi.org/10.1257/aer.99.2.287</w:t>
        </w:r>
      </w:hyperlink>
    </w:p>
    <w:p w14:paraId="3361174F" w14:textId="77777777" w:rsidR="005F3DFF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</w:p>
    <w:p w14:paraId="2EC810A2" w14:textId="77777777" w:rsidR="005F3DFF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  <w:r w:rsidRPr="0081363D">
        <w:rPr>
          <w:rFonts w:ascii="Calibri" w:eastAsia="Times New Roman" w:hAnsi="Calibri" w:cs="Times New Roman"/>
          <w:noProof/>
        </w:rPr>
        <w:t xml:space="preserve">Flores, T. E., &amp; Nooruddin, I. (2009). Democracy under the Gun Understanding Postconflict Economic Recovery. </w:t>
      </w:r>
      <w:r w:rsidRPr="0081363D">
        <w:rPr>
          <w:rFonts w:ascii="Calibri" w:eastAsia="Times New Roman" w:hAnsi="Calibri" w:cs="Times New Roman"/>
          <w:i/>
          <w:iCs/>
          <w:noProof/>
        </w:rPr>
        <w:t>Journal of Conflict Resolution</w:t>
      </w:r>
      <w:r w:rsidRPr="0081363D">
        <w:rPr>
          <w:rFonts w:ascii="Calibri" w:eastAsia="Times New Roman" w:hAnsi="Calibri" w:cs="Times New Roman"/>
          <w:noProof/>
        </w:rPr>
        <w:t xml:space="preserve">, </w:t>
      </w:r>
      <w:r w:rsidRPr="0081363D">
        <w:rPr>
          <w:rFonts w:ascii="Calibri" w:eastAsia="Times New Roman" w:hAnsi="Calibri" w:cs="Times New Roman"/>
          <w:i/>
          <w:iCs/>
          <w:noProof/>
        </w:rPr>
        <w:t>53</w:t>
      </w:r>
      <w:r w:rsidRPr="0081363D">
        <w:rPr>
          <w:rFonts w:ascii="Calibri" w:eastAsia="Times New Roman" w:hAnsi="Calibri" w:cs="Times New Roman"/>
          <w:noProof/>
        </w:rPr>
        <w:t xml:space="preserve">(1), 3–29. </w:t>
      </w:r>
      <w:hyperlink r:id="rId26" w:history="1">
        <w:r w:rsidRPr="00374AF4">
          <w:rPr>
            <w:rStyle w:val="Hyperlink"/>
            <w:rFonts w:ascii="Calibri" w:eastAsia="Times New Roman" w:hAnsi="Calibri" w:cs="Times New Roman"/>
            <w:noProof/>
          </w:rPr>
          <w:t>http://doi.org/10.1177/0022002708326745</w:t>
        </w:r>
      </w:hyperlink>
    </w:p>
    <w:p w14:paraId="4C32F603" w14:textId="77777777" w:rsidR="005F3DFF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</w:p>
    <w:p w14:paraId="5A149ECA" w14:textId="77777777" w:rsidR="005F3DFF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  <w:r w:rsidRPr="00244F74">
        <w:rPr>
          <w:rFonts w:ascii="Calibri" w:eastAsia="Times New Roman" w:hAnsi="Calibri" w:cs="Times New Roman"/>
          <w:noProof/>
        </w:rPr>
        <w:t xml:space="preserve">Mattes, M., &amp; Savun, B. (2009). Fostering Peace After Civil War: Commitment Problems and Agreement Design. </w:t>
      </w:r>
      <w:r w:rsidRPr="00244F74">
        <w:rPr>
          <w:rFonts w:ascii="Calibri" w:eastAsia="Times New Roman" w:hAnsi="Calibri" w:cs="Times New Roman"/>
          <w:i/>
          <w:iCs/>
          <w:noProof/>
        </w:rPr>
        <w:t>International Studies Quarterly</w:t>
      </w:r>
      <w:r w:rsidRPr="00244F74">
        <w:rPr>
          <w:rFonts w:ascii="Calibri" w:eastAsia="Times New Roman" w:hAnsi="Calibri" w:cs="Times New Roman"/>
          <w:noProof/>
        </w:rPr>
        <w:t xml:space="preserve">, </w:t>
      </w:r>
      <w:r w:rsidRPr="00244F74">
        <w:rPr>
          <w:rFonts w:ascii="Calibri" w:eastAsia="Times New Roman" w:hAnsi="Calibri" w:cs="Times New Roman"/>
          <w:i/>
          <w:iCs/>
          <w:noProof/>
        </w:rPr>
        <w:t>53</w:t>
      </w:r>
      <w:r w:rsidRPr="00244F74">
        <w:rPr>
          <w:rFonts w:ascii="Calibri" w:eastAsia="Times New Roman" w:hAnsi="Calibri" w:cs="Times New Roman"/>
          <w:noProof/>
        </w:rPr>
        <w:t xml:space="preserve">(3), 737–759. </w:t>
      </w:r>
      <w:hyperlink r:id="rId27" w:history="1">
        <w:r w:rsidRPr="00374AF4">
          <w:rPr>
            <w:rStyle w:val="Hyperlink"/>
            <w:rFonts w:ascii="Calibri" w:eastAsia="Times New Roman" w:hAnsi="Calibri" w:cs="Times New Roman"/>
            <w:noProof/>
          </w:rPr>
          <w:t>http://doi.org/10.1111/j.1468-2478.2009.00554.x</w:t>
        </w:r>
      </w:hyperlink>
    </w:p>
    <w:p w14:paraId="641C9315" w14:textId="77777777" w:rsidR="005F3DFF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</w:p>
    <w:p w14:paraId="37437574" w14:textId="77777777" w:rsidR="005F3DFF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</w:p>
    <w:p w14:paraId="31FDC167" w14:textId="77777777" w:rsidR="005F3DFF" w:rsidRPr="005F3DFF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b/>
          <w:noProof/>
        </w:rPr>
      </w:pPr>
      <w:r w:rsidRPr="005F3DFF">
        <w:rPr>
          <w:rFonts w:ascii="Calibri" w:eastAsia="Times New Roman" w:hAnsi="Calibri" w:cs="Times New Roman"/>
          <w:b/>
          <w:noProof/>
        </w:rPr>
        <w:t>2008</w:t>
      </w:r>
    </w:p>
    <w:p w14:paraId="6EF15339" w14:textId="77777777" w:rsidR="005F3DFF" w:rsidRPr="0081363D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</w:p>
    <w:p w14:paraId="3B12A47F" w14:textId="77777777" w:rsidR="005F3DFF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  <w:r w:rsidRPr="00244F74">
        <w:rPr>
          <w:rFonts w:ascii="Calibri" w:eastAsia="Times New Roman" w:hAnsi="Calibri" w:cs="Times New Roman"/>
          <w:noProof/>
        </w:rPr>
        <w:t xml:space="preserve">Collier, P., Hoeffler, A., &amp; Söderbom, M. (2008). Post-Conflict Risks. </w:t>
      </w:r>
      <w:r w:rsidRPr="00244F74">
        <w:rPr>
          <w:rFonts w:ascii="Calibri" w:eastAsia="Times New Roman" w:hAnsi="Calibri" w:cs="Times New Roman"/>
          <w:i/>
          <w:iCs/>
          <w:noProof/>
        </w:rPr>
        <w:t>Journal of Peace Research</w:t>
      </w:r>
      <w:r w:rsidRPr="00244F74">
        <w:rPr>
          <w:rFonts w:ascii="Calibri" w:eastAsia="Times New Roman" w:hAnsi="Calibri" w:cs="Times New Roman"/>
          <w:noProof/>
        </w:rPr>
        <w:t xml:space="preserve">, </w:t>
      </w:r>
      <w:r w:rsidRPr="00244F74">
        <w:rPr>
          <w:rFonts w:ascii="Calibri" w:eastAsia="Times New Roman" w:hAnsi="Calibri" w:cs="Times New Roman"/>
          <w:i/>
          <w:iCs/>
          <w:noProof/>
        </w:rPr>
        <w:t>45</w:t>
      </w:r>
      <w:r w:rsidRPr="00244F74">
        <w:rPr>
          <w:rFonts w:ascii="Calibri" w:eastAsia="Times New Roman" w:hAnsi="Calibri" w:cs="Times New Roman"/>
          <w:noProof/>
        </w:rPr>
        <w:t xml:space="preserve">(4), 461–478. </w:t>
      </w:r>
      <w:hyperlink r:id="rId28" w:history="1">
        <w:r w:rsidRPr="00374AF4">
          <w:rPr>
            <w:rStyle w:val="Hyperlink"/>
            <w:rFonts w:ascii="Calibri" w:eastAsia="Times New Roman" w:hAnsi="Calibri" w:cs="Times New Roman"/>
            <w:noProof/>
          </w:rPr>
          <w:t>http://doi.org/10.1177/0022343308091356</w:t>
        </w:r>
      </w:hyperlink>
    </w:p>
    <w:p w14:paraId="553D8077" w14:textId="77777777" w:rsidR="005F3DFF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</w:p>
    <w:p w14:paraId="33763763" w14:textId="77777777" w:rsidR="005F3DFF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  <w:r w:rsidRPr="00244F74">
        <w:rPr>
          <w:rFonts w:ascii="Calibri" w:eastAsia="Times New Roman" w:hAnsi="Calibri" w:cs="Times New Roman"/>
          <w:noProof/>
        </w:rPr>
        <w:t xml:space="preserve">Gurses, M., &amp; Mason, T. D. (2008). Democracy Out of Anarchy: The Prospects for Post-Civil-War Democracy*. </w:t>
      </w:r>
      <w:r w:rsidRPr="00244F74">
        <w:rPr>
          <w:rFonts w:ascii="Calibri" w:eastAsia="Times New Roman" w:hAnsi="Calibri" w:cs="Times New Roman"/>
          <w:i/>
          <w:iCs/>
          <w:noProof/>
        </w:rPr>
        <w:t>Social Science Quarterly</w:t>
      </w:r>
      <w:r w:rsidRPr="00244F74">
        <w:rPr>
          <w:rFonts w:ascii="Calibri" w:eastAsia="Times New Roman" w:hAnsi="Calibri" w:cs="Times New Roman"/>
          <w:noProof/>
        </w:rPr>
        <w:t xml:space="preserve">, </w:t>
      </w:r>
      <w:r w:rsidRPr="00244F74">
        <w:rPr>
          <w:rFonts w:ascii="Calibri" w:eastAsia="Times New Roman" w:hAnsi="Calibri" w:cs="Times New Roman"/>
          <w:i/>
          <w:iCs/>
          <w:noProof/>
        </w:rPr>
        <w:t>89</w:t>
      </w:r>
      <w:r w:rsidRPr="00244F74">
        <w:rPr>
          <w:rFonts w:ascii="Calibri" w:eastAsia="Times New Roman" w:hAnsi="Calibri" w:cs="Times New Roman"/>
          <w:noProof/>
        </w:rPr>
        <w:t xml:space="preserve">(2), 315–336. </w:t>
      </w:r>
      <w:hyperlink r:id="rId29" w:history="1">
        <w:r w:rsidRPr="00374AF4">
          <w:rPr>
            <w:rStyle w:val="Hyperlink"/>
            <w:rFonts w:ascii="Calibri" w:eastAsia="Times New Roman" w:hAnsi="Calibri" w:cs="Times New Roman"/>
            <w:noProof/>
          </w:rPr>
          <w:t>http://doi.org/10.1111/j.1540-6237.2008.00534.x</w:t>
        </w:r>
      </w:hyperlink>
    </w:p>
    <w:p w14:paraId="5937A8DB" w14:textId="77777777" w:rsidR="005F3DFF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</w:p>
    <w:p w14:paraId="4755B5DF" w14:textId="77777777" w:rsidR="005F3DFF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</w:p>
    <w:p w14:paraId="3E2EFD76" w14:textId="77777777" w:rsidR="005F3DFF" w:rsidRPr="005F3DFF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b/>
          <w:noProof/>
        </w:rPr>
      </w:pPr>
      <w:r w:rsidRPr="005F3DFF">
        <w:rPr>
          <w:rFonts w:ascii="Calibri" w:eastAsia="Times New Roman" w:hAnsi="Calibri" w:cs="Times New Roman"/>
          <w:b/>
          <w:noProof/>
        </w:rPr>
        <w:t>2007</w:t>
      </w:r>
      <w:bookmarkStart w:id="0" w:name="_GoBack"/>
      <w:bookmarkEnd w:id="0"/>
    </w:p>
    <w:p w14:paraId="2BBE5C5A" w14:textId="77777777" w:rsidR="005F3DFF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</w:p>
    <w:p w14:paraId="40E9C349" w14:textId="77777777" w:rsidR="005F3DFF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  <w:r w:rsidRPr="00244F74">
        <w:rPr>
          <w:rFonts w:ascii="Calibri" w:eastAsia="Times New Roman" w:hAnsi="Calibri" w:cs="Times New Roman"/>
          <w:noProof/>
        </w:rPr>
        <w:t xml:space="preserve">Quinn, J. M., Mason, T. D., &amp; Gurses, M. (2007). Sustaining the Peace: Determinants of Civil War Recurrence. </w:t>
      </w:r>
      <w:r w:rsidRPr="00244F74">
        <w:rPr>
          <w:rFonts w:ascii="Calibri" w:eastAsia="Times New Roman" w:hAnsi="Calibri" w:cs="Times New Roman"/>
          <w:i/>
          <w:iCs/>
          <w:noProof/>
        </w:rPr>
        <w:t>International Interactions</w:t>
      </w:r>
      <w:r w:rsidRPr="00244F74">
        <w:rPr>
          <w:rFonts w:ascii="Calibri" w:eastAsia="Times New Roman" w:hAnsi="Calibri" w:cs="Times New Roman"/>
          <w:noProof/>
        </w:rPr>
        <w:t xml:space="preserve">, </w:t>
      </w:r>
      <w:r w:rsidRPr="00244F74">
        <w:rPr>
          <w:rFonts w:ascii="Calibri" w:eastAsia="Times New Roman" w:hAnsi="Calibri" w:cs="Times New Roman"/>
          <w:i/>
          <w:iCs/>
          <w:noProof/>
        </w:rPr>
        <w:t>33</w:t>
      </w:r>
      <w:r w:rsidRPr="00244F74">
        <w:rPr>
          <w:rFonts w:ascii="Calibri" w:eastAsia="Times New Roman" w:hAnsi="Calibri" w:cs="Times New Roman"/>
          <w:noProof/>
        </w:rPr>
        <w:t xml:space="preserve">(2), 167–193. </w:t>
      </w:r>
      <w:hyperlink r:id="rId30" w:history="1">
        <w:r w:rsidRPr="00374AF4">
          <w:rPr>
            <w:rStyle w:val="Hyperlink"/>
            <w:rFonts w:ascii="Calibri" w:eastAsia="Times New Roman" w:hAnsi="Calibri" w:cs="Times New Roman"/>
            <w:noProof/>
          </w:rPr>
          <w:t>http://doi.org/10.1080/03050620701277673</w:t>
        </w:r>
      </w:hyperlink>
    </w:p>
    <w:p w14:paraId="62F59225" w14:textId="77777777" w:rsidR="005F3DFF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</w:p>
    <w:p w14:paraId="01F4925A" w14:textId="77777777" w:rsidR="005F3DFF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  <w:r w:rsidRPr="00244F74">
        <w:rPr>
          <w:rFonts w:ascii="Calibri" w:eastAsia="Times New Roman" w:hAnsi="Calibri" w:cs="Times New Roman"/>
          <w:noProof/>
        </w:rPr>
        <w:t xml:space="preserve">Suhrke, A., &amp; Samset, I. (2007). What’s in a Figure? Estimating Recurrence of Civil War. </w:t>
      </w:r>
      <w:r w:rsidRPr="00244F74">
        <w:rPr>
          <w:rFonts w:ascii="Calibri" w:eastAsia="Times New Roman" w:hAnsi="Calibri" w:cs="Times New Roman"/>
          <w:i/>
          <w:iCs/>
          <w:noProof/>
        </w:rPr>
        <w:t>International Peacekeeping</w:t>
      </w:r>
      <w:r w:rsidRPr="00244F74">
        <w:rPr>
          <w:rFonts w:ascii="Calibri" w:eastAsia="Times New Roman" w:hAnsi="Calibri" w:cs="Times New Roman"/>
          <w:noProof/>
        </w:rPr>
        <w:t xml:space="preserve">, </w:t>
      </w:r>
      <w:r w:rsidRPr="00244F74">
        <w:rPr>
          <w:rFonts w:ascii="Calibri" w:eastAsia="Times New Roman" w:hAnsi="Calibri" w:cs="Times New Roman"/>
          <w:i/>
          <w:iCs/>
          <w:noProof/>
        </w:rPr>
        <w:t>14</w:t>
      </w:r>
      <w:r w:rsidRPr="00244F74">
        <w:rPr>
          <w:rFonts w:ascii="Calibri" w:eastAsia="Times New Roman" w:hAnsi="Calibri" w:cs="Times New Roman"/>
          <w:noProof/>
        </w:rPr>
        <w:t xml:space="preserve">(2), 195–203. </w:t>
      </w:r>
      <w:hyperlink r:id="rId31" w:history="1">
        <w:r w:rsidRPr="00374AF4">
          <w:rPr>
            <w:rStyle w:val="Hyperlink"/>
            <w:rFonts w:ascii="Calibri" w:eastAsia="Times New Roman" w:hAnsi="Calibri" w:cs="Times New Roman"/>
            <w:noProof/>
          </w:rPr>
          <w:t>http://doi.org/10.1080/13533310601150776</w:t>
        </w:r>
      </w:hyperlink>
    </w:p>
    <w:p w14:paraId="1E9F324E" w14:textId="77777777" w:rsidR="005F3DFF" w:rsidRPr="00244F74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</w:p>
    <w:p w14:paraId="5C59A93D" w14:textId="77777777" w:rsidR="005F3DFF" w:rsidRPr="00244F74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</w:p>
    <w:p w14:paraId="76BE5DE7" w14:textId="77777777" w:rsidR="005F3DFF" w:rsidRPr="00244F74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</w:p>
    <w:p w14:paraId="00255178" w14:textId="77777777" w:rsidR="005F3DFF" w:rsidRPr="00244F74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</w:p>
    <w:p w14:paraId="32B32776" w14:textId="77777777" w:rsidR="005F3DFF" w:rsidRPr="0081363D" w:rsidRDefault="005F3DFF" w:rsidP="005F3DFF">
      <w:pPr>
        <w:widowControl w:val="0"/>
        <w:autoSpaceDE w:val="0"/>
        <w:autoSpaceDN w:val="0"/>
        <w:adjustRightInd w:val="0"/>
        <w:ind w:left="480" w:hanging="480"/>
        <w:rPr>
          <w:rFonts w:ascii="Calibri" w:eastAsia="Times New Roman" w:hAnsi="Calibri" w:cs="Times New Roman"/>
          <w:noProof/>
        </w:rPr>
      </w:pPr>
    </w:p>
    <w:p w14:paraId="1DFD9C8F" w14:textId="77777777" w:rsidR="005F3DFF" w:rsidRPr="005F3DFF" w:rsidRDefault="005F3DFF" w:rsidP="005F3DFF">
      <w:pPr>
        <w:ind w:left="540" w:hanging="540"/>
        <w:rPr>
          <w:b/>
        </w:rPr>
      </w:pPr>
    </w:p>
    <w:sectPr w:rsidR="005F3DFF" w:rsidRPr="005F3DFF" w:rsidSect="00BF6DBD">
      <w:head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EC2896" w14:textId="77777777" w:rsidR="004E6D0D" w:rsidRDefault="004E6D0D" w:rsidP="005F3DFF">
      <w:r>
        <w:separator/>
      </w:r>
    </w:p>
  </w:endnote>
  <w:endnote w:type="continuationSeparator" w:id="0">
    <w:p w14:paraId="28DC5743" w14:textId="77777777" w:rsidR="004E6D0D" w:rsidRDefault="004E6D0D" w:rsidP="005F3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50AF28" w14:textId="77777777" w:rsidR="004E6D0D" w:rsidRDefault="004E6D0D" w:rsidP="005F3DFF">
      <w:r>
        <w:separator/>
      </w:r>
    </w:p>
  </w:footnote>
  <w:footnote w:type="continuationSeparator" w:id="0">
    <w:p w14:paraId="25225B14" w14:textId="77777777" w:rsidR="004E6D0D" w:rsidRDefault="004E6D0D" w:rsidP="005F3D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A78573077CF3DA4FA624CD0A1930EBFF"/>
      </w:placeholder>
      <w:temporary/>
      <w:showingPlcHdr/>
      <w15:appearance w15:val="hidden"/>
    </w:sdtPr>
    <w:sdtContent>
      <w:p w14:paraId="7B01204B" w14:textId="77777777" w:rsidR="005F3DFF" w:rsidRDefault="005F3DFF">
        <w:pPr>
          <w:pStyle w:val="Header"/>
        </w:pPr>
        <w:r>
          <w:t>[Type here]</w:t>
        </w:r>
      </w:p>
    </w:sdtContent>
  </w:sdt>
  <w:p w14:paraId="7540C714" w14:textId="77777777" w:rsidR="005F3DFF" w:rsidRDefault="005F3D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DFF"/>
    <w:rsid w:val="000F6196"/>
    <w:rsid w:val="001A4D7C"/>
    <w:rsid w:val="001B0D02"/>
    <w:rsid w:val="001B2129"/>
    <w:rsid w:val="00243D0D"/>
    <w:rsid w:val="002612EA"/>
    <w:rsid w:val="002A37DD"/>
    <w:rsid w:val="00334E7F"/>
    <w:rsid w:val="0038472A"/>
    <w:rsid w:val="003A3B5E"/>
    <w:rsid w:val="004A4FED"/>
    <w:rsid w:val="004D20EC"/>
    <w:rsid w:val="004E6D0D"/>
    <w:rsid w:val="00521C62"/>
    <w:rsid w:val="005712F0"/>
    <w:rsid w:val="00587C3A"/>
    <w:rsid w:val="005B229C"/>
    <w:rsid w:val="005E568C"/>
    <w:rsid w:val="005F3DFF"/>
    <w:rsid w:val="00614346"/>
    <w:rsid w:val="00663117"/>
    <w:rsid w:val="00682887"/>
    <w:rsid w:val="00694F1A"/>
    <w:rsid w:val="00701C97"/>
    <w:rsid w:val="00701D97"/>
    <w:rsid w:val="007D704E"/>
    <w:rsid w:val="00806DEC"/>
    <w:rsid w:val="00876496"/>
    <w:rsid w:val="008B1611"/>
    <w:rsid w:val="008C6670"/>
    <w:rsid w:val="009111C8"/>
    <w:rsid w:val="00917C2C"/>
    <w:rsid w:val="009224B6"/>
    <w:rsid w:val="00975EB2"/>
    <w:rsid w:val="00990CC2"/>
    <w:rsid w:val="00A23C7E"/>
    <w:rsid w:val="00A46337"/>
    <w:rsid w:val="00A85E8B"/>
    <w:rsid w:val="00AA5847"/>
    <w:rsid w:val="00AC31B2"/>
    <w:rsid w:val="00B054ED"/>
    <w:rsid w:val="00BF2CEF"/>
    <w:rsid w:val="00BF6DBD"/>
    <w:rsid w:val="00C44DF4"/>
    <w:rsid w:val="00CA7205"/>
    <w:rsid w:val="00CC6BE7"/>
    <w:rsid w:val="00CD0AE9"/>
    <w:rsid w:val="00D4313D"/>
    <w:rsid w:val="00D75B0E"/>
    <w:rsid w:val="00DD5E02"/>
    <w:rsid w:val="00E22AE8"/>
    <w:rsid w:val="00E53907"/>
    <w:rsid w:val="00E66653"/>
    <w:rsid w:val="00EF646F"/>
    <w:rsid w:val="00F02872"/>
    <w:rsid w:val="00F31134"/>
    <w:rsid w:val="00F743CA"/>
    <w:rsid w:val="00FB2BD0"/>
    <w:rsid w:val="00FB7F99"/>
    <w:rsid w:val="00FD33B5"/>
    <w:rsid w:val="00FE3D80"/>
    <w:rsid w:val="00FE6F57"/>
    <w:rsid w:val="00FF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021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3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D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DFF"/>
  </w:style>
  <w:style w:type="paragraph" w:styleId="Footer">
    <w:name w:val="footer"/>
    <w:basedOn w:val="Normal"/>
    <w:link w:val="FooterChar"/>
    <w:uiPriority w:val="99"/>
    <w:unhideWhenUsed/>
    <w:rsid w:val="005F3D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DFF"/>
  </w:style>
  <w:style w:type="character" w:styleId="Hyperlink">
    <w:name w:val="Hyperlink"/>
    <w:basedOn w:val="DefaultParagraphFont"/>
    <w:uiPriority w:val="99"/>
    <w:unhideWhenUsed/>
    <w:rsid w:val="005F3DF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3D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doi.org/10.1080/13698249.2011.629873" TargetMode="External"/><Relationship Id="rId21" Type="http://schemas.openxmlformats.org/officeDocument/2006/relationships/hyperlink" Target="http://doi.org/10.1111/j.1528-3585.2011.00426.x" TargetMode="External"/><Relationship Id="rId22" Type="http://schemas.openxmlformats.org/officeDocument/2006/relationships/hyperlink" Target="http://doi.org/10.1080/13510347.2010.501173" TargetMode="External"/><Relationship Id="rId23" Type="http://schemas.openxmlformats.org/officeDocument/2006/relationships/hyperlink" Target="http://doi.org/10.1111/j.1540-5907.2010.00444.x" TargetMode="External"/><Relationship Id="rId24" Type="http://schemas.openxmlformats.org/officeDocument/2006/relationships/hyperlink" Target="http://doi.org/10.1162/isec.2010.34.4.7" TargetMode="External"/><Relationship Id="rId25" Type="http://schemas.openxmlformats.org/officeDocument/2006/relationships/hyperlink" Target="http://doi.org/10.1257/aer.99.2.287" TargetMode="External"/><Relationship Id="rId26" Type="http://schemas.openxmlformats.org/officeDocument/2006/relationships/hyperlink" Target="http://doi.org/10.1177/0022002708326745" TargetMode="External"/><Relationship Id="rId27" Type="http://schemas.openxmlformats.org/officeDocument/2006/relationships/hyperlink" Target="http://doi.org/10.1111/j.1468-2478.2009.00554.x" TargetMode="External"/><Relationship Id="rId28" Type="http://schemas.openxmlformats.org/officeDocument/2006/relationships/hyperlink" Target="http://doi.org/10.1177/0022343308091356" TargetMode="External"/><Relationship Id="rId29" Type="http://schemas.openxmlformats.org/officeDocument/2006/relationships/hyperlink" Target="http://doi.org/10.1111/j.1540-6237.2008.00534.x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30" Type="http://schemas.openxmlformats.org/officeDocument/2006/relationships/hyperlink" Target="http://doi.org/10.1080/03050620701277673" TargetMode="External"/><Relationship Id="rId31" Type="http://schemas.openxmlformats.org/officeDocument/2006/relationships/hyperlink" Target="http://doi.org/10.1080/13533310601150776" TargetMode="External"/><Relationship Id="rId32" Type="http://schemas.openxmlformats.org/officeDocument/2006/relationships/header" Target="header1.xml"/><Relationship Id="rId9" Type="http://schemas.openxmlformats.org/officeDocument/2006/relationships/hyperlink" Target="http://doi.org/10.1177/0022343315617067" TargetMode="External"/><Relationship Id="rId6" Type="http://schemas.openxmlformats.org/officeDocument/2006/relationships/hyperlink" Target="http://doi.org/10.1017/eis.2017.2" TargetMode="External"/><Relationship Id="rId7" Type="http://schemas.openxmlformats.org/officeDocument/2006/relationships/hyperlink" Target="http://doi.org/10.1080/13600818.2016.1263727" TargetMode="External"/><Relationship Id="rId8" Type="http://schemas.openxmlformats.org/officeDocument/2006/relationships/hyperlink" Target="http://doi.org/10.1177/0738894215570425" TargetMode="External"/><Relationship Id="rId33" Type="http://schemas.openxmlformats.org/officeDocument/2006/relationships/fontTable" Target="fontTable.xml"/><Relationship Id="rId34" Type="http://schemas.openxmlformats.org/officeDocument/2006/relationships/glossaryDocument" Target="glossary/document.xml"/><Relationship Id="rId35" Type="http://schemas.openxmlformats.org/officeDocument/2006/relationships/theme" Target="theme/theme1.xml"/><Relationship Id="rId10" Type="http://schemas.openxmlformats.org/officeDocument/2006/relationships/hyperlink" Target="http://doi.org/10.1093/isq/sqv002" TargetMode="External"/><Relationship Id="rId11" Type="http://schemas.openxmlformats.org/officeDocument/2006/relationships/hyperlink" Target="http://doi.org/10.1017/S0043887114000306" TargetMode="External"/><Relationship Id="rId12" Type="http://schemas.openxmlformats.org/officeDocument/2006/relationships/hyperlink" Target="http://doi.org/10.1177/0022002714528006" TargetMode="External"/><Relationship Id="rId13" Type="http://schemas.openxmlformats.org/officeDocument/2006/relationships/hyperlink" Target="http://doi.org/10.1177/0022002712449328" TargetMode="External"/><Relationship Id="rId14" Type="http://schemas.openxmlformats.org/officeDocument/2006/relationships/hyperlink" Target="http://doi.org/10.1111/j.1528-3585.2012.00499.x" TargetMode="External"/><Relationship Id="rId15" Type="http://schemas.openxmlformats.org/officeDocument/2006/relationships/hyperlink" Target="http://doi.org/10.1177/0022002711421593" TargetMode="External"/><Relationship Id="rId16" Type="http://schemas.openxmlformats.org/officeDocument/2006/relationships/hyperlink" Target="http://doi.org/10.1111/j.1468-2478.2012.00730.x" TargetMode="External"/><Relationship Id="rId17" Type="http://schemas.openxmlformats.org/officeDocument/2006/relationships/hyperlink" Target="http://doi.org/10.1080/13510347.2012.674359" TargetMode="External"/><Relationship Id="rId18" Type="http://schemas.openxmlformats.org/officeDocument/2006/relationships/hyperlink" Target="http://doi.org/10.1177/0022343312444942" TargetMode="External"/><Relationship Id="rId19" Type="http://schemas.openxmlformats.org/officeDocument/2006/relationships/hyperlink" Target="http://doi.org/10.1080/03050629.2011.569239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8573077CF3DA4FA624CD0A1930E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15FCF-7353-5F4E-9D02-38FE58F60FA8}"/>
      </w:docPartPr>
      <w:docPartBody>
        <w:p w:rsidR="00000000" w:rsidRDefault="003A4AD0" w:rsidP="003A4AD0">
          <w:pPr>
            <w:pStyle w:val="A78573077CF3DA4FA624CD0A1930EBFF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AD0"/>
    <w:rsid w:val="000C0186"/>
    <w:rsid w:val="003A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8573077CF3DA4FA624CD0A1930EBFF">
    <w:name w:val="A78573077CF3DA4FA624CD0A1930EBFF"/>
    <w:rsid w:val="003A4A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1073</Words>
  <Characters>6121</Characters>
  <Application>Microsoft Macintosh Word</Application>
  <DocSecurity>0</DocSecurity>
  <Lines>51</Lines>
  <Paragraphs>14</Paragraphs>
  <ScaleCrop>false</ScaleCrop>
  <LinksUpToDate>false</LinksUpToDate>
  <CharactersWithSpaces>7180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Meserole</dc:creator>
  <cp:keywords/>
  <dc:description/>
  <cp:lastModifiedBy>Chris Meserole</cp:lastModifiedBy>
  <cp:revision>1</cp:revision>
  <dcterms:created xsi:type="dcterms:W3CDTF">2017-07-26T17:33:00Z</dcterms:created>
  <dcterms:modified xsi:type="dcterms:W3CDTF">2017-07-26T17:48:00Z</dcterms:modified>
</cp:coreProperties>
</file>