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Regressão linear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Refaça o exemplo de regressão linear usando o modelo de regressão linear implementado pelo scikit (linear_model). Indique qual o erro quadrático médio.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Refaça o item (a), dividindo o arquivo de exemplos em treinamento (70%) e teste (30%). Indique qual o erro quadrático médio.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Comente os resultados obtidos.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36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Considere a base de dados </w:t>
      </w:r>
      <w:r w:rsidDel="00000000" w:rsidR="00000000" w:rsidRPr="00000000">
        <w:rPr>
          <w:b w:val="1"/>
          <w:rtl w:val="0"/>
        </w:rPr>
        <w:t xml:space="preserve">multi.csv</w:t>
      </w:r>
      <w:r w:rsidDel="00000000" w:rsidR="00000000" w:rsidRPr="00000000">
        <w:rPr>
          <w:rtl w:val="0"/>
        </w:rPr>
        <w:t xml:space="preserve">. Ela contém dados com 4 features (X1,X2,X3 e X4) e um atributos alvo (X5).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Plote os gráficos para X1 x X5, X2 x X5, X3 x X5 e X4 x X5, e determine qual par de atributos (Xi,X5) possui uma relação linear.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Utilizando os atributos que possuem uma relação linear com X5, utilize a regressão linear para determinar os coeficientes da equação correspondentes. Utilize o modelo de regressão linear do scikit e todo o conjunto de dados no treinamento.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line="360" w:lineRule="auto"/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Divida os dados em conjuntos de  treinamento (75%) e teste (25%).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