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620C3" w14:textId="6DF99582" w:rsidR="001629FE" w:rsidRDefault="001629FE">
      <w:r w:rsidRPr="002A46F6">
        <w:rPr>
          <w:sz w:val="20"/>
        </w:rPr>
        <w:t xml:space="preserve">Selected instructions from the MIPS instruction sec. </w:t>
      </w:r>
      <w:r w:rsidR="00820CA6">
        <w:rPr>
          <w:sz w:val="20"/>
        </w:rPr>
        <w:t>Excerpted</w:t>
      </w:r>
      <w:r w:rsidRPr="002A46F6">
        <w:rPr>
          <w:sz w:val="20"/>
        </w:rPr>
        <w:t xml:space="preserve"> from </w:t>
      </w:r>
      <w:hyperlink r:id="rId4" w:history="1">
        <w:r w:rsidRPr="002A46F6">
          <w:rPr>
            <w:rStyle w:val="Hyperlink"/>
            <w:sz w:val="20"/>
          </w:rPr>
          <w:t>https://en.wikipedia.org/wiki/MIPS_architecture</w:t>
        </w:r>
      </w:hyperlink>
      <w:r>
        <w:t xml:space="preserve"> 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984"/>
        <w:gridCol w:w="735"/>
        <w:gridCol w:w="459"/>
        <w:gridCol w:w="326"/>
        <w:gridCol w:w="290"/>
        <w:gridCol w:w="584"/>
      </w:tblGrid>
      <w:tr w:rsidR="00A822F8" w:rsidRPr="00A822F8" w14:paraId="205FF7EA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A68E3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Instruction 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AB971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Mnemonic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F705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Format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16B66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Encoding</w:t>
            </w:r>
          </w:p>
        </w:tc>
      </w:tr>
      <w:tr w:rsidR="00A822F8" w:rsidRPr="00A822F8" w14:paraId="1A7F7D83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B6A0D4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Load Byte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4B02C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LB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7429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2034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32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B3A62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F9582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8401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offset</w:t>
            </w:r>
          </w:p>
        </w:tc>
      </w:tr>
      <w:tr w:rsidR="00A822F8" w:rsidRPr="00A822F8" w14:paraId="5ACE2F7E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FEC530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Load Word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DF778F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LW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AA0D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F8FD3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35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163DA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473AD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A9B69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offset</w:t>
            </w:r>
          </w:p>
        </w:tc>
      </w:tr>
      <w:tr w:rsidR="00A822F8" w:rsidRPr="00A822F8" w14:paraId="6134B037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00EBE9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Load Byte Unsigned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671C24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LBU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AF6A6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916BF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36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7192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BCB8C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0941F8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offset</w:t>
            </w:r>
          </w:p>
        </w:tc>
      </w:tr>
      <w:tr w:rsidR="00A822F8" w:rsidRPr="00A822F8" w14:paraId="22989546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9281D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Store Byte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4BD39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BC01A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77A1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40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33C72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6D0F3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EEAE1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offset</w:t>
            </w:r>
          </w:p>
        </w:tc>
      </w:tr>
      <w:tr w:rsidR="00A822F8" w:rsidRPr="00A822F8" w14:paraId="1C637923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A362C3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Store Word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0C5DA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83356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592C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43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BCF2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5F6B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176AA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offset</w:t>
            </w:r>
          </w:p>
        </w:tc>
      </w:tr>
    </w:tbl>
    <w:p w14:paraId="2F2AFFD8" w14:textId="77777777" w:rsidR="00A822F8" w:rsidRPr="00A822F8" w:rsidRDefault="00A822F8" w:rsidP="00A822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1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984"/>
        <w:gridCol w:w="735"/>
        <w:gridCol w:w="459"/>
        <w:gridCol w:w="370"/>
        <w:gridCol w:w="290"/>
        <w:gridCol w:w="335"/>
        <w:gridCol w:w="370"/>
        <w:gridCol w:w="459"/>
      </w:tblGrid>
      <w:tr w:rsidR="00A822F8" w:rsidRPr="00A822F8" w14:paraId="2995F597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A5C9E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Instruction 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0556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Mnemonic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181A4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Format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B48D1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Encoding</w:t>
            </w:r>
          </w:p>
        </w:tc>
      </w:tr>
      <w:tr w:rsidR="0053334A" w:rsidRPr="00A822F8" w14:paraId="2FD6D551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B5ED8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28AA0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ADD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3D11FC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E7E60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0B9E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992D4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6A228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A8D6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04AE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32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53334A" w:rsidRPr="00A822F8" w14:paraId="6DB19488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C243E3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Add Unsigned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355E6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ADDU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32AC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BBEB8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87E5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232AE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1468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6B200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B9745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33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53334A" w:rsidRPr="00A822F8" w14:paraId="0986B0D6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9C2A11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Subtract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6ABC4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SUB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F82CA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61A8C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54DD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47266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998208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1E385C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4F7E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34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53334A" w:rsidRPr="00A822F8" w14:paraId="65A861C1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3AAE67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Subtract Unsigned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4162C8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SUBU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789C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EE033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F3AD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81115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3ECA8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1ADB0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504D0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35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53334A" w:rsidRPr="00A822F8" w14:paraId="08B8E6B9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B2340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40493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70495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B9F1C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7C7BF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AB859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3014A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94D948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6062B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36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53334A" w:rsidRPr="00A822F8" w14:paraId="72293C4F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7F690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AC45B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8BD34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59E0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FBDB0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0E17F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9838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F8432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569D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37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53334A" w:rsidRPr="00A822F8" w14:paraId="423D5238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B842F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Exclusive 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0ABEAF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XOR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4247F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ED8D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62A13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CF189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F246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3A10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55C39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38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53334A" w:rsidRPr="00A822F8" w14:paraId="0E6D31F7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880A6E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Nor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0500DF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NOR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F157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8829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E7232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BE3B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9B897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F59DF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B97FE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39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53334A" w:rsidRPr="00A822F8" w14:paraId="720888CC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2912C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Set on Less Than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8008D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SLT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AA0A9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646BB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51BC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87CE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2BDC2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A93C7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0ECC8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42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53334A" w:rsidRPr="00A822F8" w14:paraId="35037545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74F9A3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Set on Less Than Unsigned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99C20C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SLTU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62C6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D2A11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7BE818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3C5A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23E7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63D1F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7B01D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43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A822F8" w:rsidRPr="00A822F8" w14:paraId="60C364D1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6A6D0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Add Immediate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A7618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ADDI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014C3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5972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8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3627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65AA3" w14:textId="6F160663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C26D2B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FD10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immediate</w:t>
            </w:r>
          </w:p>
        </w:tc>
      </w:tr>
      <w:tr w:rsidR="00A822F8" w:rsidRPr="00A822F8" w14:paraId="3E58D1A3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FF8D41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Add Immediate Unsigned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DABC98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ADDIU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2061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03EE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9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AE823" w14:textId="30F440A3" w:rsidR="00A822F8" w:rsidRPr="00A822F8" w:rsidRDefault="002E08E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A822F8"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D8389F" w14:textId="0A3C9C57" w:rsidR="00A822F8" w:rsidRPr="00A822F8" w:rsidRDefault="002E08E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C26D2B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00DE3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immediate</w:t>
            </w:r>
          </w:p>
        </w:tc>
      </w:tr>
      <w:tr w:rsidR="00A822F8" w:rsidRPr="00A822F8" w14:paraId="10AE8F72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F2E95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Set on Less Than Immediate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AF832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SLTI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08FEC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CE310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10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B4FF5" w14:textId="7DA37791" w:rsidR="00A822F8" w:rsidRPr="00A822F8" w:rsidRDefault="002E08E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A822F8"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713E3" w14:textId="733FB087" w:rsidR="00A822F8" w:rsidRPr="00A822F8" w:rsidRDefault="002E08E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C26D2B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2D9E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immediate</w:t>
            </w:r>
          </w:p>
        </w:tc>
      </w:tr>
      <w:tr w:rsidR="00A822F8" w:rsidRPr="00A822F8" w14:paraId="5CD8825E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C1CD0D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Set on Less Than Immediate Unsigned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E42DE3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SLTIU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C11FD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EFC57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11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781756" w14:textId="362CEC27" w:rsidR="00A822F8" w:rsidRPr="00A822F8" w:rsidRDefault="002E08E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A822F8"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2430A8" w14:textId="38153376" w:rsidR="00A822F8" w:rsidRPr="00A822F8" w:rsidRDefault="002E08E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C26D2B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6B84F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immediate</w:t>
            </w:r>
          </w:p>
        </w:tc>
      </w:tr>
      <w:tr w:rsidR="00A822F8" w:rsidRPr="00A822F8" w14:paraId="2A49FB63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E4868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And Immediate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CAC14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ANDI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623D2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FE7D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12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FEF137" w14:textId="73CC498B" w:rsidR="00A822F8" w:rsidRPr="00A822F8" w:rsidRDefault="002E08E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A822F8"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787C0E" w14:textId="3B5951CE" w:rsidR="00A822F8" w:rsidRPr="00A822F8" w:rsidRDefault="002E08E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C26D2B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3C245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immediate</w:t>
            </w:r>
          </w:p>
        </w:tc>
      </w:tr>
      <w:tr w:rsidR="00A822F8" w:rsidRPr="00A822F8" w14:paraId="53BB15F6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DD536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Or Immediate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296710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ORI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3A0C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B2B6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13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D3B6E" w14:textId="58EEDDC2" w:rsidR="00A822F8" w:rsidRPr="00A822F8" w:rsidRDefault="002E08E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A822F8"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BDAE1A" w14:textId="1B628E1B" w:rsidR="00A822F8" w:rsidRPr="00A822F8" w:rsidRDefault="00C26D2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CCC55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immediate</w:t>
            </w:r>
          </w:p>
        </w:tc>
      </w:tr>
      <w:tr w:rsidR="00A822F8" w:rsidRPr="00A822F8" w14:paraId="0FD1F878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64E2A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 xml:space="preserve">Exclusive </w:t>
            </w:r>
            <w:proofErr w:type="gram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Or</w:t>
            </w:r>
            <w:proofErr w:type="gramEnd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 xml:space="preserve"> Immediate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318C41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XORI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E822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33617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14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EE9AD" w14:textId="533E1357" w:rsidR="00A822F8" w:rsidRPr="00A822F8" w:rsidRDefault="002E08E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A822F8"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7445A" w14:textId="5C1853E2" w:rsidR="00A822F8" w:rsidRPr="00A822F8" w:rsidRDefault="002E08E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C26D2B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5F48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immediate</w:t>
            </w:r>
          </w:p>
        </w:tc>
      </w:tr>
      <w:tr w:rsidR="00A822F8" w:rsidRPr="00A822F8" w14:paraId="6E4091BB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5D3E3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Load Upper Immediate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0E5918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LUI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7CDF5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FC1A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15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03EE7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E129AB" w14:textId="1BB0B55B" w:rsidR="00A822F8" w:rsidRPr="00A822F8" w:rsidRDefault="002E08E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  <w:r w:rsidR="00C26D2B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08736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immediate</w:t>
            </w:r>
          </w:p>
        </w:tc>
      </w:tr>
    </w:tbl>
    <w:p w14:paraId="3E23A62C" w14:textId="77777777" w:rsidR="00A822F8" w:rsidRPr="00A822F8" w:rsidRDefault="00A822F8" w:rsidP="00A822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1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984"/>
        <w:gridCol w:w="735"/>
        <w:gridCol w:w="370"/>
        <w:gridCol w:w="326"/>
        <w:gridCol w:w="290"/>
        <w:gridCol w:w="335"/>
        <w:gridCol w:w="370"/>
        <w:gridCol w:w="370"/>
      </w:tblGrid>
      <w:tr w:rsidR="00A822F8" w:rsidRPr="00A822F8" w14:paraId="3D73CC1D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AACDE8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Instruction 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AA3B0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Mnemonic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6B42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Format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59789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Encoding</w:t>
            </w:r>
          </w:p>
        </w:tc>
      </w:tr>
      <w:tr w:rsidR="0053334A" w:rsidRPr="00A822F8" w14:paraId="0D850C5A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6A422A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Shift Left Logical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7916A1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6025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75AEE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4D80B" w14:textId="7992DDA0" w:rsidR="00A822F8" w:rsidRPr="00A822F8" w:rsidRDefault="00C26D2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A11A4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7AE30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63477A" w14:textId="4C7C38F7" w:rsidR="00A822F8" w:rsidRPr="00A822F8" w:rsidRDefault="00C26D2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9C9F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53334A" w:rsidRPr="00A822F8" w14:paraId="18DACA2A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379E74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Shift Right Logical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6A61A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SRL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DF04B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5C9E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0B8A8" w14:textId="372A5BBF" w:rsidR="00A822F8" w:rsidRPr="00A822F8" w:rsidRDefault="00C26D2B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8CEE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69E3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B1124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1612C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2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53334A" w:rsidRPr="00A822F8" w14:paraId="34CE5BE2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8A6289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Shift Left Logical Variable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F2DADE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SLLV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C339D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F842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CD1D0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DFD8C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8D3E4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9C56F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1C5C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4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53334A" w:rsidRPr="00A822F8" w14:paraId="0C0F1C40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7C417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Shift Right Logical Variable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1AA224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SRLV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CAF53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2F7E9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8B89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6DEF6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8693D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E2933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37A05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6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</w:tbl>
    <w:p w14:paraId="3ABB7348" w14:textId="77777777" w:rsidR="00A822F8" w:rsidRPr="00A822F8" w:rsidRDefault="00A822F8" w:rsidP="00A822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1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984"/>
        <w:gridCol w:w="735"/>
        <w:gridCol w:w="370"/>
        <w:gridCol w:w="370"/>
        <w:gridCol w:w="370"/>
        <w:gridCol w:w="370"/>
        <w:gridCol w:w="370"/>
        <w:gridCol w:w="459"/>
      </w:tblGrid>
      <w:tr w:rsidR="00A822F8" w:rsidRPr="00A822F8" w14:paraId="52257194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42553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Instruction 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CB0FF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Mnemonic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2F73E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Format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E5F9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Encoding</w:t>
            </w:r>
          </w:p>
        </w:tc>
      </w:tr>
      <w:tr w:rsidR="00A822F8" w:rsidRPr="00A822F8" w14:paraId="713E0817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31941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Move from HI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C87F7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MFHI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8CEC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232B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2FE33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2D1EFC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0A672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238F6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0DBD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16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A822F8" w:rsidRPr="00A822F8" w14:paraId="6A653815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93D68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Move to HI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45C415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MTHI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80128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528D2C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E8E3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A223B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1714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A4BC4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D74B0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17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A822F8" w:rsidRPr="00A822F8" w14:paraId="006B882B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256BD9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Move from 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74516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MFLO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2545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3AE81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6D40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6125A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EE3CF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A6345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32A83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18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A822F8" w:rsidRPr="00A822F8" w14:paraId="175C12EE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5392B8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Move to 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0600D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MTLO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E1DBC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B8D09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26D0E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29E40C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E72E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2BF4B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59068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19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A822F8" w:rsidRPr="00A822F8" w14:paraId="48C8BB9A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EFC8B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Multiply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3B304B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MULT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8983E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56B0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D8941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B6CD7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5192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D305F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97FCC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24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A822F8" w:rsidRPr="00A822F8" w14:paraId="36D49282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1D8F6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Multiply Unsigned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D434A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MULTU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8B334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3A992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1385F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07A2D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FA00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A9DDF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52EE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25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A822F8" w:rsidRPr="00A822F8" w14:paraId="69F59D28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054931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Divide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5869D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DIV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99F62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4E3B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11AD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0F231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C0F3C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55FB4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94C92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26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A822F8" w:rsidRPr="00A822F8" w14:paraId="4065B794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9AE605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Divide Unsigned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77032A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DIVU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C148A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E4708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7AF2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6922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71C41A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7CDC8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4308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27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</w:tbl>
    <w:p w14:paraId="19408621" w14:textId="77777777" w:rsidR="00A822F8" w:rsidRPr="00A822F8" w:rsidRDefault="00A822F8" w:rsidP="00A822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1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984"/>
        <w:gridCol w:w="735"/>
        <w:gridCol w:w="370"/>
        <w:gridCol w:w="326"/>
        <w:gridCol w:w="370"/>
        <w:gridCol w:w="774"/>
        <w:gridCol w:w="774"/>
        <w:gridCol w:w="774"/>
      </w:tblGrid>
      <w:tr w:rsidR="00A822F8" w:rsidRPr="00A822F8" w14:paraId="091F0692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665FE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Instruction 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79F87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Mnemonic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3C9A28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Format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F2D69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1"/>
              </w:rPr>
              <w:t>Encoding</w:t>
            </w:r>
          </w:p>
        </w:tc>
      </w:tr>
      <w:tr w:rsidR="0053334A" w:rsidRPr="00A822F8" w14:paraId="3A669FFA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4BCCDC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Jump Register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FEC1C8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JR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5CCF6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8E6428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A55163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00A60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0ABC5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E77F84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0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13A9D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8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</w:tr>
      <w:tr w:rsidR="00A822F8" w:rsidRPr="00A822F8" w14:paraId="34BECABE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1406A0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Jump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EE292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56C89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A229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2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EF87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instr_index</w:t>
            </w:r>
            <w:proofErr w:type="spellEnd"/>
          </w:p>
        </w:tc>
      </w:tr>
      <w:tr w:rsidR="00A822F8" w:rsidRPr="00A822F8" w14:paraId="2785E093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74A8E0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Jump and Link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F68A7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JAL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DE88E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364B7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3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FA4717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instr_index</w:t>
            </w:r>
            <w:proofErr w:type="spellEnd"/>
          </w:p>
        </w:tc>
      </w:tr>
      <w:tr w:rsidR="0053334A" w:rsidRPr="00A822F8" w14:paraId="3161C8A9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5291D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Branch on Equal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0722D7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BEQ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D05BC2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5D108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4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4F9FA6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C7B45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2322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01E95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offset</w:t>
            </w:r>
          </w:p>
        </w:tc>
      </w:tr>
      <w:tr w:rsidR="00A822F8" w:rsidRPr="00A822F8" w14:paraId="14210CDD" w14:textId="77777777" w:rsidTr="00A822F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BC042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Branch on Not Equal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B54AE" w14:textId="77777777" w:rsidR="00A822F8" w:rsidRPr="00A822F8" w:rsidRDefault="00A822F8" w:rsidP="00A82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BNE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1C7399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B8CFF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5</w:t>
            </w:r>
            <w:r w:rsidRPr="00A822F8">
              <w:rPr>
                <w:rFonts w:ascii="Arial" w:eastAsia="Times New Roman" w:hAnsi="Arial" w:cs="Arial"/>
                <w:color w:val="222222"/>
                <w:sz w:val="12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ACF95D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73FC1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proofErr w:type="spellStart"/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rt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56FDB" w14:textId="77777777" w:rsidR="00A822F8" w:rsidRPr="00A822F8" w:rsidRDefault="00A822F8" w:rsidP="00A822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21"/>
              </w:rPr>
            </w:pPr>
            <w:r w:rsidRPr="00A822F8">
              <w:rPr>
                <w:rFonts w:ascii="Arial" w:eastAsia="Times New Roman" w:hAnsi="Arial" w:cs="Arial"/>
                <w:color w:val="222222"/>
                <w:sz w:val="16"/>
                <w:szCs w:val="21"/>
              </w:rPr>
              <w:t>offset</w:t>
            </w:r>
          </w:p>
        </w:tc>
      </w:tr>
    </w:tbl>
    <w:p w14:paraId="52F7333B" w14:textId="77777777" w:rsidR="00702219" w:rsidRPr="0053334A" w:rsidRDefault="00702219" w:rsidP="00A822F8">
      <w:pPr>
        <w:spacing w:after="0"/>
        <w:rPr>
          <w:sz w:val="16"/>
        </w:rPr>
      </w:pPr>
    </w:p>
    <w:sectPr w:rsidR="00702219" w:rsidRPr="0053334A" w:rsidSect="002A46F6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712"/>
    <w:rsid w:val="001629FE"/>
    <w:rsid w:val="001E57E9"/>
    <w:rsid w:val="002A46F6"/>
    <w:rsid w:val="002E08EB"/>
    <w:rsid w:val="002F0712"/>
    <w:rsid w:val="0053334A"/>
    <w:rsid w:val="00702219"/>
    <w:rsid w:val="00820CA6"/>
    <w:rsid w:val="00986473"/>
    <w:rsid w:val="00A822F8"/>
    <w:rsid w:val="00C2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9D1C"/>
  <w15:chartTrackingRefBased/>
  <w15:docId w15:val="{DA23A543-FE81-42A2-A8DE-BDD5AD9B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22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22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22F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A822F8"/>
  </w:style>
  <w:style w:type="character" w:customStyle="1" w:styleId="mw-editsection">
    <w:name w:val="mw-editsection"/>
    <w:basedOn w:val="DefaultParagraphFont"/>
    <w:rsid w:val="00A822F8"/>
  </w:style>
  <w:style w:type="character" w:customStyle="1" w:styleId="mw-editsection-bracket">
    <w:name w:val="mw-editsection-bracket"/>
    <w:basedOn w:val="DefaultParagraphFont"/>
    <w:rsid w:val="00A822F8"/>
  </w:style>
  <w:style w:type="character" w:styleId="Hyperlink">
    <w:name w:val="Hyperlink"/>
    <w:basedOn w:val="DefaultParagraphFont"/>
    <w:uiPriority w:val="99"/>
    <w:unhideWhenUsed/>
    <w:rsid w:val="00A822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2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629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MIPS_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Bolding</dc:creator>
  <cp:keywords/>
  <dc:description/>
  <cp:lastModifiedBy>Kevin Bolding</cp:lastModifiedBy>
  <cp:revision>7</cp:revision>
  <dcterms:created xsi:type="dcterms:W3CDTF">2018-01-12T21:14:00Z</dcterms:created>
  <dcterms:modified xsi:type="dcterms:W3CDTF">2018-01-21T21:54:00Z</dcterms:modified>
</cp:coreProperties>
</file>