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tl w:val="0"/>
        </w:rPr>
        <w:t xml:space="preserve">Andre</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rtl w:val="0"/>
        </w:rPr>
        <w:t xml:space="preserve">START doing:</w:t>
      </w:r>
    </w:p>
    <w:p w:rsidR="00000000" w:rsidDel="00000000" w:rsidP="00000000" w:rsidRDefault="00000000" w:rsidRPr="00000000" w14:paraId="00000003">
      <w:pPr>
        <w:numPr>
          <w:ilvl w:val="2"/>
          <w:numId w:val="1"/>
        </w:numPr>
        <w:spacing w:after="0" w:afterAutospacing="0" w:before="0" w:beforeAutospacing="0" w:lineRule="auto"/>
        <w:ind w:left="2160" w:hanging="360"/>
      </w:pPr>
      <w:r w:rsidDel="00000000" w:rsidR="00000000" w:rsidRPr="00000000">
        <w:rPr>
          <w:rtl w:val="0"/>
        </w:rPr>
        <w:t xml:space="preserve">More documentation (not just about setting up to the repo) especially on feature implementation as we move into the next sprint and, in particular, on progress checks for ourselves.</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do MORE of:</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tl w:val="0"/>
        </w:rPr>
        <w:t xml:space="preserve">Assisting other members with similar issues so that nobody is left behind.</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KEEP doing:</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Regular communication on development for understanding of TEAM PROGRESS!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do LESS of:</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There really isn't much we need to do less of, but maybe finding ways to allocate more time to the project, or rather spreading time out better instead of working for huge chunks of time. Currently, able to invest a lot of time on certain days but not others and it would be preferable to spread that out more evenly over the week.</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Spend less time on troubleshooting same issues that have already been addressed.</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STOP doing:</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Nothing, really. The whole team's in agreement here.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Chris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START doing:</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start into the next chapter of this project (read as: begin development) - we're all on the same page here, and with time over spring break we expect to begin the next phase.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do MORE of:</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Keep working toward that goal - over spring break. Planning to try a Linux installation on a non-ARM machine before continuing to work through the M1-specific issues.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KEEP doing:</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we've been working hard -- the sentiment is keep it up, guys.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do LESS of:</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Less making little progress. It's been steady, but doesn't always feel like it.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STOP doing:</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Nothing in particular, but if pressed it would be the same answer as above.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Elliott</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START doing:</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tl w:val="0"/>
        </w:rPr>
        <w:t xml:space="preserve">Actually coding! Looking forward to testing and development in the next sprint. We're all looking forward to this, and have plans to work together over spring break to get set up (we're all going to try a Debian/Ubuntu setup because we know it works)</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tl w:val="0"/>
        </w:rPr>
        <w:t xml:space="preserve">Using our GH Projects/Kaban board - right now, there's not much sense in using it because our single task was to get everyone set up. As we'll be testing and begin development in the next sprint, we'll actually be able to use this resource.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do MORE of:</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Screenshots for context while we're communicating over Discord. A picture's worth 1000 words.</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Conduct our meetings and daily standups/checkins with a bit more structure. Actually having clearly defined tasks once we begin development will likely result in this.</w:t>
      </w:r>
    </w:p>
    <w:p w:rsidR="00000000" w:rsidDel="00000000" w:rsidP="00000000" w:rsidRDefault="00000000" w:rsidRPr="00000000" w14:paraId="0000001F">
      <w:pPr>
        <w:numPr>
          <w:ilvl w:val="3"/>
          <w:numId w:val="1"/>
        </w:numPr>
        <w:spacing w:after="0" w:afterAutospacing="0" w:before="0" w:beforeAutospacing="0" w:lineRule="auto"/>
        <w:ind w:left="2880" w:hanging="360"/>
      </w:pPr>
      <w:r w:rsidDel="00000000" w:rsidR="00000000" w:rsidRPr="00000000">
        <w:rPr>
          <w:rtl w:val="0"/>
        </w:rPr>
        <w:t xml:space="preserve">For checkins/standups: maybe a rubric or set of questions to answer? Something like what, how, progress made, plans moving forward?</w:t>
      </w:r>
    </w:p>
    <w:p w:rsidR="00000000" w:rsidDel="00000000" w:rsidP="00000000" w:rsidRDefault="00000000" w:rsidRPr="00000000" w14:paraId="00000020">
      <w:pPr>
        <w:numPr>
          <w:ilvl w:val="3"/>
          <w:numId w:val="1"/>
        </w:numPr>
        <w:spacing w:after="0" w:afterAutospacing="0" w:before="0" w:beforeAutospacing="0" w:lineRule="auto"/>
        <w:ind w:left="2880" w:hanging="360"/>
      </w:pPr>
      <w:r w:rsidDel="00000000" w:rsidR="00000000" w:rsidRPr="00000000">
        <w:rPr>
          <w:rtl w:val="0"/>
        </w:rPr>
        <w:t xml:space="preserve">For meetings: emphasis on agenda and action items.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KEEP doing:</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Our communication channels have been fantastic - everyone's been so easily reachable and communicative. Let's keep doing this.</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do LESS of:</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Agrees with Chris's points.</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Maybe be more intentional about setting deadlines before we communicate with our client in case anything like the backend_master issue come up again.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STOP doing:</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As a team: nothing</w:t>
      </w:r>
    </w:p>
    <w:p w:rsidR="00000000" w:rsidDel="00000000" w:rsidP="00000000" w:rsidRDefault="00000000" w:rsidRPr="00000000" w14:paraId="00000028">
      <w:pPr>
        <w:numPr>
          <w:ilvl w:val="2"/>
          <w:numId w:val="1"/>
        </w:numPr>
        <w:spacing w:after="240" w:before="0" w:beforeAutospacing="0" w:lineRule="auto"/>
        <w:ind w:left="2160" w:hanging="360"/>
      </w:pPr>
      <w:r w:rsidDel="00000000" w:rsidR="00000000" w:rsidRPr="00000000">
        <w:rPr>
          <w:rtl w:val="0"/>
        </w:rPr>
        <w:t xml:space="preserve">Addressed personal concern about interactions with the team; apparently not a big deal (rather, not a deal at all)</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