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Binary Search Tree (BST) - Lab 6</w:t>
      </w:r>
    </w:p>
    <w:p>
      <w:pPr>
        <w:pStyle w:val="Heading2"/>
      </w:pPr>
      <w:r>
        <w:t>Task Description</w:t>
      </w:r>
    </w:p>
    <w:p>
      <w:r>
        <w:t>This document presents the implementation of a Binary Search Tree (BST) in Java, demonstrating insertion, search, and deletion operations. The BST is visualized using Python. We inserted specific elements into the tree, performed deletions, and analyzed the impact on structure.</w:t>
      </w:r>
    </w:p>
    <w:p>
      <w:pPr>
        <w:pStyle w:val="Heading2"/>
      </w:pPr>
      <w:r>
        <w:t>BST Before and After Deletions</w:t>
      </w:r>
    </w:p>
    <w:p>
      <w:pPr>
        <w:pStyle w:val="Heading3"/>
      </w:pPr>
      <w:r>
        <w:t>BST Before Deletion</w:t>
      </w:r>
    </w:p>
    <w:p>
      <w:r>
        <w:drawing>
          <wp:inline xmlns:a="http://schemas.openxmlformats.org/drawingml/2006/main" xmlns:pic="http://schemas.openxmlformats.org/drawingml/2006/picture">
            <wp:extent cx="4572000" cy="2857500"/>
            <wp:docPr id="1" name="Picture 1"/>
            <wp:cNvGraphicFramePr>
              <a:graphicFrameLocks noChangeAspect="1"/>
            </wp:cNvGraphicFramePr>
            <a:graphic>
              <a:graphicData uri="http://schemas.openxmlformats.org/drawingml/2006/picture">
                <pic:pic>
                  <pic:nvPicPr>
                    <pic:cNvPr id="0" name="BST_Before_Deletion.png"/>
                    <pic:cNvPicPr/>
                  </pic:nvPicPr>
                  <pic:blipFill>
                    <a:blip r:embed="rId9"/>
                    <a:stretch>
                      <a:fillRect/>
                    </a:stretch>
                  </pic:blipFill>
                  <pic:spPr>
                    <a:xfrm>
                      <a:off x="0" y="0"/>
                      <a:ext cx="4572000" cy="2857500"/>
                    </a:xfrm>
                    <a:prstGeom prst="rect"/>
                  </pic:spPr>
                </pic:pic>
              </a:graphicData>
            </a:graphic>
          </wp:inline>
        </w:drawing>
      </w:r>
    </w:p>
    <w:p>
      <w:pPr>
        <w:pStyle w:val="Heading3"/>
      </w:pPr>
      <w:r>
        <w:t>BST After Deleting 6</w:t>
      </w:r>
    </w:p>
    <w:p>
      <w:r>
        <w:drawing>
          <wp:inline xmlns:a="http://schemas.openxmlformats.org/drawingml/2006/main" xmlns:pic="http://schemas.openxmlformats.org/drawingml/2006/picture">
            <wp:extent cx="4572000" cy="2857500"/>
            <wp:docPr id="2" name="Picture 2"/>
            <wp:cNvGraphicFramePr>
              <a:graphicFrameLocks noChangeAspect="1"/>
            </wp:cNvGraphicFramePr>
            <a:graphic>
              <a:graphicData uri="http://schemas.openxmlformats.org/drawingml/2006/picture">
                <pic:pic>
                  <pic:nvPicPr>
                    <pic:cNvPr id="0" name="BST_After_Deleting_6.png"/>
                    <pic:cNvPicPr/>
                  </pic:nvPicPr>
                  <pic:blipFill>
                    <a:blip r:embed="rId10"/>
                    <a:stretch>
                      <a:fillRect/>
                    </a:stretch>
                  </pic:blipFill>
                  <pic:spPr>
                    <a:xfrm>
                      <a:off x="0" y="0"/>
                      <a:ext cx="4572000" cy="2857500"/>
                    </a:xfrm>
                    <a:prstGeom prst="rect"/>
                  </pic:spPr>
                </pic:pic>
              </a:graphicData>
            </a:graphic>
          </wp:inline>
        </w:drawing>
      </w:r>
    </w:p>
    <w:p>
      <w:pPr>
        <w:pStyle w:val="Heading3"/>
      </w:pPr>
      <w:r>
        <w:t>BST After Deleting 15</w:t>
      </w:r>
    </w:p>
    <w:p>
      <w:r>
        <w:drawing>
          <wp:inline xmlns:a="http://schemas.openxmlformats.org/drawingml/2006/main" xmlns:pic="http://schemas.openxmlformats.org/drawingml/2006/picture">
            <wp:extent cx="4572000" cy="2857500"/>
            <wp:docPr id="3" name="Picture 3"/>
            <wp:cNvGraphicFramePr>
              <a:graphicFrameLocks noChangeAspect="1"/>
            </wp:cNvGraphicFramePr>
            <a:graphic>
              <a:graphicData uri="http://schemas.openxmlformats.org/drawingml/2006/picture">
                <pic:pic>
                  <pic:nvPicPr>
                    <pic:cNvPr id="0" name="BST_After_Deleting_15.png"/>
                    <pic:cNvPicPr/>
                  </pic:nvPicPr>
                  <pic:blipFill>
                    <a:blip r:embed="rId11"/>
                    <a:stretch>
                      <a:fillRect/>
                    </a:stretch>
                  </pic:blipFill>
                  <pic:spPr>
                    <a:xfrm>
                      <a:off x="0" y="0"/>
                      <a:ext cx="4572000" cy="2857500"/>
                    </a:xfrm>
                    <a:prstGeom prst="rect"/>
                  </pic:spPr>
                </pic:pic>
              </a:graphicData>
            </a:graphic>
          </wp:inline>
        </w:drawing>
      </w:r>
    </w:p>
    <w:p>
      <w:pPr>
        <w:pStyle w:val="Heading3"/>
      </w:pPr>
      <w:r>
        <w:t>BST After Deleting 20</w:t>
      </w:r>
    </w:p>
    <w:p>
      <w:r>
        <w:drawing>
          <wp:inline xmlns:a="http://schemas.openxmlformats.org/drawingml/2006/main" xmlns:pic="http://schemas.openxmlformats.org/drawingml/2006/picture">
            <wp:extent cx="4572000" cy="2857500"/>
            <wp:docPr id="4" name="Picture 4"/>
            <wp:cNvGraphicFramePr>
              <a:graphicFrameLocks noChangeAspect="1"/>
            </wp:cNvGraphicFramePr>
            <a:graphic>
              <a:graphicData uri="http://schemas.openxmlformats.org/drawingml/2006/picture">
                <pic:pic>
                  <pic:nvPicPr>
                    <pic:cNvPr id="0" name="BST_After_Deleting_20.png"/>
                    <pic:cNvPicPr/>
                  </pic:nvPicPr>
                  <pic:blipFill>
                    <a:blip r:embed="rId12"/>
                    <a:stretch>
                      <a:fillRect/>
                    </a:stretch>
                  </pic:blipFill>
                  <pic:spPr>
                    <a:xfrm>
                      <a:off x="0" y="0"/>
                      <a:ext cx="4572000" cy="2857500"/>
                    </a:xfrm>
                    <a:prstGeom prst="rect"/>
                  </pic:spPr>
                </pic:pic>
              </a:graphicData>
            </a:graphic>
          </wp:inline>
        </w:drawing>
      </w:r>
    </w:p>
    <w:p>
      <w:pPr>
        <w:pStyle w:val="Heading2"/>
      </w:pPr>
      <w:r>
        <w:t>Justification of BST Changes</w:t>
      </w:r>
    </w:p>
    <w:p>
      <w:r>
        <w:t>1. **Deleting 6**: Since 6 was a leaf node, it was removed directly without affecting the structure.</w:t>
        <w:br/>
        <w:t>2. **Deleting 15**: The node had children (10, 23), so it was replaced by its in-order successor (18).</w:t>
        <w:br/>
        <w:t>3. **Deleting 20**: The node was replaced by its smallest right subtree element (24).</w:t>
        <w:br/>
        <w:br/>
        <w:t>This sequence of operations maintains the BST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