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4"/>
        <w:gridCol w:w="2723"/>
        <w:gridCol w:w="3502"/>
        <w:gridCol w:w="2640"/>
        <w:gridCol w:w="2668"/>
      </w:tblGrid>
      <w:tr w:rsidR="00EA4DA3" w:rsidTr="00EA4DA3">
        <w:tc>
          <w:tcPr>
            <w:tcW w:w="2855" w:type="dxa"/>
          </w:tcPr>
          <w:p w:rsidR="00EA4DA3" w:rsidRDefault="00EA4DA3"/>
        </w:tc>
        <w:tc>
          <w:tcPr>
            <w:tcW w:w="2855" w:type="dxa"/>
          </w:tcPr>
          <w:p w:rsidR="00EA4DA3" w:rsidRDefault="00EA4DA3">
            <w:r>
              <w:t>UN/EDIFACT</w:t>
            </w:r>
          </w:p>
        </w:tc>
        <w:tc>
          <w:tcPr>
            <w:tcW w:w="2855" w:type="dxa"/>
          </w:tcPr>
          <w:p w:rsidR="00EA4DA3" w:rsidRDefault="00EA4DA3">
            <w:r>
              <w:t>XCBL</w:t>
            </w:r>
          </w:p>
        </w:tc>
        <w:tc>
          <w:tcPr>
            <w:tcW w:w="2856" w:type="dxa"/>
          </w:tcPr>
          <w:p w:rsidR="00EA4DA3" w:rsidRDefault="00EA4DA3">
            <w:r>
              <w:t>UBL/OASIS</w:t>
            </w:r>
          </w:p>
        </w:tc>
        <w:tc>
          <w:tcPr>
            <w:tcW w:w="2856" w:type="dxa"/>
          </w:tcPr>
          <w:p w:rsidR="00EA4DA3" w:rsidRDefault="00EA4DA3">
            <w:proofErr w:type="spellStart"/>
            <w:r>
              <w:t>ZugFerd</w:t>
            </w:r>
            <w:proofErr w:type="spellEnd"/>
          </w:p>
        </w:tc>
      </w:tr>
      <w:tr w:rsidR="00EA4DA3" w:rsidTr="00733561">
        <w:tc>
          <w:tcPr>
            <w:tcW w:w="2855" w:type="dxa"/>
          </w:tcPr>
          <w:p w:rsidR="00EA4DA3" w:rsidRDefault="00EA4DA3">
            <w:r>
              <w:t>Zukunftsträchtigkeit</w:t>
            </w:r>
          </w:p>
        </w:tc>
        <w:tc>
          <w:tcPr>
            <w:tcW w:w="2855" w:type="dxa"/>
          </w:tcPr>
          <w:p w:rsidR="00EA4DA3" w:rsidRDefault="009A1006">
            <w:r>
              <w:t>Vermutlich schon</w:t>
            </w:r>
          </w:p>
        </w:tc>
        <w:tc>
          <w:tcPr>
            <w:tcW w:w="2855" w:type="dxa"/>
            <w:shd w:val="clear" w:color="auto" w:fill="F4B083" w:themeFill="accent2" w:themeFillTint="99"/>
          </w:tcPr>
          <w:p w:rsidR="00EA4DA3" w:rsidRDefault="003A11AB">
            <w:r>
              <w:t>Tot – Aufgekauft und nicht weiterentwickelt vor über 10 Jahren (</w:t>
            </w:r>
            <w:r w:rsidRPr="003A11AB">
              <w:t>https://de.wikipedia.org/wiki/XCBL</w:t>
            </w:r>
            <w:r>
              <w:t>)</w:t>
            </w:r>
          </w:p>
        </w:tc>
        <w:tc>
          <w:tcPr>
            <w:tcW w:w="2856" w:type="dxa"/>
            <w:shd w:val="clear" w:color="auto" w:fill="A8D08D" w:themeFill="accent6" w:themeFillTint="99"/>
          </w:tcPr>
          <w:p w:rsidR="00EA4DA3" w:rsidRDefault="00EA4DA3">
            <w:r>
              <w:t xml:space="preserve">Hoch, UBL erst seit Nov. 2013 </w:t>
            </w:r>
            <w:proofErr w:type="spellStart"/>
            <w:r>
              <w:t>approved</w:t>
            </w:r>
            <w:proofErr w:type="spellEnd"/>
            <w:r>
              <w:t>, bereits in V2.1 vorliegend, hat sich über 10 Jahre entwickelt</w:t>
            </w:r>
          </w:p>
        </w:tc>
        <w:tc>
          <w:tcPr>
            <w:tcW w:w="2856" w:type="dxa"/>
          </w:tcPr>
          <w:p w:rsidR="00EA4DA3" w:rsidRDefault="009A1006">
            <w:r>
              <w:t>Vermutlich schon</w:t>
            </w:r>
          </w:p>
        </w:tc>
      </w:tr>
      <w:tr w:rsidR="00EA4DA3" w:rsidTr="00733561">
        <w:tc>
          <w:tcPr>
            <w:tcW w:w="2855" w:type="dxa"/>
          </w:tcPr>
          <w:p w:rsidR="00EA4DA3" w:rsidRDefault="00EA4DA3">
            <w:r>
              <w:t>Relevanz in Deutschland</w:t>
            </w:r>
          </w:p>
        </w:tc>
        <w:tc>
          <w:tcPr>
            <w:tcW w:w="2855" w:type="dxa"/>
          </w:tcPr>
          <w:p w:rsidR="00EA4DA3" w:rsidRDefault="009A1006">
            <w:r>
              <w:t>?</w:t>
            </w:r>
          </w:p>
        </w:tc>
        <w:tc>
          <w:tcPr>
            <w:tcW w:w="2855" w:type="dxa"/>
          </w:tcPr>
          <w:p w:rsidR="00EA4DA3" w:rsidRDefault="003A11AB">
            <w:r>
              <w:t>?</w:t>
            </w:r>
          </w:p>
        </w:tc>
        <w:tc>
          <w:tcPr>
            <w:tcW w:w="2856" w:type="dxa"/>
          </w:tcPr>
          <w:p w:rsidR="00EA4DA3" w:rsidRDefault="003A11AB">
            <w:r>
              <w:t>In Europa möglich als Standard</w:t>
            </w:r>
          </w:p>
        </w:tc>
        <w:tc>
          <w:tcPr>
            <w:tcW w:w="2856" w:type="dxa"/>
            <w:shd w:val="clear" w:color="auto" w:fill="A8D08D" w:themeFill="accent6" w:themeFillTint="99"/>
          </w:tcPr>
          <w:p w:rsidR="00EA4DA3" w:rsidRDefault="00EA4DA3">
            <w:r>
              <w:t>Aus Deutschland entwickelt, mit dem Wunsch zu einem europäischen Standard zu werden</w:t>
            </w:r>
          </w:p>
        </w:tc>
      </w:tr>
      <w:tr w:rsidR="00EA4DA3" w:rsidTr="00EA4DA3">
        <w:tc>
          <w:tcPr>
            <w:tcW w:w="2855" w:type="dxa"/>
          </w:tcPr>
          <w:p w:rsidR="00EA4DA3" w:rsidRDefault="00EA4DA3">
            <w:r>
              <w:t>Erweiterbarkeit (Länder)</w:t>
            </w:r>
          </w:p>
        </w:tc>
        <w:tc>
          <w:tcPr>
            <w:tcW w:w="2855" w:type="dxa"/>
          </w:tcPr>
          <w:p w:rsidR="00EA4DA3" w:rsidRDefault="003A11AB">
            <w:r>
              <w:t>Generell ein Internationaler und damit überall verwendbarer Standard. Wir von über 300.000 UN eingesetzt</w:t>
            </w:r>
          </w:p>
        </w:tc>
        <w:tc>
          <w:tcPr>
            <w:tcW w:w="2855" w:type="dxa"/>
          </w:tcPr>
          <w:p w:rsidR="00EA4DA3" w:rsidRDefault="003A11AB">
            <w:r>
              <w:t>?</w:t>
            </w:r>
          </w:p>
        </w:tc>
        <w:tc>
          <w:tcPr>
            <w:tcW w:w="2856" w:type="dxa"/>
          </w:tcPr>
          <w:p w:rsidR="00EA4DA3" w:rsidRDefault="003A11AB">
            <w:r>
              <w:t>Scheint kein Problem zu sein</w:t>
            </w:r>
          </w:p>
        </w:tc>
        <w:tc>
          <w:tcPr>
            <w:tcW w:w="2856" w:type="dxa"/>
          </w:tcPr>
          <w:p w:rsidR="00EA4DA3" w:rsidRDefault="009A1006">
            <w:r>
              <w:t>Erweiterbar</w:t>
            </w:r>
          </w:p>
        </w:tc>
      </w:tr>
      <w:tr w:rsidR="00EA4DA3" w:rsidRPr="003A11AB" w:rsidTr="00EA4DA3">
        <w:tc>
          <w:tcPr>
            <w:tcW w:w="2855" w:type="dxa"/>
          </w:tcPr>
          <w:p w:rsidR="00EA4DA3" w:rsidRDefault="00EA4DA3">
            <w:r>
              <w:t>Erweiterbarkeit (Standard)</w:t>
            </w:r>
          </w:p>
        </w:tc>
        <w:tc>
          <w:tcPr>
            <w:tcW w:w="2855" w:type="dxa"/>
          </w:tcPr>
          <w:p w:rsidR="00EA4DA3" w:rsidRDefault="003A11AB">
            <w:r>
              <w:t xml:space="preserve">Einzelne </w:t>
            </w:r>
            <w:proofErr w:type="spellStart"/>
            <w:r>
              <w:t>Subsets</w:t>
            </w:r>
            <w:proofErr w:type="spellEnd"/>
            <w:r>
              <w:t xml:space="preserve"> jeweils für spezielle Industriezweige</w:t>
            </w:r>
          </w:p>
        </w:tc>
        <w:tc>
          <w:tcPr>
            <w:tcW w:w="2855" w:type="dxa"/>
          </w:tcPr>
          <w:p w:rsidR="00EA4DA3" w:rsidRDefault="003A11AB">
            <w:r>
              <w:t>?</w:t>
            </w:r>
          </w:p>
        </w:tc>
        <w:tc>
          <w:tcPr>
            <w:tcW w:w="2856" w:type="dxa"/>
          </w:tcPr>
          <w:p w:rsidR="00EA4DA3" w:rsidRPr="003A11AB" w:rsidRDefault="003A11AB">
            <w:pPr>
              <w:rPr>
                <w:lang w:val="en-GB"/>
              </w:rPr>
            </w:pPr>
            <w:proofErr w:type="spellStart"/>
            <w:r w:rsidRPr="003A11AB">
              <w:t>Possible</w:t>
            </w:r>
            <w:proofErr w:type="spellEnd"/>
            <w:r w:rsidRPr="003A11AB">
              <w:t xml:space="preserve">. </w:t>
            </w:r>
            <w:proofErr w:type="spellStart"/>
            <w:r>
              <w:rPr>
                <w:lang w:val="en-GB"/>
              </w:rPr>
              <w:t>Siehe</w:t>
            </w:r>
            <w:proofErr w:type="spellEnd"/>
            <w:r>
              <w:rPr>
                <w:lang w:val="en-GB"/>
              </w:rPr>
              <w:t xml:space="preserve"> FAQ</w:t>
            </w:r>
          </w:p>
        </w:tc>
        <w:tc>
          <w:tcPr>
            <w:tcW w:w="2856" w:type="dxa"/>
          </w:tcPr>
          <w:p w:rsidR="00EA4DA3" w:rsidRPr="003A11AB" w:rsidRDefault="009A10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Beliebig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erweiterbar</w:t>
            </w:r>
            <w:proofErr w:type="spellEnd"/>
          </w:p>
        </w:tc>
      </w:tr>
      <w:tr w:rsidR="003A11AB" w:rsidRPr="003A11AB" w:rsidTr="00733561">
        <w:tc>
          <w:tcPr>
            <w:tcW w:w="2855" w:type="dxa"/>
          </w:tcPr>
          <w:p w:rsidR="003A11AB" w:rsidRDefault="003A11AB">
            <w:r>
              <w:t>Komplexität</w:t>
            </w:r>
          </w:p>
        </w:tc>
        <w:tc>
          <w:tcPr>
            <w:tcW w:w="2855" w:type="dxa"/>
            <w:shd w:val="clear" w:color="auto" w:fill="F4B083" w:themeFill="accent2" w:themeFillTint="99"/>
          </w:tcPr>
          <w:p w:rsidR="003A11AB" w:rsidRDefault="003A11AB">
            <w:r>
              <w:t>Hochkomplex und auf einzelne Wirtschaftszweige ausgerichtet</w:t>
            </w:r>
          </w:p>
        </w:tc>
        <w:tc>
          <w:tcPr>
            <w:tcW w:w="2855" w:type="dxa"/>
          </w:tcPr>
          <w:p w:rsidR="003A11AB" w:rsidRDefault="003A11AB"/>
        </w:tc>
        <w:tc>
          <w:tcPr>
            <w:tcW w:w="2856" w:type="dxa"/>
          </w:tcPr>
          <w:p w:rsidR="003A11AB" w:rsidRPr="003A11AB" w:rsidRDefault="003A11AB"/>
        </w:tc>
        <w:tc>
          <w:tcPr>
            <w:tcW w:w="2856" w:type="dxa"/>
            <w:shd w:val="clear" w:color="auto" w:fill="A8D08D" w:themeFill="accent6" w:themeFillTint="99"/>
          </w:tcPr>
          <w:p w:rsidR="003A11AB" w:rsidRPr="003A11AB" w:rsidRDefault="009A1006">
            <w:r>
              <w:t>Verschiedene Levels stufen die</w:t>
            </w:r>
            <w:bookmarkStart w:id="0" w:name="_GoBack"/>
            <w:bookmarkEnd w:id="0"/>
            <w:r>
              <w:t xml:space="preserve"> Komplexität herab ermöglichen aber auch komplexe Rechnungen</w:t>
            </w:r>
          </w:p>
        </w:tc>
      </w:tr>
    </w:tbl>
    <w:p w:rsidR="00E64DB6" w:rsidRPr="003A11AB" w:rsidRDefault="00E64DB6" w:rsidP="00733561">
      <w:pPr>
        <w:rPr>
          <w:lang w:val="en-GB"/>
        </w:rPr>
      </w:pPr>
    </w:p>
    <w:p w:rsidR="00EA4DA3" w:rsidRPr="003A11AB" w:rsidRDefault="00EA4DA3">
      <w:pPr>
        <w:rPr>
          <w:lang w:val="en-GB"/>
        </w:rPr>
      </w:pPr>
    </w:p>
    <w:sectPr w:rsidR="00EA4DA3" w:rsidRPr="003A11AB" w:rsidSect="00E64DB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2C"/>
    <w:rsid w:val="0009152C"/>
    <w:rsid w:val="003A11AB"/>
    <w:rsid w:val="00440477"/>
    <w:rsid w:val="00532791"/>
    <w:rsid w:val="00733561"/>
    <w:rsid w:val="009A1006"/>
    <w:rsid w:val="00E64DB6"/>
    <w:rsid w:val="00EA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92EA"/>
  <w15:chartTrackingRefBased/>
  <w15:docId w15:val="{F61B2804-BD3B-40D7-9270-4C2CD883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A4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Neubauer</dc:creator>
  <cp:keywords/>
  <dc:description/>
  <cp:lastModifiedBy>Christoph Neubauer</cp:lastModifiedBy>
  <cp:revision>4</cp:revision>
  <dcterms:created xsi:type="dcterms:W3CDTF">2016-11-08T13:41:00Z</dcterms:created>
  <dcterms:modified xsi:type="dcterms:W3CDTF">2016-11-08T14:06:00Z</dcterms:modified>
</cp:coreProperties>
</file>