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right"/>
      </w:pPr>
      <w:r>
        <w:rPr>
          <w:b/>
          <w:bCs/>
          <w:color w:val="0B234A"/>
          <w:sz w:val="20"/>
          <w:szCs w:val="20"/>
        </w:rPr>
        <w:t xml:space="preserve">CAP TCF  |  </w:t>
      </w:r>
      <w:r>
        <w:rPr>
          <w:color w:val="64748B"/>
          <w:sz w:val="18"/>
          <w:szCs w:val="18"/>
        </w:rPr>
        <w:t xml:space="preserve">Séance: S01  |  Niveau: A2 Cible  |  Durée: 60 min  |  Compétence: CO / EO  |  </w:t>
      </w:r>
      <w:r>
        <w:rPr>
          <w:b/>
          <w:bCs/>
          <w:color w:val="FFFFFF"/>
          <w:sz w:val="18"/>
          <w:szCs w:val="18"/>
          <w:shd w:fill="2563EB"/>
        </w:rPr>
        <w:t xml:space="preserve"> APP </w:t>
      </w:r>
    </w:p>
    <w:p>
      <w:pPr>
        <w:spacing w:after="200"/>
      </w:pPr>
      <w:r>
        <w:rPr>
          <w:b/>
          <w:bCs/>
          <w:color w:val="0B234A"/>
          <w:sz w:val="32"/>
          <w:szCs w:val="32"/>
        </w:rPr>
        <w:t xml:space="preserve">Fiche Apprenant A2 — Séance S01</w:t>
      </w:r>
    </w:p>
    <w:p>
      <w:pPr>
        <w:pBdr>
          <w:bottom w:color="0B234A" w:sz="12" w:space="1"/>
        </w:pBdr>
        <w:spacing w:after="200"/>
      </w:pP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avec vos mots ce que veut Awa et comment se déroule son parcours (durée, nombre de séances, évaluations).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q1. Combien de séances collectives Awa va-t-elle suivre ?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A. 18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B. 25</w:t>
      </w:r>
    </w:p>
    <w:p>
      <w:pPr>
        <w:spacing w:after="100" w:before="50"/>
      </w:pPr>
      <w:r>
        <w:rPr>
          <w:rFonts w:ascii="Arial" w:cs="Arial" w:eastAsia="Arial" w:hAnsi="Arial"/>
          <w:b w:val="false"/>
          <w:bCs w:val="false"/>
          <w:color w:val="1E293B"/>
          <w:sz w:val="21"/>
          <w:szCs w:val="21"/>
        </w:rPr>
        <w:t xml:space="preserve">[  ] C. 31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q2. Citez un des cinq thèmes civiques mentionnés par Mme Rossi.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Expression Écrite — Mon objectif personnel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CONSIGNE :
</w:t>
      </w:r>
      <w:r>
        <w:rPr>
          <w:color w:val="0B234A"/>
          <w:sz w:val="19"/>
          <w:szCs w:val="19"/>
        </w:rPr>
        <w:t xml:space="preserve">Racontez votre objectif administratif personnel ou décrivez la situation de la séance. Écrivez 5 phrases.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Travail à la maison (Devoir) :</w:t>
      </w:r>
    </w:p>
    <w:p>
      <w:pPr>
        <w:pBdr>
          <w:left w:color="F47B20" w:sz="24" w:space="12"/>
        </w:pBdr>
        <w:shd w:fill="FFF7F0"/>
        <w:spacing w:after="150" w:before="150"/>
      </w:pPr>
      <w:r>
        <w:rPr>
          <w:b/>
          <w:bCs/>
          <w:color w:val="F47B20"/>
          <w:sz w:val="18"/>
          <w:szCs w:val="18"/>
        </w:rPr>
        <w:t xml:space="preserve">TRAVAIL À LA MAISON :
</w:t>
      </w:r>
      <w:r>
        <w:rPr>
          <w:color w:val="0B234A"/>
          <w:sz w:val="19"/>
          <w:szCs w:val="19"/>
        </w:rPr>
        <w:t xml:space="preserve">A la maison : racontez par ecrit (5 phrases) votre propre objectif administratif, sur le modele d'Awa.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94A3B8"/>
          <w:sz w:val="22"/>
          <w:szCs w:val="22"/>
        </w:rPr>
        <w:t xml:space="preserve">......................................................................................................................</w:t>
      </w:r>
    </w:p>
    <w:sectPr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2026-07-08T10:24:29.342Z</dcterms:created>
  <dcterms:modified xsi:type="dcterms:W3CDTF">2026-07-08T10:24:29.342Z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