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S02  |  Niveau: A2 Cible  |  Durée: 60 min  |  Compétence: CE / EE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Apprenant A2 — Séance S02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Complétez le formulaire d'état civil et écrivez une phrase polie pour demander une information à la mairie.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q1. Quel est l'hymne national de la France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La Marseillaise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L'Internationale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Le Chant des partisans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q2. À quelle date a lieu la fête nationale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Expression Écrite — Mon objectif personnel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Racontez votre objectif administratif personnel ou décrivez la situation de la séance. Écrivez 5 phrases.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Travail à la maison (Devoir) :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TRAVAIL À LA MAISON :
</w:t>
      </w:r>
      <w:r>
        <w:rPr>
          <w:color w:val="0B234A"/>
          <w:sz w:val="19"/>
          <w:szCs w:val="19"/>
        </w:rPr>
        <w:t xml:space="preserve">À la maison : complétez un formulaire d'état civil fictif avec vos informations, puis écrivez une phrase de demande polie.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2026-07-08T12:14:15.199Z</dcterms:created>
  <dcterms:modified xsi:type="dcterms:W3CDTF">2026-07-08T12:14:15.199Z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