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BE244" w14:textId="781ED767" w:rsidR="00CA49F6" w:rsidRPr="00B03DFC" w:rsidRDefault="00274514">
      <w:pPr>
        <w:rPr>
          <w:rFonts w:ascii="HelveticaNeueLT Pro 95 Blk" w:hAnsi="HelveticaNeueLT Pro 95 Blk"/>
          <w:b/>
          <w:sz w:val="28"/>
          <w:lang w:val="de-CH"/>
        </w:rPr>
      </w:pPr>
      <w:r w:rsidRPr="00B03DFC">
        <w:rPr>
          <w:rFonts w:ascii="HelveticaNeueLT Pro 95 Blk" w:hAnsi="HelveticaNeueLT Pro 95 Blk"/>
          <w:b/>
          <w:sz w:val="28"/>
          <w:lang w:val="de-CH"/>
        </w:rPr>
        <w:t>Modul 411</w:t>
      </w:r>
      <w:r w:rsidR="0070157E" w:rsidRPr="00B03DFC">
        <w:rPr>
          <w:rFonts w:ascii="HelveticaNeueLT Pro 95 Blk" w:hAnsi="HelveticaNeueLT Pro 95 Blk"/>
          <w:b/>
          <w:sz w:val="28"/>
          <w:lang w:val="de-CH"/>
        </w:rPr>
        <w:t xml:space="preserve"> </w:t>
      </w:r>
      <w:r w:rsidR="00162F47" w:rsidRPr="00B03DFC">
        <w:rPr>
          <w:rFonts w:ascii="HelveticaNeueLT Pro 95 Blk" w:hAnsi="HelveticaNeueLT Pro 95 Blk"/>
          <w:b/>
          <w:sz w:val="28"/>
          <w:lang w:val="de-CH"/>
        </w:rPr>
        <w:t>–</w:t>
      </w:r>
      <w:r w:rsidR="004F2E85" w:rsidRPr="00B03DFC">
        <w:rPr>
          <w:rFonts w:ascii="HelveticaNeueLT Pro 95 Blk" w:hAnsi="HelveticaNeueLT Pro 95 Blk"/>
          <w:b/>
          <w:sz w:val="28"/>
          <w:lang w:val="de-CH"/>
        </w:rPr>
        <w:t xml:space="preserve"> </w:t>
      </w:r>
      <w:r w:rsidR="00D625E8" w:rsidRPr="00B03DFC">
        <w:rPr>
          <w:rFonts w:ascii="HelveticaNeueLT Pro 95 Blk" w:hAnsi="HelveticaNeueLT Pro 95 Blk"/>
          <w:b/>
          <w:sz w:val="28"/>
          <w:lang w:val="de-CH"/>
        </w:rPr>
        <w:t>Webservice Client BeerDatabase</w:t>
      </w:r>
    </w:p>
    <w:p w14:paraId="151A420B" w14:textId="77777777" w:rsidR="00274514" w:rsidRPr="00B03DFC" w:rsidRDefault="00274514">
      <w:pPr>
        <w:rPr>
          <w:rFonts w:ascii="Verdana" w:hAnsi="Verdana"/>
          <w:lang w:val="de-CH"/>
        </w:rPr>
      </w:pPr>
    </w:p>
    <w:p w14:paraId="6D58A62A" w14:textId="77777777" w:rsidR="00D625E8" w:rsidRPr="00B03DFC" w:rsidRDefault="00D625E8" w:rsidP="00D625E8">
      <w:pPr>
        <w:pStyle w:val="berschrift2"/>
        <w:rPr>
          <w:rFonts w:ascii="HelveticaNeueLT Pro 95 Blk" w:hAnsi="HelveticaNeueLT Pro 95 Blk"/>
        </w:rPr>
      </w:pPr>
      <w:r w:rsidRPr="00B03DFC">
        <w:rPr>
          <w:rFonts w:ascii="HelveticaNeueLT Pro 95 Blk" w:hAnsi="HelveticaNeueLT Pro 95 Blk"/>
        </w:rPr>
        <w:t>Ausgangslage</w:t>
      </w:r>
    </w:p>
    <w:p w14:paraId="7CEB7B8F" w14:textId="77777777" w:rsidR="00D625E8" w:rsidRPr="00EE7A35" w:rsidRDefault="00D625E8" w:rsidP="00D625E8">
      <w:pPr>
        <w:jc w:val="both"/>
        <w:rPr>
          <w:lang w:val="de-CH"/>
        </w:rPr>
      </w:pPr>
      <w:r>
        <w:rPr>
          <w:rFonts w:ascii="Verdana" w:hAnsi="Verdana"/>
          <w:sz w:val="22"/>
          <w:szCs w:val="22"/>
          <w:lang w:val="de-CH"/>
        </w:rPr>
        <w:t>Der Chef Ihrer Stammbeiz möchte in seiner Beiz-App Wissenswertes und Kurioses über verschiedene Biere anbieten. Er hat bereits vom Webservice BreweryDb.com gehört. Dort sind verschiedenste Bierarten, Brauereien und Biere gespeichert und können über einen JSON-basierten Webservice abgefragt werden. Der apiKey ist zum Abfragen der Daten notwendig und muss am Ende der URL hinter den Parametern angegeben werden.</w:t>
      </w:r>
    </w:p>
    <w:p w14:paraId="70F02923" w14:textId="77777777" w:rsidR="00D625E8" w:rsidRPr="00EE7A35" w:rsidRDefault="00D625E8" w:rsidP="00D625E8">
      <w:pPr>
        <w:jc w:val="both"/>
        <w:rPr>
          <w:rFonts w:ascii="Verdana" w:hAnsi="Verdana"/>
          <w:sz w:val="22"/>
          <w:szCs w:val="22"/>
          <w:lang w:val="de-CH"/>
        </w:rPr>
      </w:pPr>
    </w:p>
    <w:p w14:paraId="48671E39" w14:textId="77777777" w:rsidR="00D625E8" w:rsidRDefault="00D625E8" w:rsidP="00D625E8">
      <w:pPr>
        <w:jc w:val="both"/>
        <w:rPr>
          <w:rFonts w:ascii="Verdana" w:hAnsi="Verdana"/>
          <w:sz w:val="22"/>
          <w:szCs w:val="22"/>
        </w:rPr>
      </w:pPr>
      <w:r>
        <w:rPr>
          <w:lang w:val="de-CH"/>
        </w:rPr>
        <w:tab/>
      </w:r>
      <w:r w:rsidRPr="00EE7A35">
        <w:rPr>
          <w:rFonts w:ascii="Andale Mono" w:hAnsi="Andale Mono"/>
          <w:sz w:val="20"/>
          <w:szCs w:val="20"/>
          <w:lang w:val="en-GB"/>
        </w:rPr>
        <w:t>String</w:t>
      </w:r>
      <w:r w:rsidRPr="00EE7A35">
        <w:rPr>
          <w:rFonts w:ascii="Andale Mono" w:hAnsi="Andale Mono"/>
          <w:color w:val="000000"/>
          <w:sz w:val="20"/>
          <w:szCs w:val="22"/>
          <w:lang w:val="en-GB"/>
        </w:rPr>
        <w:t xml:space="preserve"> </w:t>
      </w:r>
      <w:r w:rsidRPr="00EE7A35">
        <w:rPr>
          <w:rFonts w:ascii="Andale Mono" w:hAnsi="Andale Mono"/>
          <w:color w:val="0000C0"/>
          <w:sz w:val="20"/>
          <w:szCs w:val="22"/>
          <w:lang w:val="en-GB"/>
        </w:rPr>
        <w:t>apiKey</w:t>
      </w:r>
      <w:r w:rsidRPr="00EE7A35">
        <w:rPr>
          <w:rFonts w:ascii="Andale Mono" w:hAnsi="Andale Mono"/>
          <w:color w:val="000000"/>
          <w:sz w:val="20"/>
          <w:szCs w:val="22"/>
          <w:lang w:val="en-GB"/>
        </w:rPr>
        <w:t xml:space="preserve"> = </w:t>
      </w:r>
      <w:r w:rsidRPr="00EE7A35">
        <w:rPr>
          <w:rFonts w:ascii="Andale Mono" w:hAnsi="Andale Mono"/>
          <w:color w:val="2A00FF"/>
          <w:sz w:val="20"/>
          <w:szCs w:val="22"/>
          <w:lang w:val="en-GB"/>
        </w:rPr>
        <w:t>"?key=1511d0db4a1d6841481c672455358cff"</w:t>
      </w:r>
      <w:r w:rsidRPr="00EE7A35">
        <w:rPr>
          <w:rFonts w:ascii="Andale Mono" w:hAnsi="Andale Mono"/>
          <w:color w:val="000000"/>
          <w:sz w:val="20"/>
          <w:szCs w:val="22"/>
          <w:lang w:val="en-GB"/>
        </w:rPr>
        <w:t>;</w:t>
      </w:r>
    </w:p>
    <w:p w14:paraId="36FF49F3" w14:textId="77777777" w:rsidR="00D625E8" w:rsidRDefault="00D625E8" w:rsidP="00D625E8">
      <w:r w:rsidRPr="00EE7A35">
        <w:rPr>
          <w:rFonts w:ascii="Andale Mono" w:hAnsi="Andale Mono"/>
          <w:color w:val="000000"/>
          <w:sz w:val="20"/>
          <w:lang w:val="en-GB"/>
        </w:rPr>
        <w:tab/>
        <w:t xml:space="preserve">String </w:t>
      </w:r>
      <w:r w:rsidRPr="00EE7A35">
        <w:rPr>
          <w:rFonts w:ascii="Andale Mono" w:hAnsi="Andale Mono"/>
          <w:color w:val="0000C0"/>
          <w:sz w:val="20"/>
          <w:lang w:val="en-GB"/>
        </w:rPr>
        <w:t>url</w:t>
      </w:r>
      <w:r w:rsidRPr="00EE7A35">
        <w:rPr>
          <w:rFonts w:ascii="Andale Mono" w:hAnsi="Andale Mono"/>
          <w:color w:val="000000"/>
          <w:sz w:val="20"/>
          <w:lang w:val="en-GB"/>
        </w:rPr>
        <w:t xml:space="preserve"> = </w:t>
      </w:r>
      <w:r w:rsidRPr="00EE7A35">
        <w:rPr>
          <w:rFonts w:ascii="Andale Mono" w:hAnsi="Andale Mono"/>
          <w:color w:val="2A00FF"/>
          <w:sz w:val="20"/>
          <w:lang w:val="en-GB"/>
        </w:rPr>
        <w:t>"</w:t>
      </w:r>
      <w:hyperlink r:id="rId7">
        <w:r w:rsidRPr="00EE7A35">
          <w:rPr>
            <w:rStyle w:val="InternetLink"/>
            <w:rFonts w:ascii="Andale Mono" w:hAnsi="Andale Mono"/>
            <w:color w:val="2A00FF"/>
            <w:sz w:val="20"/>
            <w:lang w:val="en-GB"/>
          </w:rPr>
          <w:t>http://api.brewerydb.com/v2/</w:t>
        </w:r>
      </w:hyperlink>
      <w:r w:rsidRPr="00EE7A35">
        <w:rPr>
          <w:rFonts w:ascii="Andale Mono" w:hAnsi="Andale Mono"/>
          <w:color w:val="2A00FF"/>
          <w:sz w:val="20"/>
          <w:lang w:val="en-GB"/>
        </w:rPr>
        <w:t>"</w:t>
      </w:r>
      <w:r w:rsidRPr="00EE7A35">
        <w:rPr>
          <w:rFonts w:ascii="Andale Mono" w:hAnsi="Andale Mono"/>
          <w:color w:val="000000"/>
          <w:sz w:val="20"/>
          <w:lang w:val="en-GB"/>
        </w:rPr>
        <w:t>;</w:t>
      </w:r>
    </w:p>
    <w:p w14:paraId="7AC4AF90" w14:textId="77777777" w:rsidR="00D625E8" w:rsidRDefault="00D625E8" w:rsidP="00D625E8">
      <w:pPr>
        <w:rPr>
          <w:rFonts w:ascii="Monospace" w:hAnsi="Monospace" w:hint="eastAsia"/>
          <w:color w:val="2A00FF"/>
          <w:sz w:val="20"/>
        </w:rPr>
      </w:pPr>
    </w:p>
    <w:p w14:paraId="669021AB" w14:textId="284FA541" w:rsidR="00D625E8" w:rsidRDefault="00D625E8" w:rsidP="00D625E8">
      <w:pPr>
        <w:pStyle w:val="Default"/>
        <w:jc w:val="both"/>
      </w:pPr>
      <w:r>
        <w:rPr>
          <w:rFonts w:ascii="Verdana" w:hAnsi="Verdana"/>
          <w:sz w:val="22"/>
          <w:szCs w:val="22"/>
        </w:rPr>
        <w:t xml:space="preserve">Implementieren Sie im Team alle notwendigen Klassen und Methoden für die Klasse ″BeerAdmin″. Nutzen Sie soweit möglich Datenstrukturen der java.util Bibliothek. </w:t>
      </w:r>
    </w:p>
    <w:p w14:paraId="42688ECA" w14:textId="77777777" w:rsidR="00D625E8" w:rsidRDefault="00D625E8" w:rsidP="00D625E8">
      <w:pPr>
        <w:pStyle w:val="Default"/>
        <w:jc w:val="both"/>
        <w:rPr>
          <w:rFonts w:ascii="Verdana" w:hAnsi="Verdana"/>
          <w:color w:val="2A00FF"/>
          <w:sz w:val="22"/>
          <w:szCs w:val="22"/>
        </w:rPr>
      </w:pPr>
    </w:p>
    <w:p w14:paraId="403AA3EA" w14:textId="77777777" w:rsidR="00D625E8" w:rsidRPr="00B03DFC" w:rsidRDefault="00D625E8" w:rsidP="00D625E8">
      <w:pPr>
        <w:pStyle w:val="berschrift2"/>
        <w:rPr>
          <w:rFonts w:ascii="HelveticaNeueLT Pro 95 Blk" w:hAnsi="HelveticaNeueLT Pro 95 Blk"/>
        </w:rPr>
      </w:pPr>
      <w:r w:rsidRPr="00B03DFC">
        <w:rPr>
          <w:rFonts w:ascii="HelveticaNeueLT Pro 95 Blk" w:hAnsi="HelveticaNeueLT Pro 95 Blk"/>
          <w:sz w:val="24"/>
        </w:rPr>
        <w:t>Erforderliche Klassen und Funktionen</w:t>
      </w:r>
    </w:p>
    <w:p w14:paraId="24AF1B41" w14:textId="77777777" w:rsidR="00D625E8" w:rsidRDefault="00D625E8" w:rsidP="00D625E8">
      <w:pPr>
        <w:pStyle w:val="Default"/>
        <w:jc w:val="both"/>
      </w:pPr>
      <w:r>
        <w:rPr>
          <w:rFonts w:ascii="Verdana" w:hAnsi="Verdana"/>
          <w:sz w:val="22"/>
          <w:szCs w:val="22"/>
        </w:rPr>
        <w:t>Erstellen Sie eine Datenhaltungsklasse ″beer″. Diese enthält folgende Attribute:</w:t>
      </w:r>
    </w:p>
    <w:p w14:paraId="6CB55EE2" w14:textId="77777777" w:rsidR="00D625E8" w:rsidRDefault="00D625E8" w:rsidP="00D625E8">
      <w:pPr>
        <w:pStyle w:val="Default"/>
        <w:numPr>
          <w:ilvl w:val="0"/>
          <w:numId w:val="10"/>
        </w:numPr>
        <w:jc w:val="both"/>
        <w:rPr>
          <w:sz w:val="20"/>
          <w:szCs w:val="20"/>
        </w:rPr>
      </w:pPr>
      <w:r>
        <w:rPr>
          <w:rFonts w:ascii="Verdana" w:hAnsi="Verdana"/>
          <w:sz w:val="20"/>
          <w:szCs w:val="20"/>
        </w:rPr>
        <w:t>String id</w:t>
      </w:r>
    </w:p>
    <w:p w14:paraId="0505EEE1" w14:textId="77777777" w:rsidR="00D625E8" w:rsidRDefault="00D625E8" w:rsidP="00D625E8">
      <w:pPr>
        <w:pStyle w:val="Default"/>
        <w:numPr>
          <w:ilvl w:val="0"/>
          <w:numId w:val="10"/>
        </w:numPr>
        <w:jc w:val="both"/>
        <w:rPr>
          <w:sz w:val="20"/>
          <w:szCs w:val="20"/>
        </w:rPr>
      </w:pPr>
      <w:r>
        <w:rPr>
          <w:rFonts w:ascii="Verdana" w:hAnsi="Verdana"/>
          <w:sz w:val="20"/>
          <w:szCs w:val="20"/>
        </w:rPr>
        <w:t>String name</w:t>
      </w:r>
    </w:p>
    <w:p w14:paraId="4FA9DB12" w14:textId="77777777" w:rsidR="00D625E8" w:rsidRDefault="00D625E8" w:rsidP="00D625E8">
      <w:pPr>
        <w:pStyle w:val="Default"/>
        <w:numPr>
          <w:ilvl w:val="0"/>
          <w:numId w:val="10"/>
        </w:numPr>
        <w:jc w:val="both"/>
        <w:rPr>
          <w:sz w:val="20"/>
          <w:szCs w:val="20"/>
        </w:rPr>
      </w:pPr>
      <w:r>
        <w:rPr>
          <w:rFonts w:ascii="Verdana" w:hAnsi="Verdana"/>
          <w:sz w:val="20"/>
          <w:szCs w:val="20"/>
        </w:rPr>
        <w:t>String description</w:t>
      </w:r>
    </w:p>
    <w:p w14:paraId="42461742" w14:textId="77777777" w:rsidR="00D625E8" w:rsidRDefault="00D625E8" w:rsidP="00D625E8">
      <w:pPr>
        <w:pStyle w:val="Default"/>
        <w:numPr>
          <w:ilvl w:val="0"/>
          <w:numId w:val="10"/>
        </w:numPr>
        <w:jc w:val="both"/>
      </w:pPr>
      <w:r>
        <w:rPr>
          <w:rFonts w:ascii="Verdana" w:hAnsi="Verdana"/>
          <w:sz w:val="20"/>
          <w:szCs w:val="20"/>
        </w:rPr>
        <w:t>int idStyle</w:t>
      </w:r>
    </w:p>
    <w:p w14:paraId="15F71107" w14:textId="77777777" w:rsidR="00D625E8" w:rsidRDefault="00D625E8" w:rsidP="00D625E8">
      <w:pPr>
        <w:pStyle w:val="Default"/>
        <w:jc w:val="both"/>
        <w:rPr>
          <w:rFonts w:ascii="Verdana" w:hAnsi="Verdana"/>
          <w:sz w:val="20"/>
          <w:szCs w:val="20"/>
        </w:rPr>
      </w:pPr>
    </w:p>
    <w:p w14:paraId="4254E90C" w14:textId="0D2DC918" w:rsidR="00D625E8" w:rsidRDefault="00D625E8" w:rsidP="00D625E8">
      <w:pPr>
        <w:pStyle w:val="Default"/>
        <w:jc w:val="both"/>
      </w:pPr>
      <w:r>
        <w:rPr>
          <w:rFonts w:ascii="Verdana" w:hAnsi="Verdana"/>
          <w:sz w:val="22"/>
          <w:szCs w:val="22"/>
        </w:rPr>
        <w:t>Weiterhin ist eine Methode beer.toString() zu erstellen, welche die Klassenattribute mit ″;″ getrennt als ein String zusammengefasst zurück gibt. Die toString() Methode benötigen Sie für den Testrahmen.</w:t>
      </w:r>
    </w:p>
    <w:p w14:paraId="4E7D5158" w14:textId="77777777" w:rsidR="00D625E8" w:rsidRDefault="00D625E8" w:rsidP="00D625E8">
      <w:pPr>
        <w:pStyle w:val="Default"/>
        <w:jc w:val="both"/>
        <w:rPr>
          <w:rFonts w:ascii="Verdana" w:hAnsi="Verdana"/>
          <w:sz w:val="22"/>
          <w:szCs w:val="22"/>
        </w:rPr>
      </w:pPr>
    </w:p>
    <w:p w14:paraId="38A66A98" w14:textId="77777777" w:rsidR="00D625E8" w:rsidRDefault="00D625E8" w:rsidP="00D625E8">
      <w:pPr>
        <w:pStyle w:val="Default"/>
        <w:jc w:val="both"/>
      </w:pPr>
      <w:r>
        <w:rPr>
          <w:rFonts w:ascii="Verdana" w:hAnsi="Verdana"/>
          <w:sz w:val="22"/>
          <w:szCs w:val="22"/>
        </w:rPr>
        <w:t>Ihr Arbeitsauftrag enthält eine Schnittstellenbeschreibung für die Klasse ″BeerAdmin″:</w:t>
      </w:r>
    </w:p>
    <w:p w14:paraId="635429F3" w14:textId="77777777" w:rsidR="00D625E8" w:rsidRDefault="00D625E8" w:rsidP="00D625E8">
      <w:pPr>
        <w:pStyle w:val="Default"/>
        <w:rPr>
          <w:rFonts w:ascii="Verdana" w:hAnsi="Verdana"/>
        </w:rPr>
      </w:pPr>
    </w:p>
    <w:p w14:paraId="2EDA3C39" w14:textId="77777777" w:rsidR="00D625E8" w:rsidRPr="003207ED" w:rsidRDefault="00D625E8" w:rsidP="00D625E8">
      <w:pPr>
        <w:pStyle w:val="Default"/>
      </w:pPr>
      <w:r w:rsidRPr="003207ED">
        <w:rPr>
          <w:rFonts w:ascii="Verdana" w:hAnsi="Verdana"/>
          <w:b/>
          <w:bCs/>
          <w:sz w:val="22"/>
        </w:rPr>
        <w:t>loadBeerStyles():</w:t>
      </w:r>
      <w:r w:rsidRPr="003207ED">
        <w:rPr>
          <w:rFonts w:ascii="Verdana" w:hAnsi="Verdana"/>
          <w:sz w:val="22"/>
        </w:rPr>
        <w:t xml:space="preserve"> Die Bierarten können über die URL ″</w:t>
      </w:r>
      <w:hyperlink r:id="rId8">
        <w:r w:rsidRPr="003207ED">
          <w:rPr>
            <w:rStyle w:val="InternetLink"/>
            <w:rFonts w:ascii="Monospace" w:hAnsi="Monospace"/>
            <w:color w:val="2A00FF"/>
            <w:sz w:val="20"/>
          </w:rPr>
          <w:t>http://api.brewerydb.com/v2/styles/</w:t>
        </w:r>
      </w:hyperlink>
      <w:r w:rsidRPr="003207ED">
        <w:rPr>
          <w:rFonts w:ascii="Monospace" w:hAnsi="Monospace"/>
          <w:color w:val="2A00FF"/>
          <w:sz w:val="20"/>
        </w:rPr>
        <w:t xml:space="preserve">?″ +apiKey </w:t>
      </w:r>
      <w:r w:rsidRPr="003207ED">
        <w:rPr>
          <w:rFonts w:ascii="Verdana" w:hAnsi="Verdana"/>
          <w:sz w:val="22"/>
        </w:rPr>
        <w:t>abgerufen werden. Speichern Sie für jede Bierart das Attribut ″id″ als Schlüssel, das Attribut ″name″ als Wert in einer Klassenvariable vom Typ HashMap.</w:t>
      </w:r>
    </w:p>
    <w:p w14:paraId="05453499" w14:textId="77777777" w:rsidR="00D625E8" w:rsidRPr="003207ED" w:rsidRDefault="00D625E8" w:rsidP="00D625E8">
      <w:pPr>
        <w:pStyle w:val="Default"/>
        <w:rPr>
          <w:rFonts w:ascii="Verdana" w:hAnsi="Verdana"/>
          <w:sz w:val="22"/>
        </w:rPr>
      </w:pPr>
    </w:p>
    <w:p w14:paraId="4AFF758C" w14:textId="77777777" w:rsidR="00D625E8" w:rsidRPr="003207ED" w:rsidRDefault="00D625E8" w:rsidP="00D625E8">
      <w:pPr>
        <w:pStyle w:val="Default"/>
        <w:rPr>
          <w:rFonts w:ascii="Verdana" w:hAnsi="Verdana"/>
          <w:sz w:val="22"/>
        </w:rPr>
      </w:pPr>
      <w:r w:rsidRPr="003207ED">
        <w:rPr>
          <w:rFonts w:ascii="Verdana" w:hAnsi="Verdana"/>
          <w:b/>
          <w:bCs/>
          <w:sz w:val="22"/>
        </w:rPr>
        <w:t>printBeerStyles():</w:t>
      </w:r>
      <w:r w:rsidRPr="003207ED">
        <w:rPr>
          <w:rFonts w:ascii="Verdana" w:hAnsi="Verdana"/>
          <w:sz w:val="22"/>
        </w:rPr>
        <w:t xml:space="preserve"> Erzeugt Konsolenausgabe der Bierarten. Die ″id″ soll jeweils mit ″::″ getrennt vor Namen der Bierart ausgegeben werden.</w:t>
      </w:r>
    </w:p>
    <w:p w14:paraId="454D5CE4" w14:textId="77777777" w:rsidR="00D625E8" w:rsidRPr="003207ED" w:rsidRDefault="00D625E8" w:rsidP="00D625E8">
      <w:pPr>
        <w:pStyle w:val="Default"/>
        <w:rPr>
          <w:rFonts w:ascii="Verdana" w:hAnsi="Verdana"/>
          <w:sz w:val="22"/>
        </w:rPr>
      </w:pPr>
      <w:r w:rsidRPr="003207ED">
        <w:rPr>
          <w:rFonts w:ascii="Verdana" w:hAnsi="Verdana"/>
          <w:sz w:val="22"/>
        </w:rPr>
        <w:t xml:space="preserve">  </w:t>
      </w:r>
    </w:p>
    <w:p w14:paraId="43F17949" w14:textId="77777777" w:rsidR="00D625E8" w:rsidRPr="003207ED" w:rsidRDefault="00D625E8" w:rsidP="00D625E8">
      <w:pPr>
        <w:pStyle w:val="Default"/>
        <w:rPr>
          <w:rFonts w:ascii="Verdana" w:hAnsi="Verdana"/>
          <w:sz w:val="22"/>
        </w:rPr>
      </w:pPr>
      <w:r w:rsidRPr="003207ED">
        <w:rPr>
          <w:rFonts w:ascii="Verdana" w:hAnsi="Verdana"/>
          <w:b/>
          <w:bCs/>
          <w:sz w:val="22"/>
        </w:rPr>
        <w:t>printBeerStyles(String search):</w:t>
      </w:r>
      <w:r w:rsidRPr="003207ED">
        <w:rPr>
          <w:rFonts w:ascii="Verdana" w:hAnsi="Verdana"/>
          <w:sz w:val="22"/>
        </w:rPr>
        <w:t xml:space="preserve"> Erzeugt Konsolenausgabe der Bierarten, welche die Zeichenfolge ″search″ im Namen enthalten. Die ″id″ soll jeweils mit ″::″ getrennt vor Namen der Bierart ausgegeben werden.</w:t>
      </w:r>
    </w:p>
    <w:p w14:paraId="21C6B2EC" w14:textId="77777777" w:rsidR="00D625E8" w:rsidRPr="003207ED" w:rsidRDefault="00D625E8" w:rsidP="00D625E8">
      <w:pPr>
        <w:pStyle w:val="Default"/>
        <w:rPr>
          <w:rFonts w:ascii="Verdana" w:hAnsi="Verdana"/>
          <w:sz w:val="22"/>
        </w:rPr>
      </w:pPr>
    </w:p>
    <w:p w14:paraId="5ECAD38F" w14:textId="77777777" w:rsidR="00D625E8" w:rsidRPr="003207ED" w:rsidRDefault="00D625E8" w:rsidP="00D625E8">
      <w:pPr>
        <w:pStyle w:val="Default"/>
      </w:pPr>
      <w:r w:rsidRPr="003207ED">
        <w:rPr>
          <w:rFonts w:ascii="Verdana" w:hAnsi="Verdana"/>
          <w:b/>
          <w:bCs/>
          <w:sz w:val="22"/>
        </w:rPr>
        <w:t>getBeerListForStyle(int idStyle):</w:t>
      </w:r>
      <w:r w:rsidRPr="003207ED">
        <w:rPr>
          <w:rFonts w:ascii="Verdana" w:hAnsi="Verdana"/>
          <w:sz w:val="22"/>
        </w:rPr>
        <w:t xml:space="preserve">  Über den folgenden Link liefert BreweryDB einen JSON Array der Biere mit der StyleId 5 (Extra Special Bitter):</w:t>
      </w:r>
      <w:bookmarkStart w:id="0" w:name="_GoBack"/>
      <w:bookmarkEnd w:id="0"/>
    </w:p>
    <w:p w14:paraId="26230E43" w14:textId="77777777" w:rsidR="00D625E8" w:rsidRPr="003207ED" w:rsidRDefault="004F3220" w:rsidP="00D625E8">
      <w:pPr>
        <w:rPr>
          <w:lang w:val="de-CH"/>
        </w:rPr>
      </w:pPr>
      <w:hyperlink r:id="rId9">
        <w:r w:rsidR="00D625E8" w:rsidRPr="003207ED">
          <w:rPr>
            <w:rStyle w:val="InternetLink"/>
            <w:rFonts w:ascii="Monospace" w:hAnsi="Monospace"/>
            <w:sz w:val="20"/>
            <w:lang w:val="de-CH"/>
          </w:rPr>
          <w:t>http://api.brewerydb.com/v2/beers/?key=1511d0db4a1d6841481c672455358cff&amp;styleId=5</w:t>
        </w:r>
      </w:hyperlink>
    </w:p>
    <w:p w14:paraId="29E6D6BD" w14:textId="77777777" w:rsidR="00D625E8" w:rsidRPr="003207ED" w:rsidRDefault="00D625E8" w:rsidP="00D625E8">
      <w:pPr>
        <w:rPr>
          <w:lang w:val="de-CH"/>
        </w:rPr>
      </w:pPr>
    </w:p>
    <w:p w14:paraId="17C8E58F" w14:textId="77777777" w:rsidR="00D625E8" w:rsidRPr="003207ED" w:rsidRDefault="00D625E8" w:rsidP="00D625E8">
      <w:pPr>
        <w:rPr>
          <w:rFonts w:ascii="Verdana" w:hAnsi="Verdana"/>
          <w:sz w:val="22"/>
          <w:szCs w:val="22"/>
          <w:lang w:val="de-CH"/>
        </w:rPr>
      </w:pPr>
      <w:r w:rsidRPr="003207ED">
        <w:rPr>
          <w:rFonts w:ascii="Verdana" w:hAnsi="Verdana"/>
          <w:sz w:val="22"/>
          <w:szCs w:val="22"/>
          <w:lang w:val="de-CH"/>
        </w:rPr>
        <w:lastRenderedPageBreak/>
        <w:t>Die JSON Serverantwort enthält unter dem Namen ″data″ eine Liste der Biere für diese Bierart. Parsen Sie von allen Bieren die ″id″, ″name″ und ″description″ Werte und speichern Sie diese in einer weiteren HashMap Ihrer ″BeerAdmin″ Klasse.</w:t>
      </w:r>
    </w:p>
    <w:p w14:paraId="111B4AB6" w14:textId="77777777" w:rsidR="00D625E8" w:rsidRPr="003207ED" w:rsidRDefault="00D625E8" w:rsidP="00D625E8">
      <w:pPr>
        <w:rPr>
          <w:lang w:val="de-CH"/>
        </w:rPr>
      </w:pPr>
    </w:p>
    <w:p w14:paraId="5F0DDE97" w14:textId="77777777" w:rsidR="00D625E8" w:rsidRPr="003207ED" w:rsidRDefault="00D625E8" w:rsidP="00D625E8">
      <w:pPr>
        <w:rPr>
          <w:lang w:val="de-CH"/>
        </w:rPr>
      </w:pPr>
      <w:r w:rsidRPr="003207ED">
        <w:rPr>
          <w:noProof/>
          <w:lang w:val="de-CH" w:eastAsia="de-CH"/>
        </w:rPr>
        <w:drawing>
          <wp:anchor distT="0" distB="0" distL="0" distR="0" simplePos="0" relativeHeight="251659264" behindDoc="0" locked="0" layoutInCell="1" allowOverlap="1" wp14:anchorId="180016D2" wp14:editId="567828A4">
            <wp:simplePos x="0" y="0"/>
            <wp:positionH relativeFrom="column">
              <wp:align>left</wp:align>
            </wp:positionH>
            <wp:positionV relativeFrom="paragraph">
              <wp:align>top</wp:align>
            </wp:positionV>
            <wp:extent cx="2120900" cy="2738755"/>
            <wp:effectExtent l="0" t="0" r="0" b="0"/>
            <wp:wrapTopAndBottom/>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120900" cy="2738755"/>
                    </a:xfrm>
                    <a:prstGeom prst="rect">
                      <a:avLst/>
                    </a:prstGeom>
                  </pic:spPr>
                </pic:pic>
              </a:graphicData>
            </a:graphic>
          </wp:anchor>
        </w:drawing>
      </w:r>
    </w:p>
    <w:p w14:paraId="322122B8" w14:textId="77777777" w:rsidR="00D625E8" w:rsidRPr="003207ED" w:rsidRDefault="00D625E8" w:rsidP="00D625E8">
      <w:pPr>
        <w:rPr>
          <w:rFonts w:ascii="Arial" w:hAnsi="Arial" w:cs="Arial"/>
          <w:lang w:val="de-CH"/>
        </w:rPr>
      </w:pPr>
      <w:r w:rsidRPr="003207ED">
        <w:rPr>
          <w:b/>
          <w:bCs/>
          <w:lang w:val="de-CH"/>
        </w:rPr>
        <w:t xml:space="preserve">printBeerList(): </w:t>
      </w:r>
      <w:r w:rsidRPr="003207ED">
        <w:rPr>
          <w:rFonts w:ascii="Arial" w:hAnsi="Arial" w:cs="Arial"/>
          <w:lang w:val="de-CH"/>
        </w:rPr>
        <w:t>gibt zeilenweise ID und Name der Biere im lokalen Speicher aus.</w:t>
      </w:r>
    </w:p>
    <w:p w14:paraId="3C3DBAD8" w14:textId="77777777" w:rsidR="00D625E8" w:rsidRPr="003207ED" w:rsidRDefault="00D625E8" w:rsidP="00D625E8">
      <w:pPr>
        <w:rPr>
          <w:lang w:val="de-CH"/>
        </w:rPr>
      </w:pPr>
    </w:p>
    <w:p w14:paraId="2735CDAE" w14:textId="77777777" w:rsidR="00D625E8" w:rsidRPr="003207ED" w:rsidRDefault="00D625E8" w:rsidP="00D625E8">
      <w:pPr>
        <w:rPr>
          <w:rFonts w:ascii="Arial" w:hAnsi="Arial" w:cs="Arial"/>
          <w:lang w:val="de-CH"/>
        </w:rPr>
      </w:pPr>
      <w:r w:rsidRPr="003207ED">
        <w:rPr>
          <w:b/>
          <w:bCs/>
          <w:lang w:val="de-CH"/>
        </w:rPr>
        <w:t>printBeer(String id):</w:t>
      </w:r>
      <w:r w:rsidRPr="003207ED">
        <w:rPr>
          <w:lang w:val="de-CH"/>
        </w:rPr>
        <w:t xml:space="preserve"> </w:t>
      </w:r>
      <w:r w:rsidRPr="003207ED">
        <w:rPr>
          <w:rFonts w:ascii="Arial" w:hAnsi="Arial" w:cs="Arial"/>
          <w:lang w:val="de-CH"/>
        </w:rPr>
        <w:t>gibt in einer Zeile ID und Namen und in einer zweiten Zeile die Beschreibung (″description″) des entsprechenden Bieres aus dem lokalen Speicher aus.</w:t>
      </w:r>
    </w:p>
    <w:p w14:paraId="3B47041B" w14:textId="77777777" w:rsidR="00B03DFC" w:rsidRPr="003207ED" w:rsidRDefault="00B03DFC" w:rsidP="00D625E8">
      <w:pPr>
        <w:rPr>
          <w:rFonts w:ascii="Arial" w:hAnsi="Arial" w:cs="Arial"/>
          <w:lang w:val="de-CH"/>
        </w:rPr>
      </w:pPr>
    </w:p>
    <w:p w14:paraId="5620648D" w14:textId="77777777" w:rsidR="00D625E8" w:rsidRPr="003207ED" w:rsidRDefault="00D625E8" w:rsidP="00D625E8">
      <w:pPr>
        <w:pStyle w:val="berschrift2"/>
        <w:rPr>
          <w:rFonts w:ascii="HelveticaNeueLT Pro 95 Blk" w:hAnsi="HelveticaNeueLT Pro 95 Blk"/>
        </w:rPr>
      </w:pPr>
      <w:r w:rsidRPr="003207ED">
        <w:rPr>
          <w:rFonts w:ascii="HelveticaNeueLT Pro 95 Blk" w:hAnsi="HelveticaNeueLT Pro 95 Blk"/>
        </w:rPr>
        <w:t>Aufgabe</w:t>
      </w:r>
    </w:p>
    <w:p w14:paraId="33BE54FB" w14:textId="77777777" w:rsidR="00D625E8" w:rsidRPr="003207ED" w:rsidRDefault="00D625E8" w:rsidP="00D625E8">
      <w:pPr>
        <w:rPr>
          <w:lang w:val="de-CH"/>
        </w:rPr>
      </w:pPr>
      <w:r w:rsidRPr="003207ED">
        <w:rPr>
          <w:rFonts w:ascii="Verdana" w:hAnsi="Verdana"/>
          <w:sz w:val="22"/>
          <w:lang w:val="de-CH"/>
        </w:rPr>
        <w:t>Erstellen Sie die Klasse BeerAdmin mit allen beschriebenen Funktionen. Implementieren Sie in der main() Funktion einen geeigneten Testrahmen. Zunächst werden die Bierarten vom Webservice geladen. Ein kleines Benutzermenü soll die oben genanntenFunktionen komfortabel testen. Zusätzlich enthält das Benutzermenü eine Option zum Beenden.</w:t>
      </w:r>
    </w:p>
    <w:p w14:paraId="27CF0045" w14:textId="77777777" w:rsidR="00D625E8" w:rsidRPr="003207ED" w:rsidRDefault="00D625E8" w:rsidP="00D625E8">
      <w:pPr>
        <w:rPr>
          <w:rFonts w:ascii="Verdana" w:hAnsi="Verdana"/>
          <w:sz w:val="22"/>
          <w:lang w:val="de-CH"/>
        </w:rPr>
      </w:pPr>
    </w:p>
    <w:p w14:paraId="4B4A1DCC" w14:textId="77777777" w:rsidR="00D625E8" w:rsidRPr="003207ED" w:rsidRDefault="00D625E8" w:rsidP="00D625E8">
      <w:pPr>
        <w:pStyle w:val="berschrift2"/>
        <w:rPr>
          <w:rFonts w:ascii="HelveticaNeueLT Pro 95 Blk" w:hAnsi="HelveticaNeueLT Pro 95 Blk"/>
        </w:rPr>
      </w:pPr>
      <w:r w:rsidRPr="003207ED">
        <w:rPr>
          <w:rFonts w:ascii="HelveticaNeueLT Pro 95 Blk" w:hAnsi="HelveticaNeueLT Pro 95 Blk"/>
        </w:rPr>
        <w:t>Erwartete Ergebnisse:</w:t>
      </w:r>
    </w:p>
    <w:p w14:paraId="756606EE" w14:textId="77777777" w:rsidR="00D625E8" w:rsidRPr="003207ED" w:rsidRDefault="00D625E8" w:rsidP="00D625E8">
      <w:pPr>
        <w:widowControl w:val="0"/>
        <w:numPr>
          <w:ilvl w:val="0"/>
          <w:numId w:val="9"/>
        </w:numPr>
        <w:rPr>
          <w:lang w:val="de-CH"/>
        </w:rPr>
      </w:pPr>
      <w:r w:rsidRPr="003207ED">
        <w:rPr>
          <w:rFonts w:ascii="Verdana" w:hAnsi="Verdana"/>
          <w:sz w:val="22"/>
          <w:lang w:val="de-CH"/>
        </w:rPr>
        <w:t>Struktogramm für printBeerStyles(String search)</w:t>
      </w:r>
    </w:p>
    <w:p w14:paraId="6624C0E9" w14:textId="77777777" w:rsidR="00D625E8" w:rsidRPr="003207ED" w:rsidRDefault="00D625E8" w:rsidP="00D625E8">
      <w:pPr>
        <w:widowControl w:val="0"/>
        <w:numPr>
          <w:ilvl w:val="0"/>
          <w:numId w:val="9"/>
        </w:numPr>
        <w:rPr>
          <w:lang w:val="de-CH"/>
        </w:rPr>
      </w:pPr>
      <w:r w:rsidRPr="003207ED">
        <w:rPr>
          <w:rFonts w:ascii="Verdana" w:hAnsi="Verdana"/>
          <w:sz w:val="22"/>
          <w:lang w:val="de-CH"/>
        </w:rPr>
        <w:t>Saubere Implementierung des Programms inklusive inline Dokumentation</w:t>
      </w:r>
    </w:p>
    <w:p w14:paraId="2B098C94" w14:textId="77777777" w:rsidR="00D625E8" w:rsidRDefault="00D625E8" w:rsidP="00D625E8">
      <w:pPr>
        <w:widowControl w:val="0"/>
        <w:numPr>
          <w:ilvl w:val="0"/>
          <w:numId w:val="9"/>
        </w:numPr>
        <w:rPr>
          <w:rFonts w:ascii="Verdana" w:hAnsi="Verdana"/>
          <w:sz w:val="22"/>
        </w:rPr>
      </w:pPr>
      <w:r>
        <w:rPr>
          <w:rFonts w:ascii="Verdana" w:hAnsi="Verdana"/>
          <w:sz w:val="22"/>
          <w:lang w:val="de-CH"/>
        </w:rPr>
        <w:t>Dokumentation des Projektablaufs inklusive Verantwortlichkeiten</w:t>
      </w:r>
    </w:p>
    <w:p w14:paraId="2862CCC1" w14:textId="77777777" w:rsidR="00D625E8" w:rsidRPr="00EE7A35" w:rsidRDefault="00D625E8" w:rsidP="00D625E8">
      <w:pPr>
        <w:widowControl w:val="0"/>
        <w:numPr>
          <w:ilvl w:val="0"/>
          <w:numId w:val="9"/>
        </w:numPr>
        <w:rPr>
          <w:lang w:val="de-CH"/>
        </w:rPr>
      </w:pPr>
      <w:r>
        <w:rPr>
          <w:rFonts w:ascii="Verdana" w:hAnsi="Verdana"/>
          <w:sz w:val="22"/>
          <w:lang w:val="de-CH"/>
        </w:rPr>
        <w:t>Kurze Präsentation des Programms und der Struktogramme (max. 5 Minuten)</w:t>
      </w:r>
    </w:p>
    <w:p w14:paraId="72B8EC1D" w14:textId="77777777" w:rsidR="00B03DFC" w:rsidRPr="00EE7A35" w:rsidRDefault="00B03DFC" w:rsidP="00B03DFC">
      <w:pPr>
        <w:widowControl w:val="0"/>
        <w:ind w:left="720"/>
        <w:rPr>
          <w:lang w:val="de-CH"/>
        </w:rPr>
      </w:pPr>
    </w:p>
    <w:p w14:paraId="034387ED" w14:textId="77777777" w:rsidR="00D625E8" w:rsidRPr="00B03DFC" w:rsidRDefault="00D625E8" w:rsidP="00D625E8">
      <w:pPr>
        <w:pStyle w:val="berschrift2"/>
        <w:rPr>
          <w:rFonts w:ascii="HelveticaNeueLT Pro 95 Blk" w:hAnsi="HelveticaNeueLT Pro 95 Blk"/>
        </w:rPr>
      </w:pPr>
      <w:r w:rsidRPr="00B03DFC">
        <w:rPr>
          <w:rFonts w:ascii="HelveticaNeueLT Pro 95 Blk" w:hAnsi="HelveticaNeueLT Pro 95 Blk"/>
        </w:rPr>
        <w:t>Erlaubte Hilfsmittel</w:t>
      </w:r>
    </w:p>
    <w:p w14:paraId="2C92E00A" w14:textId="7B040149" w:rsidR="00D625E8" w:rsidRPr="00EE7A35" w:rsidRDefault="00D625E8" w:rsidP="00D625E8">
      <w:pPr>
        <w:rPr>
          <w:rFonts w:ascii="Verdana" w:hAnsi="Verdana"/>
          <w:sz w:val="22"/>
          <w:szCs w:val="22"/>
          <w:lang w:val="de-CH"/>
        </w:rPr>
      </w:pPr>
      <w:r>
        <w:rPr>
          <w:rFonts w:ascii="Verdana" w:hAnsi="Verdana"/>
          <w:sz w:val="22"/>
          <w:szCs w:val="22"/>
          <w:lang w:val="de-CH"/>
        </w:rPr>
        <w:t>Kursunterlagen, Java-Hilfe (JavaDocs) via Google-Recherche / CodeCopy nicht erlaubt!</w:t>
      </w:r>
    </w:p>
    <w:sectPr w:rsidR="00D625E8" w:rsidRPr="00EE7A35" w:rsidSect="00B66247">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42749" w14:textId="77777777" w:rsidR="004F3220" w:rsidRDefault="004F3220" w:rsidP="009A7768">
      <w:r>
        <w:separator/>
      </w:r>
    </w:p>
  </w:endnote>
  <w:endnote w:type="continuationSeparator" w:id="0">
    <w:p w14:paraId="026ADA3B" w14:textId="77777777" w:rsidR="004F3220" w:rsidRDefault="004F3220" w:rsidP="009A7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NeueLT Pro 95 Blk">
    <w:altName w:val="Arial"/>
    <w:panose1 w:val="00000000000000000000"/>
    <w:charset w:val="00"/>
    <w:family w:val="swiss"/>
    <w:notTrueType/>
    <w:pitch w:val="variable"/>
    <w:sig w:usb0="800000AF" w:usb1="5000204A" w:usb2="00000000" w:usb3="00000000" w:csb0="0000009B" w:csb1="00000000"/>
  </w:font>
  <w:font w:name="Andale Mono">
    <w:altName w:val="Times New Roman"/>
    <w:charset w:val="01"/>
    <w:family w:val="roman"/>
    <w:pitch w:val="variable"/>
  </w:font>
  <w:font w:name="Monospace">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756E8" w14:textId="551BCF6B" w:rsidR="00B03DFC" w:rsidRPr="00C727FD" w:rsidRDefault="00B03DFC" w:rsidP="00B03DFC">
    <w:pPr>
      <w:pStyle w:val="Fuzeile"/>
      <w:ind w:right="-2"/>
      <w:rPr>
        <w:rFonts w:ascii="Arial" w:hAnsi="Arial" w:cs="Arial"/>
        <w:b/>
        <w:sz w:val="18"/>
        <w:lang w:val="de-CH"/>
      </w:rPr>
    </w:pPr>
    <w:r w:rsidRPr="00C727FD">
      <w:rPr>
        <w:rFonts w:ascii="Arial" w:hAnsi="Arial" w:cs="Arial"/>
        <w:sz w:val="18"/>
        <w:szCs w:val="16"/>
        <w:lang w:val="de-CH"/>
      </w:rPr>
      <w:t>Julian Kaeser</w:t>
    </w:r>
    <w:r w:rsidRPr="00C727FD">
      <w:rPr>
        <w:rFonts w:ascii="Arial" w:hAnsi="Arial" w:cs="Arial"/>
        <w:sz w:val="18"/>
        <w:szCs w:val="16"/>
      </w:rPr>
      <w:t> </w:t>
    </w:r>
    <w:r w:rsidRPr="00C727FD">
      <w:rPr>
        <w:rFonts w:ascii="Arial" w:hAnsi="Arial" w:cs="Arial"/>
        <w:sz w:val="18"/>
        <w:szCs w:val="16"/>
        <w:lang w:val="de-CH"/>
      </w:rPr>
      <w:t>|</w:t>
    </w:r>
    <w:r w:rsidRPr="00C727FD">
      <w:rPr>
        <w:rFonts w:ascii="Arial" w:hAnsi="Arial" w:cs="Arial"/>
        <w:sz w:val="18"/>
        <w:szCs w:val="16"/>
      </w:rPr>
      <w:t> </w:t>
    </w:r>
    <w:r w:rsidRPr="00C727FD">
      <w:rPr>
        <w:rFonts w:ascii="Arial" w:hAnsi="Arial" w:cs="Arial"/>
        <w:sz w:val="18"/>
        <w:szCs w:val="16"/>
      </w:rPr>
      <w:fldChar w:fldCharType="begin"/>
    </w:r>
    <w:r w:rsidRPr="00C727FD">
      <w:rPr>
        <w:rFonts w:ascii="Arial" w:hAnsi="Arial" w:cs="Arial"/>
        <w:sz w:val="18"/>
        <w:szCs w:val="16"/>
        <w:lang w:val="de-CH"/>
      </w:rPr>
      <w:instrText xml:space="preserve"> FILENAME   \* MERGEFORMAT </w:instrText>
    </w:r>
    <w:r w:rsidRPr="00C727FD">
      <w:rPr>
        <w:rFonts w:ascii="Arial" w:hAnsi="Arial" w:cs="Arial"/>
        <w:sz w:val="18"/>
        <w:szCs w:val="16"/>
      </w:rPr>
      <w:fldChar w:fldCharType="separate"/>
    </w:r>
    <w:r>
      <w:rPr>
        <w:rFonts w:ascii="Arial" w:hAnsi="Arial" w:cs="Arial"/>
        <w:noProof/>
        <w:sz w:val="18"/>
        <w:szCs w:val="16"/>
        <w:lang w:val="de-CH"/>
      </w:rPr>
      <w:t>Modul 411_Bier-Webservice.docx</w:t>
    </w:r>
    <w:r w:rsidRPr="00C727FD">
      <w:rPr>
        <w:rFonts w:ascii="Arial" w:hAnsi="Arial" w:cs="Arial"/>
        <w:noProof/>
        <w:sz w:val="18"/>
        <w:szCs w:val="16"/>
      </w:rPr>
      <w:fldChar w:fldCharType="end"/>
    </w:r>
    <w:r w:rsidRPr="00C727FD">
      <w:rPr>
        <w:rFonts w:ascii="Arial" w:hAnsi="Arial" w:cs="Arial"/>
        <w:sz w:val="18"/>
        <w:szCs w:val="16"/>
      </w:rPr>
      <w:t> </w:t>
    </w:r>
    <w:r w:rsidRPr="00C727FD">
      <w:rPr>
        <w:rFonts w:ascii="Arial" w:hAnsi="Arial" w:cs="Arial"/>
        <w:sz w:val="18"/>
        <w:szCs w:val="16"/>
        <w:lang w:val="de-CH"/>
      </w:rPr>
      <w:t>|</w:t>
    </w:r>
    <w:r w:rsidRPr="00C727FD">
      <w:rPr>
        <w:rFonts w:ascii="Arial" w:hAnsi="Arial" w:cs="Arial"/>
        <w:sz w:val="18"/>
        <w:szCs w:val="16"/>
      </w:rPr>
      <w:t> </w:t>
    </w:r>
    <w:r>
      <w:rPr>
        <w:rFonts w:ascii="Arial" w:hAnsi="Arial" w:cs="Arial"/>
        <w:sz w:val="18"/>
        <w:szCs w:val="16"/>
        <w:lang w:val="de-CH"/>
      </w:rPr>
      <w:t>18</w:t>
    </w:r>
    <w:r w:rsidRPr="00C727FD">
      <w:rPr>
        <w:rFonts w:ascii="Arial" w:hAnsi="Arial" w:cs="Arial"/>
        <w:sz w:val="18"/>
        <w:szCs w:val="16"/>
        <w:lang w:val="de-CH"/>
      </w:rPr>
      <w:t>.01.2018</w:t>
    </w:r>
    <w:r w:rsidRPr="00C727FD">
      <w:rPr>
        <w:rFonts w:ascii="Arial" w:hAnsi="Arial" w:cs="Arial"/>
        <w:sz w:val="18"/>
        <w:szCs w:val="16"/>
        <w:lang w:val="de-CH"/>
      </w:rPr>
      <w:tab/>
    </w:r>
    <w:r w:rsidRPr="00C727FD">
      <w:rPr>
        <w:rFonts w:ascii="Arial" w:hAnsi="Arial" w:cs="Arial"/>
        <w:sz w:val="18"/>
        <w:szCs w:val="16"/>
        <w:lang w:val="de-DE"/>
      </w:rPr>
      <w:fldChar w:fldCharType="begin"/>
    </w:r>
    <w:r w:rsidRPr="00C727FD">
      <w:rPr>
        <w:rFonts w:ascii="Arial" w:hAnsi="Arial" w:cs="Arial"/>
        <w:sz w:val="18"/>
        <w:szCs w:val="16"/>
        <w:lang w:val="de-CH"/>
      </w:rPr>
      <w:instrText xml:space="preserve"> PAGE </w:instrText>
    </w:r>
    <w:r w:rsidRPr="00C727FD">
      <w:rPr>
        <w:rFonts w:ascii="Arial" w:hAnsi="Arial" w:cs="Arial"/>
        <w:sz w:val="18"/>
        <w:szCs w:val="16"/>
        <w:lang w:val="de-DE"/>
      </w:rPr>
      <w:fldChar w:fldCharType="separate"/>
    </w:r>
    <w:r w:rsidR="003207ED">
      <w:rPr>
        <w:rFonts w:ascii="Arial" w:hAnsi="Arial" w:cs="Arial"/>
        <w:noProof/>
        <w:sz w:val="18"/>
        <w:szCs w:val="16"/>
        <w:lang w:val="de-CH"/>
      </w:rPr>
      <w:t>2</w:t>
    </w:r>
    <w:r w:rsidRPr="00C727FD">
      <w:rPr>
        <w:rFonts w:ascii="Arial" w:hAnsi="Arial" w:cs="Arial"/>
        <w:sz w:val="18"/>
        <w:szCs w:val="16"/>
        <w:lang w:val="de-DE"/>
      </w:rPr>
      <w:fldChar w:fldCharType="end"/>
    </w:r>
  </w:p>
  <w:p w14:paraId="0D0B7C4E" w14:textId="77777777" w:rsidR="00B03DFC" w:rsidRPr="00B03DFC" w:rsidRDefault="00B03DFC">
    <w:pPr>
      <w:pStyle w:val="Fuzeile"/>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99B1A" w14:textId="77777777" w:rsidR="004F3220" w:rsidRDefault="004F3220" w:rsidP="009A7768">
      <w:r>
        <w:separator/>
      </w:r>
    </w:p>
  </w:footnote>
  <w:footnote w:type="continuationSeparator" w:id="0">
    <w:p w14:paraId="4B6DAD9A" w14:textId="77777777" w:rsidR="004F3220" w:rsidRDefault="004F3220" w:rsidP="009A77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F8655" w14:textId="77777777" w:rsidR="00B03DFC" w:rsidRPr="00EE7A35" w:rsidRDefault="00B03DFC" w:rsidP="00B03DFC">
    <w:pPr>
      <w:pStyle w:val="Kopfzeile"/>
      <w:spacing w:line="240" w:lineRule="atLeast"/>
      <w:rPr>
        <w:rFonts w:ascii="Arial" w:hAnsi="Arial" w:cs="Arial"/>
        <w:sz w:val="16"/>
        <w:szCs w:val="16"/>
        <w:lang w:val="de-CH"/>
      </w:rPr>
    </w:pPr>
    <w:r w:rsidRPr="00EE7A35">
      <w:rPr>
        <w:rFonts w:ascii="HelveticaNeueLT Pro 95 Blk" w:hAnsi="HelveticaNeueLT Pro 95 Blk"/>
        <w:b/>
        <w:sz w:val="16"/>
        <w:szCs w:val="16"/>
        <w:lang w:val="de-CH"/>
      </w:rPr>
      <w:t>Technische Berufsschule Zürich</w:t>
    </w:r>
    <w:r w:rsidRPr="00EE7A35">
      <w:rPr>
        <w:rFonts w:ascii="HelveticaNeueLT Pro 95 Blk" w:hAnsi="HelveticaNeueLT Pro 95 Blk"/>
        <w:sz w:val="16"/>
        <w:szCs w:val="16"/>
        <w:lang w:val="de-CH"/>
      </w:rPr>
      <w:br/>
    </w:r>
    <w:r w:rsidRPr="00EE7A35">
      <w:rPr>
        <w:rFonts w:ascii="Arial" w:hAnsi="Arial" w:cs="Arial"/>
        <w:sz w:val="16"/>
        <w:szCs w:val="16"/>
        <w:lang w:val="de-CH"/>
      </w:rPr>
      <w:t>Abteilung IT</w:t>
    </w:r>
    <w:r w:rsidRPr="00C727FD">
      <w:rPr>
        <w:rFonts w:ascii="Arial" w:hAnsi="Arial" w:cs="Arial"/>
        <w:sz w:val="16"/>
        <w:szCs w:val="16"/>
      </w:rPr>
      <w:t> </w:t>
    </w:r>
    <w:r w:rsidRPr="00EE7A35">
      <w:rPr>
        <w:rFonts w:ascii="Arial" w:hAnsi="Arial" w:cs="Arial"/>
        <w:sz w:val="16"/>
        <w:szCs w:val="16"/>
        <w:lang w:val="de-CH"/>
      </w:rPr>
      <w:t>|</w:t>
    </w:r>
    <w:r w:rsidRPr="00C727FD">
      <w:rPr>
        <w:rFonts w:ascii="Arial" w:hAnsi="Arial" w:cs="Arial"/>
        <w:sz w:val="16"/>
        <w:szCs w:val="16"/>
      </w:rPr>
      <w:t> </w:t>
    </w:r>
    <w:r w:rsidRPr="00EE7A35">
      <w:rPr>
        <w:rFonts w:ascii="Arial" w:hAnsi="Arial" w:cs="Arial"/>
        <w:sz w:val="16"/>
        <w:szCs w:val="16"/>
        <w:lang w:val="de-CH"/>
      </w:rPr>
      <w:t>IT</w:t>
    </w:r>
    <w:r w:rsidRPr="00C727FD">
      <w:rPr>
        <w:rFonts w:ascii="Arial" w:hAnsi="Arial" w:cs="Arial"/>
        <w:sz w:val="16"/>
        <w:szCs w:val="16"/>
      </w:rPr>
      <w:t> </w:t>
    </w:r>
    <w:r w:rsidRPr="00EE7A35">
      <w:rPr>
        <w:rFonts w:ascii="Arial" w:hAnsi="Arial" w:cs="Arial"/>
        <w:sz w:val="16"/>
        <w:szCs w:val="16"/>
        <w:lang w:val="de-CH"/>
      </w:rPr>
      <w:t>|</w:t>
    </w:r>
    <w:r w:rsidRPr="00C727FD">
      <w:rPr>
        <w:rFonts w:ascii="Arial" w:hAnsi="Arial" w:cs="Arial"/>
        <w:sz w:val="16"/>
        <w:szCs w:val="16"/>
      </w:rPr>
      <w:t> </w:t>
    </w:r>
    <w:r w:rsidRPr="00EE7A35">
      <w:rPr>
        <w:rFonts w:ascii="Arial" w:hAnsi="Arial" w:cs="Arial"/>
        <w:sz w:val="16"/>
        <w:szCs w:val="16"/>
        <w:lang w:val="de-CH"/>
      </w:rPr>
      <w:t>Modul 411</w:t>
    </w:r>
    <w:r w:rsidRPr="00EE7A35">
      <w:rPr>
        <w:rFonts w:ascii="Arial" w:hAnsi="Arial" w:cs="Arial"/>
        <w:sz w:val="16"/>
        <w:szCs w:val="16"/>
        <w:lang w:val="de-CH"/>
      </w:rPr>
      <w:tab/>
    </w:r>
    <w:r w:rsidRPr="00EE7A35">
      <w:rPr>
        <w:rFonts w:ascii="Arial" w:hAnsi="Arial" w:cs="Arial"/>
        <w:sz w:val="16"/>
        <w:szCs w:val="16"/>
        <w:lang w:val="de-CH"/>
      </w:rPr>
      <w:tab/>
      <w:t>HE17 / AP16</w:t>
    </w:r>
  </w:p>
  <w:p w14:paraId="4855C3CD" w14:textId="77777777" w:rsidR="009A7768" w:rsidRPr="00EE7A35" w:rsidRDefault="009A7768">
    <w:pPr>
      <w:pStyle w:val="Kopfzeile"/>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81605"/>
    <w:multiLevelType w:val="multilevel"/>
    <w:tmpl w:val="D0E223DE"/>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sz w:val="20"/>
      </w:rPr>
    </w:lvl>
    <w:lvl w:ilvl="2">
      <w:start w:val="1"/>
      <w:numFmt w:val="bullet"/>
      <w:lvlText w:val="▪"/>
      <w:lvlJc w:val="left"/>
      <w:pPr>
        <w:tabs>
          <w:tab w:val="num" w:pos="1440"/>
        </w:tabs>
        <w:ind w:left="1440" w:hanging="360"/>
      </w:pPr>
      <w:rPr>
        <w:rFonts w:ascii="OpenSymbol" w:hAnsi="OpenSymbol" w:cs="OpenSymbol" w:hint="default"/>
        <w:sz w:val="20"/>
      </w:rPr>
    </w:lvl>
    <w:lvl w:ilvl="3">
      <w:start w:val="1"/>
      <w:numFmt w:val="bullet"/>
      <w:lvlText w:val=""/>
      <w:lvlJc w:val="left"/>
      <w:pPr>
        <w:tabs>
          <w:tab w:val="num" w:pos="1800"/>
        </w:tabs>
        <w:ind w:left="1800" w:hanging="360"/>
      </w:pPr>
      <w:rPr>
        <w:rFonts w:ascii="Symbol" w:hAnsi="Symbol" w:cs="OpenSymbol" w:hint="default"/>
        <w:sz w:val="20"/>
      </w:rPr>
    </w:lvl>
    <w:lvl w:ilvl="4">
      <w:start w:val="1"/>
      <w:numFmt w:val="bullet"/>
      <w:lvlText w:val="◦"/>
      <w:lvlJc w:val="left"/>
      <w:pPr>
        <w:tabs>
          <w:tab w:val="num" w:pos="2160"/>
        </w:tabs>
        <w:ind w:left="2160" w:hanging="360"/>
      </w:pPr>
      <w:rPr>
        <w:rFonts w:ascii="OpenSymbol" w:hAnsi="OpenSymbol" w:cs="OpenSymbol" w:hint="default"/>
        <w:sz w:val="20"/>
      </w:rPr>
    </w:lvl>
    <w:lvl w:ilvl="5">
      <w:start w:val="1"/>
      <w:numFmt w:val="bullet"/>
      <w:lvlText w:val="▪"/>
      <w:lvlJc w:val="left"/>
      <w:pPr>
        <w:tabs>
          <w:tab w:val="num" w:pos="2520"/>
        </w:tabs>
        <w:ind w:left="2520" w:hanging="360"/>
      </w:pPr>
      <w:rPr>
        <w:rFonts w:ascii="OpenSymbol" w:hAnsi="OpenSymbol" w:cs="OpenSymbol" w:hint="default"/>
        <w:sz w:val="20"/>
      </w:rPr>
    </w:lvl>
    <w:lvl w:ilvl="6">
      <w:start w:val="1"/>
      <w:numFmt w:val="bullet"/>
      <w:lvlText w:val=""/>
      <w:lvlJc w:val="left"/>
      <w:pPr>
        <w:tabs>
          <w:tab w:val="num" w:pos="2880"/>
        </w:tabs>
        <w:ind w:left="2880" w:hanging="360"/>
      </w:pPr>
      <w:rPr>
        <w:rFonts w:ascii="Symbol" w:hAnsi="Symbol" w:cs="OpenSymbol" w:hint="default"/>
        <w:sz w:val="20"/>
      </w:rPr>
    </w:lvl>
    <w:lvl w:ilvl="7">
      <w:start w:val="1"/>
      <w:numFmt w:val="bullet"/>
      <w:lvlText w:val="◦"/>
      <w:lvlJc w:val="left"/>
      <w:pPr>
        <w:tabs>
          <w:tab w:val="num" w:pos="3240"/>
        </w:tabs>
        <w:ind w:left="3240" w:hanging="360"/>
      </w:pPr>
      <w:rPr>
        <w:rFonts w:ascii="OpenSymbol" w:hAnsi="OpenSymbol" w:cs="OpenSymbol" w:hint="default"/>
        <w:sz w:val="20"/>
      </w:rPr>
    </w:lvl>
    <w:lvl w:ilvl="8">
      <w:start w:val="1"/>
      <w:numFmt w:val="bullet"/>
      <w:lvlText w:val="▪"/>
      <w:lvlJc w:val="left"/>
      <w:pPr>
        <w:tabs>
          <w:tab w:val="num" w:pos="3600"/>
        </w:tabs>
        <w:ind w:left="3600" w:hanging="360"/>
      </w:pPr>
      <w:rPr>
        <w:rFonts w:ascii="OpenSymbol" w:hAnsi="OpenSymbol" w:cs="OpenSymbol" w:hint="default"/>
        <w:sz w:val="20"/>
      </w:rPr>
    </w:lvl>
  </w:abstractNum>
  <w:abstractNum w:abstractNumId="1" w15:restartNumberingAfterBreak="0">
    <w:nsid w:val="2E250520"/>
    <w:multiLevelType w:val="multilevel"/>
    <w:tmpl w:val="939C406E"/>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sz w:val="22"/>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sz w:val="22"/>
      </w:rPr>
    </w:lvl>
    <w:lvl w:ilvl="4">
      <w:start w:val="1"/>
      <w:numFmt w:val="bullet"/>
      <w:lvlText w:val="◦"/>
      <w:lvlJc w:val="left"/>
      <w:pPr>
        <w:tabs>
          <w:tab w:val="num" w:pos="2160"/>
        </w:tabs>
        <w:ind w:left="2160" w:hanging="360"/>
      </w:pPr>
      <w:rPr>
        <w:rFonts w:ascii="OpenSymbol" w:hAnsi="OpenSymbol" w:cs="OpenSymbol" w:hint="default"/>
        <w:sz w:val="22"/>
      </w:rPr>
    </w:lvl>
    <w:lvl w:ilvl="5">
      <w:start w:val="1"/>
      <w:numFmt w:val="bullet"/>
      <w:lvlText w:val="▪"/>
      <w:lvlJc w:val="left"/>
      <w:pPr>
        <w:tabs>
          <w:tab w:val="num" w:pos="2520"/>
        </w:tabs>
        <w:ind w:left="2520" w:hanging="360"/>
      </w:pPr>
      <w:rPr>
        <w:rFonts w:ascii="OpenSymbol" w:hAnsi="OpenSymbol" w:cs="OpenSymbol" w:hint="default"/>
        <w:sz w:val="22"/>
      </w:rPr>
    </w:lvl>
    <w:lvl w:ilvl="6">
      <w:start w:val="1"/>
      <w:numFmt w:val="bullet"/>
      <w:lvlText w:val=""/>
      <w:lvlJc w:val="left"/>
      <w:pPr>
        <w:tabs>
          <w:tab w:val="num" w:pos="2880"/>
        </w:tabs>
        <w:ind w:left="2880" w:hanging="360"/>
      </w:pPr>
      <w:rPr>
        <w:rFonts w:ascii="Symbol" w:hAnsi="Symbol" w:cs="OpenSymbol" w:hint="default"/>
        <w:sz w:val="22"/>
      </w:rPr>
    </w:lvl>
    <w:lvl w:ilvl="7">
      <w:start w:val="1"/>
      <w:numFmt w:val="bullet"/>
      <w:lvlText w:val="◦"/>
      <w:lvlJc w:val="left"/>
      <w:pPr>
        <w:tabs>
          <w:tab w:val="num" w:pos="3240"/>
        </w:tabs>
        <w:ind w:left="3240" w:hanging="360"/>
      </w:pPr>
      <w:rPr>
        <w:rFonts w:ascii="OpenSymbol" w:hAnsi="OpenSymbol" w:cs="OpenSymbol" w:hint="default"/>
        <w:sz w:val="22"/>
      </w:rPr>
    </w:lvl>
    <w:lvl w:ilvl="8">
      <w:start w:val="1"/>
      <w:numFmt w:val="bullet"/>
      <w:lvlText w:val="▪"/>
      <w:lvlJc w:val="left"/>
      <w:pPr>
        <w:tabs>
          <w:tab w:val="num" w:pos="3600"/>
        </w:tabs>
        <w:ind w:left="3600" w:hanging="360"/>
      </w:pPr>
      <w:rPr>
        <w:rFonts w:ascii="OpenSymbol" w:hAnsi="OpenSymbol" w:cs="OpenSymbol" w:hint="default"/>
        <w:sz w:val="22"/>
      </w:rPr>
    </w:lvl>
  </w:abstractNum>
  <w:abstractNum w:abstractNumId="2" w15:restartNumberingAfterBreak="0">
    <w:nsid w:val="2F800725"/>
    <w:multiLevelType w:val="multilevel"/>
    <w:tmpl w:val="7026D654"/>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sz w:val="22"/>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sz w:val="22"/>
      </w:rPr>
    </w:lvl>
    <w:lvl w:ilvl="4">
      <w:start w:val="1"/>
      <w:numFmt w:val="bullet"/>
      <w:lvlText w:val="◦"/>
      <w:lvlJc w:val="left"/>
      <w:pPr>
        <w:tabs>
          <w:tab w:val="num" w:pos="2160"/>
        </w:tabs>
        <w:ind w:left="2160" w:hanging="360"/>
      </w:pPr>
      <w:rPr>
        <w:rFonts w:ascii="OpenSymbol" w:hAnsi="OpenSymbol" w:cs="OpenSymbol" w:hint="default"/>
        <w:sz w:val="22"/>
      </w:rPr>
    </w:lvl>
    <w:lvl w:ilvl="5">
      <w:start w:val="1"/>
      <w:numFmt w:val="bullet"/>
      <w:lvlText w:val="▪"/>
      <w:lvlJc w:val="left"/>
      <w:pPr>
        <w:tabs>
          <w:tab w:val="num" w:pos="2520"/>
        </w:tabs>
        <w:ind w:left="2520" w:hanging="360"/>
      </w:pPr>
      <w:rPr>
        <w:rFonts w:ascii="OpenSymbol" w:hAnsi="OpenSymbol" w:cs="OpenSymbol" w:hint="default"/>
        <w:sz w:val="22"/>
      </w:rPr>
    </w:lvl>
    <w:lvl w:ilvl="6">
      <w:start w:val="1"/>
      <w:numFmt w:val="bullet"/>
      <w:lvlText w:val=""/>
      <w:lvlJc w:val="left"/>
      <w:pPr>
        <w:tabs>
          <w:tab w:val="num" w:pos="2880"/>
        </w:tabs>
        <w:ind w:left="2880" w:hanging="360"/>
      </w:pPr>
      <w:rPr>
        <w:rFonts w:ascii="Symbol" w:hAnsi="Symbol" w:cs="OpenSymbol" w:hint="default"/>
        <w:sz w:val="22"/>
      </w:rPr>
    </w:lvl>
    <w:lvl w:ilvl="7">
      <w:start w:val="1"/>
      <w:numFmt w:val="bullet"/>
      <w:lvlText w:val="◦"/>
      <w:lvlJc w:val="left"/>
      <w:pPr>
        <w:tabs>
          <w:tab w:val="num" w:pos="3240"/>
        </w:tabs>
        <w:ind w:left="3240" w:hanging="360"/>
      </w:pPr>
      <w:rPr>
        <w:rFonts w:ascii="OpenSymbol" w:hAnsi="OpenSymbol" w:cs="OpenSymbol" w:hint="default"/>
        <w:sz w:val="22"/>
      </w:rPr>
    </w:lvl>
    <w:lvl w:ilvl="8">
      <w:start w:val="1"/>
      <w:numFmt w:val="bullet"/>
      <w:lvlText w:val="▪"/>
      <w:lvlJc w:val="left"/>
      <w:pPr>
        <w:tabs>
          <w:tab w:val="num" w:pos="3600"/>
        </w:tabs>
        <w:ind w:left="3600" w:hanging="360"/>
      </w:pPr>
      <w:rPr>
        <w:rFonts w:ascii="OpenSymbol" w:hAnsi="OpenSymbol" w:cs="OpenSymbol" w:hint="default"/>
        <w:sz w:val="22"/>
      </w:rPr>
    </w:lvl>
  </w:abstractNum>
  <w:abstractNum w:abstractNumId="3" w15:restartNumberingAfterBreak="0">
    <w:nsid w:val="39537077"/>
    <w:multiLevelType w:val="hybridMultilevel"/>
    <w:tmpl w:val="9A52D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05D87"/>
    <w:multiLevelType w:val="hybridMultilevel"/>
    <w:tmpl w:val="516896D2"/>
    <w:lvl w:ilvl="0" w:tplc="9F5E3F4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4163B"/>
    <w:multiLevelType w:val="hybridMultilevel"/>
    <w:tmpl w:val="0172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F97F8F"/>
    <w:multiLevelType w:val="hybridMultilevel"/>
    <w:tmpl w:val="6D80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96D32"/>
    <w:multiLevelType w:val="hybridMultilevel"/>
    <w:tmpl w:val="C1A6A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9A1FE2"/>
    <w:multiLevelType w:val="multilevel"/>
    <w:tmpl w:val="913E97F0"/>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sz w:val="22"/>
      </w:rPr>
    </w:lvl>
    <w:lvl w:ilvl="2">
      <w:start w:val="1"/>
      <w:numFmt w:val="bullet"/>
      <w:lvlText w:val="▪"/>
      <w:lvlJc w:val="left"/>
      <w:pPr>
        <w:tabs>
          <w:tab w:val="num" w:pos="1440"/>
        </w:tabs>
        <w:ind w:left="1440" w:hanging="360"/>
      </w:pPr>
      <w:rPr>
        <w:rFonts w:ascii="OpenSymbol" w:hAnsi="OpenSymbol" w:cs="OpenSymbol" w:hint="default"/>
        <w:sz w:val="22"/>
      </w:rPr>
    </w:lvl>
    <w:lvl w:ilvl="3">
      <w:start w:val="1"/>
      <w:numFmt w:val="bullet"/>
      <w:lvlText w:val=""/>
      <w:lvlJc w:val="left"/>
      <w:pPr>
        <w:tabs>
          <w:tab w:val="num" w:pos="1800"/>
        </w:tabs>
        <w:ind w:left="1800" w:hanging="360"/>
      </w:pPr>
      <w:rPr>
        <w:rFonts w:ascii="Symbol" w:hAnsi="Symbol" w:cs="OpenSymbol" w:hint="default"/>
        <w:sz w:val="22"/>
      </w:rPr>
    </w:lvl>
    <w:lvl w:ilvl="4">
      <w:start w:val="1"/>
      <w:numFmt w:val="bullet"/>
      <w:lvlText w:val="◦"/>
      <w:lvlJc w:val="left"/>
      <w:pPr>
        <w:tabs>
          <w:tab w:val="num" w:pos="2160"/>
        </w:tabs>
        <w:ind w:left="2160" w:hanging="360"/>
      </w:pPr>
      <w:rPr>
        <w:rFonts w:ascii="OpenSymbol" w:hAnsi="OpenSymbol" w:cs="OpenSymbol" w:hint="default"/>
        <w:sz w:val="22"/>
      </w:rPr>
    </w:lvl>
    <w:lvl w:ilvl="5">
      <w:start w:val="1"/>
      <w:numFmt w:val="bullet"/>
      <w:lvlText w:val="▪"/>
      <w:lvlJc w:val="left"/>
      <w:pPr>
        <w:tabs>
          <w:tab w:val="num" w:pos="2520"/>
        </w:tabs>
        <w:ind w:left="2520" w:hanging="360"/>
      </w:pPr>
      <w:rPr>
        <w:rFonts w:ascii="OpenSymbol" w:hAnsi="OpenSymbol" w:cs="OpenSymbol" w:hint="default"/>
        <w:sz w:val="22"/>
      </w:rPr>
    </w:lvl>
    <w:lvl w:ilvl="6">
      <w:start w:val="1"/>
      <w:numFmt w:val="bullet"/>
      <w:lvlText w:val=""/>
      <w:lvlJc w:val="left"/>
      <w:pPr>
        <w:tabs>
          <w:tab w:val="num" w:pos="2880"/>
        </w:tabs>
        <w:ind w:left="2880" w:hanging="360"/>
      </w:pPr>
      <w:rPr>
        <w:rFonts w:ascii="Symbol" w:hAnsi="Symbol" w:cs="OpenSymbol" w:hint="default"/>
        <w:sz w:val="22"/>
      </w:rPr>
    </w:lvl>
    <w:lvl w:ilvl="7">
      <w:start w:val="1"/>
      <w:numFmt w:val="bullet"/>
      <w:lvlText w:val="◦"/>
      <w:lvlJc w:val="left"/>
      <w:pPr>
        <w:tabs>
          <w:tab w:val="num" w:pos="3240"/>
        </w:tabs>
        <w:ind w:left="3240" w:hanging="360"/>
      </w:pPr>
      <w:rPr>
        <w:rFonts w:ascii="OpenSymbol" w:hAnsi="OpenSymbol" w:cs="OpenSymbol" w:hint="default"/>
        <w:sz w:val="22"/>
      </w:rPr>
    </w:lvl>
    <w:lvl w:ilvl="8">
      <w:start w:val="1"/>
      <w:numFmt w:val="bullet"/>
      <w:lvlText w:val="▪"/>
      <w:lvlJc w:val="left"/>
      <w:pPr>
        <w:tabs>
          <w:tab w:val="num" w:pos="3600"/>
        </w:tabs>
        <w:ind w:left="3600" w:hanging="360"/>
      </w:pPr>
      <w:rPr>
        <w:rFonts w:ascii="OpenSymbol" w:hAnsi="OpenSymbol" w:cs="OpenSymbol" w:hint="default"/>
        <w:sz w:val="22"/>
      </w:rPr>
    </w:lvl>
  </w:abstractNum>
  <w:abstractNum w:abstractNumId="9" w15:restartNumberingAfterBreak="0">
    <w:nsid w:val="595B470E"/>
    <w:multiLevelType w:val="hybridMultilevel"/>
    <w:tmpl w:val="72E4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5"/>
  </w:num>
  <w:num w:numId="6">
    <w:abstractNumId w:val="9"/>
  </w:num>
  <w:num w:numId="7">
    <w:abstractNumId w:val="8"/>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514"/>
    <w:rsid w:val="00074D19"/>
    <w:rsid w:val="000810BA"/>
    <w:rsid w:val="00090EF9"/>
    <w:rsid w:val="00093BD1"/>
    <w:rsid w:val="000D2F50"/>
    <w:rsid w:val="000E416C"/>
    <w:rsid w:val="00104A98"/>
    <w:rsid w:val="00120DF6"/>
    <w:rsid w:val="00141F2A"/>
    <w:rsid w:val="0015383F"/>
    <w:rsid w:val="00162F47"/>
    <w:rsid w:val="00172AE1"/>
    <w:rsid w:val="00197E2F"/>
    <w:rsid w:val="001B70ED"/>
    <w:rsid w:val="00211F6B"/>
    <w:rsid w:val="002457DA"/>
    <w:rsid w:val="00274514"/>
    <w:rsid w:val="003207ED"/>
    <w:rsid w:val="00337A34"/>
    <w:rsid w:val="0040232F"/>
    <w:rsid w:val="004107C5"/>
    <w:rsid w:val="00410D0F"/>
    <w:rsid w:val="004E080B"/>
    <w:rsid w:val="004F084F"/>
    <w:rsid w:val="004F2E85"/>
    <w:rsid w:val="004F3220"/>
    <w:rsid w:val="004F784B"/>
    <w:rsid w:val="00517CDB"/>
    <w:rsid w:val="00536B85"/>
    <w:rsid w:val="00555FB8"/>
    <w:rsid w:val="00565AE9"/>
    <w:rsid w:val="005B1F93"/>
    <w:rsid w:val="00651202"/>
    <w:rsid w:val="00695304"/>
    <w:rsid w:val="006D1A8D"/>
    <w:rsid w:val="006F734A"/>
    <w:rsid w:val="0070157E"/>
    <w:rsid w:val="00707150"/>
    <w:rsid w:val="00714E55"/>
    <w:rsid w:val="00773CB4"/>
    <w:rsid w:val="007B0092"/>
    <w:rsid w:val="007D768F"/>
    <w:rsid w:val="00816A2B"/>
    <w:rsid w:val="00842A01"/>
    <w:rsid w:val="0085670F"/>
    <w:rsid w:val="008C3C12"/>
    <w:rsid w:val="0097283E"/>
    <w:rsid w:val="009A665F"/>
    <w:rsid w:val="009A7768"/>
    <w:rsid w:val="009C287C"/>
    <w:rsid w:val="00A47513"/>
    <w:rsid w:val="00A504DA"/>
    <w:rsid w:val="00AE44D6"/>
    <w:rsid w:val="00AF6C9C"/>
    <w:rsid w:val="00B03DFC"/>
    <w:rsid w:val="00B66247"/>
    <w:rsid w:val="00B91B26"/>
    <w:rsid w:val="00BD2F01"/>
    <w:rsid w:val="00BF748B"/>
    <w:rsid w:val="00C02240"/>
    <w:rsid w:val="00C42710"/>
    <w:rsid w:val="00C911D8"/>
    <w:rsid w:val="00CA49F6"/>
    <w:rsid w:val="00CD0E32"/>
    <w:rsid w:val="00CD7C6C"/>
    <w:rsid w:val="00D16F8F"/>
    <w:rsid w:val="00D625E8"/>
    <w:rsid w:val="00D862F6"/>
    <w:rsid w:val="00DA4543"/>
    <w:rsid w:val="00DC335A"/>
    <w:rsid w:val="00E036F2"/>
    <w:rsid w:val="00E27EA1"/>
    <w:rsid w:val="00E45CD0"/>
    <w:rsid w:val="00E66646"/>
    <w:rsid w:val="00E87081"/>
    <w:rsid w:val="00EB1257"/>
    <w:rsid w:val="00EC28FD"/>
    <w:rsid w:val="00EE7A35"/>
    <w:rsid w:val="00EF5A7E"/>
    <w:rsid w:val="00F10279"/>
    <w:rsid w:val="00F12C72"/>
    <w:rsid w:val="00F405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ABB15"/>
  <w14:defaultImageDpi w14:val="300"/>
  <w15:docId w15:val="{8EF936B6-92E3-4631-A7E1-AC994109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9"/>
    <w:qFormat/>
    <w:rsid w:val="00E66646"/>
    <w:pPr>
      <w:keepNext/>
      <w:widowControl w:val="0"/>
      <w:spacing w:before="120" w:after="120"/>
      <w:outlineLvl w:val="1"/>
    </w:pPr>
    <w:rPr>
      <w:rFonts w:ascii="Verdana" w:eastAsia="Times New Roman" w:hAnsi="Verdana" w:cs="Arial"/>
      <w:b/>
      <w:color w:val="00000A"/>
      <w:sz w:val="22"/>
      <w:szCs w:val="28"/>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74514"/>
    <w:pPr>
      <w:ind w:left="720"/>
      <w:contextualSpacing/>
    </w:pPr>
  </w:style>
  <w:style w:type="paragraph" w:styleId="Sprechblasentext">
    <w:name w:val="Balloon Text"/>
    <w:basedOn w:val="Standard"/>
    <w:link w:val="SprechblasentextZchn"/>
    <w:uiPriority w:val="99"/>
    <w:semiHidden/>
    <w:unhideWhenUsed/>
    <w:rsid w:val="004F784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F784B"/>
    <w:rPr>
      <w:rFonts w:ascii="Segoe UI" w:hAnsi="Segoe UI" w:cs="Segoe UI"/>
      <w:sz w:val="18"/>
      <w:szCs w:val="18"/>
    </w:rPr>
  </w:style>
  <w:style w:type="paragraph" w:styleId="Kopfzeile">
    <w:name w:val="header"/>
    <w:basedOn w:val="Standard"/>
    <w:link w:val="KopfzeileZchn"/>
    <w:uiPriority w:val="99"/>
    <w:unhideWhenUsed/>
    <w:rsid w:val="009A7768"/>
    <w:pPr>
      <w:tabs>
        <w:tab w:val="center" w:pos="4536"/>
        <w:tab w:val="right" w:pos="9072"/>
      </w:tabs>
    </w:pPr>
  </w:style>
  <w:style w:type="character" w:customStyle="1" w:styleId="KopfzeileZchn">
    <w:name w:val="Kopfzeile Zchn"/>
    <w:basedOn w:val="Absatz-Standardschriftart"/>
    <w:link w:val="Kopfzeile"/>
    <w:uiPriority w:val="99"/>
    <w:rsid w:val="009A7768"/>
  </w:style>
  <w:style w:type="paragraph" w:styleId="Fuzeile">
    <w:name w:val="footer"/>
    <w:basedOn w:val="Standard"/>
    <w:link w:val="FuzeileZchn"/>
    <w:uiPriority w:val="99"/>
    <w:unhideWhenUsed/>
    <w:rsid w:val="009A7768"/>
    <w:pPr>
      <w:tabs>
        <w:tab w:val="center" w:pos="4536"/>
        <w:tab w:val="right" w:pos="9072"/>
      </w:tabs>
    </w:pPr>
  </w:style>
  <w:style w:type="character" w:customStyle="1" w:styleId="FuzeileZchn">
    <w:name w:val="Fußzeile Zchn"/>
    <w:basedOn w:val="Absatz-Standardschriftart"/>
    <w:link w:val="Fuzeile"/>
    <w:uiPriority w:val="99"/>
    <w:rsid w:val="009A7768"/>
  </w:style>
  <w:style w:type="character" w:customStyle="1" w:styleId="berschrift2Zchn">
    <w:name w:val="Überschrift 2 Zchn"/>
    <w:basedOn w:val="Absatz-Standardschriftart"/>
    <w:link w:val="berschrift2"/>
    <w:uiPriority w:val="99"/>
    <w:rsid w:val="00E66646"/>
    <w:rPr>
      <w:rFonts w:ascii="Verdana" w:eastAsia="Times New Roman" w:hAnsi="Verdana" w:cs="Arial"/>
      <w:b/>
      <w:color w:val="00000A"/>
      <w:sz w:val="22"/>
      <w:szCs w:val="28"/>
      <w:lang w:val="de-CH" w:eastAsia="de-CH"/>
    </w:rPr>
  </w:style>
  <w:style w:type="paragraph" w:customStyle="1" w:styleId="Default">
    <w:name w:val="Default"/>
    <w:uiPriority w:val="99"/>
    <w:qFormat/>
    <w:rsid w:val="00E66646"/>
    <w:pPr>
      <w:widowControl w:val="0"/>
    </w:pPr>
    <w:rPr>
      <w:rFonts w:ascii="Arial" w:eastAsia="Times New Roman" w:hAnsi="Arial" w:cs="Arial"/>
      <w:color w:val="00000A"/>
      <w:lang w:val="de-CH" w:eastAsia="de-CH"/>
    </w:rPr>
  </w:style>
  <w:style w:type="character" w:customStyle="1" w:styleId="InternetLink">
    <w:name w:val="Internet Link"/>
    <w:basedOn w:val="Absatz-Standardschriftart"/>
    <w:uiPriority w:val="99"/>
    <w:rsid w:val="00D625E8"/>
    <w:rPr>
      <w:color w:val="000080"/>
      <w:u w:val="single"/>
    </w:rPr>
  </w:style>
  <w:style w:type="paragraph" w:styleId="Titel">
    <w:name w:val="Title"/>
    <w:basedOn w:val="Standard"/>
    <w:link w:val="TitelZchn"/>
    <w:qFormat/>
    <w:rsid w:val="00D625E8"/>
    <w:pPr>
      <w:keepNext/>
      <w:widowControl w:val="0"/>
      <w:spacing w:before="240" w:after="120"/>
    </w:pPr>
    <w:rPr>
      <w:rFonts w:ascii="Liberation Sans" w:eastAsia="WenQuanYi Micro Hei" w:hAnsi="Liberation Sans" w:cs="FreeSans"/>
      <w:color w:val="00000A"/>
      <w:sz w:val="28"/>
      <w:szCs w:val="28"/>
      <w:lang w:val="de-CH" w:eastAsia="de-CH"/>
    </w:rPr>
  </w:style>
  <w:style w:type="character" w:customStyle="1" w:styleId="TitelZchn">
    <w:name w:val="Titel Zchn"/>
    <w:basedOn w:val="Absatz-Standardschriftart"/>
    <w:link w:val="Titel"/>
    <w:rsid w:val="00D625E8"/>
    <w:rPr>
      <w:rFonts w:ascii="Liberation Sans" w:eastAsia="WenQuanYi Micro Hei" w:hAnsi="Liberation Sans" w:cs="FreeSans"/>
      <w:color w:val="00000A"/>
      <w:sz w:val="28"/>
      <w:szCs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brewerydb.com/v2/sty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i.brewerydb.com/v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api.brewerydb.com/v2/beers/?key=1511d0db4a1d6841481c672455358cff&amp;styleId=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2986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Siebdruck27</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Kaser</dc:creator>
  <cp:keywords/>
  <dc:description/>
  <cp:lastModifiedBy>Christopher O'Connor</cp:lastModifiedBy>
  <cp:revision>8</cp:revision>
  <cp:lastPrinted>2015-10-26T15:35:00Z</cp:lastPrinted>
  <dcterms:created xsi:type="dcterms:W3CDTF">2016-01-21T12:28:00Z</dcterms:created>
  <dcterms:modified xsi:type="dcterms:W3CDTF">2019-02-07T07:48:00Z</dcterms:modified>
</cp:coreProperties>
</file>