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43C6D" w14:textId="5323BDA5" w:rsidR="001C0A19" w:rsidRPr="002F0962" w:rsidRDefault="00720FC8" w:rsidP="002F096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</w:t>
      </w:r>
      <w:r w:rsidR="00960A2B">
        <w:rPr>
          <w:sz w:val="28"/>
          <w:szCs w:val="28"/>
        </w:rPr>
        <w:t xml:space="preserve"> (Q1)</w:t>
      </w:r>
    </w:p>
    <w:p w14:paraId="59711B8A" w14:textId="249A1624" w:rsidR="001C0A19" w:rsidRDefault="00960A2B" w:rsidP="002F0962">
      <w:pPr>
        <w:pStyle w:val="Heading2"/>
      </w:pPr>
      <w:r>
        <w:t>Design-Grammar</w:t>
      </w:r>
    </w:p>
    <w:p w14:paraId="407CACF9" w14:textId="1CE3EF64" w:rsidR="00FB5AAC" w:rsidRDefault="00027D58" w:rsidP="005346EE">
      <w:pPr>
        <w:ind w:left="576" w:firstLine="144"/>
      </w:pPr>
      <w:r>
        <w:t>Since 1a was overly specific there was not much that was needed in terms of changing the grammar</w:t>
      </w:r>
      <w:r w:rsidR="00CC7EBF">
        <w:t>.</w:t>
      </w:r>
      <w:r>
        <w:t xml:space="preserve"> As long as I followed the rules given in grammar 1 it was easy to implement without any changes. Only thing that was needed to be kept track of was all the different non-terminals.</w:t>
      </w:r>
    </w:p>
    <w:p w14:paraId="44661FEF" w14:textId="5F452BB1" w:rsidR="00027D58" w:rsidRDefault="003D489D" w:rsidP="005346EE">
      <w:pPr>
        <w:ind w:left="576" w:firstLine="144"/>
      </w:pPr>
      <w:r>
        <w:t>Since Grammar 2 was just a simplified version of Grammar 1 I used the extra non-terminals of Grammar 1 as a base</w:t>
      </w:r>
      <w:r w:rsidR="00027D58">
        <w:t xml:space="preserve">. </w:t>
      </w:r>
      <w:r>
        <w:t>Doing so</w:t>
      </w:r>
      <w:r w:rsidR="00027D58">
        <w:t xml:space="preserve"> I was able to figure out which basic features I would need to implement in order to get it to work. </w:t>
      </w:r>
    </w:p>
    <w:p w14:paraId="633A6A74" w14:textId="0D386C53" w:rsidR="001C0A19" w:rsidRDefault="00960A2B" w:rsidP="002F0962">
      <w:pPr>
        <w:pStyle w:val="Heading2"/>
      </w:pPr>
      <w:r>
        <w:t>Design-Lexica</w:t>
      </w:r>
    </w:p>
    <w:p w14:paraId="5121C8D0" w14:textId="695F30F4" w:rsidR="004C0B86" w:rsidRPr="006B6C9D" w:rsidRDefault="00027D58" w:rsidP="00027D58">
      <w:pPr>
        <w:ind w:left="576" w:firstLine="144"/>
      </w:pPr>
      <w:r>
        <w:t xml:space="preserve">Since the Lexicon was set there was not much designing to be done. Mostly figuring out which features were needed to be noted for non-terminal agreement. Example, you need to know whether a noun is a pronoun in order to determine whether you can attach a PP to it. </w:t>
      </w:r>
    </w:p>
    <w:p w14:paraId="1D2F354A" w14:textId="4D8190D7" w:rsidR="00720FC8" w:rsidRDefault="00720FC8" w:rsidP="002F096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Limitations</w:t>
      </w:r>
    </w:p>
    <w:p w14:paraId="5AB8BF64" w14:textId="32CC8F3C" w:rsidR="00720FC8" w:rsidRDefault="00720FC8" w:rsidP="00720FC8">
      <w:pPr>
        <w:pStyle w:val="Heading2"/>
      </w:pPr>
      <w:r>
        <w:t>Limits</w:t>
      </w:r>
    </w:p>
    <w:p w14:paraId="371C2343" w14:textId="0064A47D" w:rsidR="00720FC8" w:rsidRPr="00720FC8" w:rsidRDefault="00720FC8" w:rsidP="00720FC8">
      <w:pPr>
        <w:ind w:firstLine="432"/>
      </w:pPr>
      <w:r>
        <w:t>Limits to the grammar include that it will be unable to handle</w:t>
      </w:r>
      <w:r w:rsidR="00305D94">
        <w:t xml:space="preserve"> purely</w:t>
      </w:r>
      <w:r>
        <w:t xml:space="preserve"> intransitive verbs. (i.e. </w:t>
      </w:r>
      <w:r w:rsidR="00B04A2D">
        <w:t>She arrived with puppies).</w:t>
      </w:r>
      <w:r>
        <w:t xml:space="preserve"> </w:t>
      </w:r>
      <w:r w:rsidR="00B04A2D">
        <w:t xml:space="preserve">It is also unable to attach PP to pronouns making sentences such as “She fed him with puppies” impossible. </w:t>
      </w:r>
      <w:bookmarkStart w:id="0" w:name="_GoBack"/>
      <w:bookmarkEnd w:id="0"/>
    </w:p>
    <w:p w14:paraId="17FBC6EB" w14:textId="7B64341E" w:rsidR="001C0A19" w:rsidRPr="002F0962" w:rsidRDefault="001C0A19" w:rsidP="002F0962">
      <w:pPr>
        <w:pStyle w:val="Heading1"/>
        <w:rPr>
          <w:sz w:val="28"/>
          <w:szCs w:val="28"/>
        </w:rPr>
      </w:pPr>
      <w:r w:rsidRPr="002F0962">
        <w:rPr>
          <w:sz w:val="28"/>
          <w:szCs w:val="28"/>
        </w:rPr>
        <w:t>Testing Strategy</w:t>
      </w:r>
    </w:p>
    <w:p w14:paraId="5B48C89B" w14:textId="75CCC31D" w:rsidR="00960A2B" w:rsidRDefault="00960A2B" w:rsidP="002F0962">
      <w:pPr>
        <w:pStyle w:val="Heading2"/>
      </w:pPr>
      <w:r>
        <w:t>General</w:t>
      </w:r>
    </w:p>
    <w:p w14:paraId="1244D5DA" w14:textId="5B167C8F" w:rsidR="00960A2B" w:rsidRDefault="00B31100" w:rsidP="007D3CC2">
      <w:pPr>
        <w:ind w:left="720"/>
      </w:pPr>
      <w:r>
        <w:t>Key things that were tested for both questions were general grammar rules.</w:t>
      </w:r>
    </w:p>
    <w:p w14:paraId="64F661E5" w14:textId="35D4CFCD" w:rsidR="00B31100" w:rsidRDefault="00B31100" w:rsidP="00B31100">
      <w:pPr>
        <w:pStyle w:val="ListParagraph"/>
        <w:numPr>
          <w:ilvl w:val="0"/>
          <w:numId w:val="8"/>
        </w:numPr>
      </w:pPr>
      <w:r>
        <w:t>The given test sentence “</w:t>
      </w:r>
      <w:r w:rsidR="007B1CE0">
        <w:t>she fed the dog with puppies with him”</w:t>
      </w:r>
    </w:p>
    <w:p w14:paraId="4034AAB6" w14:textId="44DEBB78" w:rsidR="007B1CE0" w:rsidRDefault="007B1CE0" w:rsidP="00B31100">
      <w:pPr>
        <w:pStyle w:val="ListParagraph"/>
        <w:numPr>
          <w:ilvl w:val="0"/>
          <w:numId w:val="8"/>
        </w:numPr>
      </w:pPr>
      <w:r>
        <w:t>That singular nouns could not start a sentence (*”dog fed puppies”)</w:t>
      </w:r>
    </w:p>
    <w:p w14:paraId="4D3F212D" w14:textId="1B493A08" w:rsidR="00752648" w:rsidRDefault="00752648" w:rsidP="00B31100">
      <w:pPr>
        <w:pStyle w:val="ListParagraph"/>
        <w:numPr>
          <w:ilvl w:val="0"/>
          <w:numId w:val="8"/>
        </w:numPr>
      </w:pPr>
      <w:r>
        <w:t>The determiner “the” could attach to any noun</w:t>
      </w:r>
    </w:p>
    <w:p w14:paraId="6344062B" w14:textId="7BF03AFA" w:rsidR="00752648" w:rsidRDefault="00752648" w:rsidP="00B31100">
      <w:pPr>
        <w:pStyle w:val="ListParagraph"/>
        <w:numPr>
          <w:ilvl w:val="0"/>
          <w:numId w:val="8"/>
        </w:numPr>
      </w:pPr>
      <w:r>
        <w:t>That nominals could not appear in the middle of a sentence while nouns like “he” could not appear at the beginning of a sentence. (*”he fed puppies”, *”he fed she”)</w:t>
      </w:r>
    </w:p>
    <w:p w14:paraId="696C89AD" w14:textId="6F8D4DA8" w:rsidR="00B35534" w:rsidRDefault="00B35534" w:rsidP="00B31100">
      <w:pPr>
        <w:pStyle w:val="ListParagraph"/>
        <w:numPr>
          <w:ilvl w:val="0"/>
          <w:numId w:val="8"/>
        </w:numPr>
      </w:pPr>
      <w:r>
        <w:t xml:space="preserve">Since “fed” </w:t>
      </w:r>
      <w:r w:rsidR="00027D58">
        <w:t>requires a direct object it was made sure that a sentence couldn’t end on “fed”. (*”she, fed”)</w:t>
      </w:r>
    </w:p>
    <w:p w14:paraId="7C3AEF03" w14:textId="499BC421" w:rsidR="00752648" w:rsidRPr="00960A2B" w:rsidRDefault="006B7F4C" w:rsidP="00B31100">
      <w:pPr>
        <w:pStyle w:val="ListParagraph"/>
        <w:numPr>
          <w:ilvl w:val="0"/>
          <w:numId w:val="8"/>
        </w:numPr>
      </w:pPr>
      <w:r>
        <w:t>Finally, tests were done to ensure that prepositions could not follow pronouns. (*”she fed him with puppies”).</w:t>
      </w:r>
    </w:p>
    <w:p w14:paraId="310AD254" w14:textId="798A0A4A" w:rsidR="001C0A19" w:rsidRDefault="00960A2B" w:rsidP="002F0962">
      <w:pPr>
        <w:pStyle w:val="Heading2"/>
      </w:pPr>
      <w:r>
        <w:t>Q</w:t>
      </w:r>
      <w:r w:rsidR="00027D58">
        <w:t>uestion</w:t>
      </w:r>
      <w:r>
        <w:t xml:space="preserve"> Specific</w:t>
      </w:r>
    </w:p>
    <w:p w14:paraId="3BBE68E0" w14:textId="088101E8" w:rsidR="00027D58" w:rsidRPr="008543D1" w:rsidRDefault="00027D58" w:rsidP="00027D58">
      <w:pPr>
        <w:ind w:left="720"/>
      </w:pPr>
      <w:r>
        <w:t>Since both parts shared the same capabilities the only thing to test specifically between the parts was the non-terminals. For 1a it was ensuring that all non-terminals were accounted for. And for 1b it was ensuring that there were no extra non-terminals used.</w:t>
      </w:r>
    </w:p>
    <w:p w14:paraId="044F6EA0" w14:textId="12D4797C" w:rsidR="00FB5AAC" w:rsidRPr="008543D1" w:rsidRDefault="00FB5AAC" w:rsidP="00960A2B">
      <w:pPr>
        <w:ind w:left="720"/>
      </w:pPr>
    </w:p>
    <w:sectPr w:rsidR="00FB5AAC" w:rsidRPr="008543D1" w:rsidSect="00B8068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29B52" w14:textId="77777777" w:rsidR="00FD7464" w:rsidRDefault="00FD7464" w:rsidP="00D30056">
      <w:r>
        <w:separator/>
      </w:r>
    </w:p>
  </w:endnote>
  <w:endnote w:type="continuationSeparator" w:id="0">
    <w:p w14:paraId="3CCB3D54" w14:textId="77777777" w:rsidR="00FD7464" w:rsidRDefault="00FD7464" w:rsidP="00D3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2630F" w14:textId="77777777" w:rsidR="00FD7464" w:rsidRDefault="00FD7464" w:rsidP="00D30056">
      <w:r>
        <w:separator/>
      </w:r>
    </w:p>
  </w:footnote>
  <w:footnote w:type="continuationSeparator" w:id="0">
    <w:p w14:paraId="7BB2AE65" w14:textId="77777777" w:rsidR="00FD7464" w:rsidRDefault="00FD7464" w:rsidP="00D300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6939A" w14:textId="7ED8BF99" w:rsidR="00D30056" w:rsidRDefault="00D30056">
    <w:pPr>
      <w:pStyle w:val="Header"/>
    </w:pPr>
    <w:r>
      <w:t>Xin Serena Wen</w:t>
    </w:r>
    <w:r>
      <w:tab/>
      <w:t>wenxin6</w:t>
    </w:r>
    <w:r>
      <w:tab/>
      <w:t>1000442666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801"/>
    <w:multiLevelType w:val="hybridMultilevel"/>
    <w:tmpl w:val="220C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062FB"/>
    <w:multiLevelType w:val="hybridMultilevel"/>
    <w:tmpl w:val="705CE6CC"/>
    <w:lvl w:ilvl="0" w:tplc="25DCB4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FD75F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41DC4FD3"/>
    <w:multiLevelType w:val="hybridMultilevel"/>
    <w:tmpl w:val="0400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85EA0"/>
    <w:multiLevelType w:val="hybridMultilevel"/>
    <w:tmpl w:val="3AE497AA"/>
    <w:lvl w:ilvl="0" w:tplc="BF4EAA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3D144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8FD0090"/>
    <w:multiLevelType w:val="hybridMultilevel"/>
    <w:tmpl w:val="BEFE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62A2B"/>
    <w:multiLevelType w:val="hybridMultilevel"/>
    <w:tmpl w:val="4AC4D6A8"/>
    <w:lvl w:ilvl="0" w:tplc="8AAE9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A8"/>
    <w:rsid w:val="00027D58"/>
    <w:rsid w:val="000764F1"/>
    <w:rsid w:val="000940C7"/>
    <w:rsid w:val="000A160D"/>
    <w:rsid w:val="001128D9"/>
    <w:rsid w:val="001A4658"/>
    <w:rsid w:val="001C0A19"/>
    <w:rsid w:val="00244813"/>
    <w:rsid w:val="002F0962"/>
    <w:rsid w:val="00305D94"/>
    <w:rsid w:val="00330C76"/>
    <w:rsid w:val="003A46BA"/>
    <w:rsid w:val="003D489D"/>
    <w:rsid w:val="004C0B86"/>
    <w:rsid w:val="005346EE"/>
    <w:rsid w:val="006B6C9D"/>
    <w:rsid w:val="006B7F4C"/>
    <w:rsid w:val="0070762E"/>
    <w:rsid w:val="00720FC8"/>
    <w:rsid w:val="00746FCA"/>
    <w:rsid w:val="00752648"/>
    <w:rsid w:val="00786068"/>
    <w:rsid w:val="007B1CE0"/>
    <w:rsid w:val="007D3CC2"/>
    <w:rsid w:val="008543D1"/>
    <w:rsid w:val="008633F0"/>
    <w:rsid w:val="008E3566"/>
    <w:rsid w:val="00960A2B"/>
    <w:rsid w:val="009C6F31"/>
    <w:rsid w:val="009E77A8"/>
    <w:rsid w:val="009F3D6F"/>
    <w:rsid w:val="00A55C5B"/>
    <w:rsid w:val="00B04A2D"/>
    <w:rsid w:val="00B31100"/>
    <w:rsid w:val="00B35534"/>
    <w:rsid w:val="00B45C67"/>
    <w:rsid w:val="00B50356"/>
    <w:rsid w:val="00B8068F"/>
    <w:rsid w:val="00BA75B8"/>
    <w:rsid w:val="00CC5269"/>
    <w:rsid w:val="00CC7EBF"/>
    <w:rsid w:val="00CE028C"/>
    <w:rsid w:val="00CE7A40"/>
    <w:rsid w:val="00D22EEE"/>
    <w:rsid w:val="00D30056"/>
    <w:rsid w:val="00DB26A8"/>
    <w:rsid w:val="00E35207"/>
    <w:rsid w:val="00F24B18"/>
    <w:rsid w:val="00F27162"/>
    <w:rsid w:val="00FB5AAC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A1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A1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1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05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056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19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19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19"/>
    <w:rPr>
      <w:rFonts w:asciiTheme="majorHAnsi" w:eastAsiaTheme="majorEastAsia" w:hAnsiTheme="majorHAnsi" w:cstheme="majorBidi"/>
      <w:i/>
      <w:iCs/>
      <w:color w:val="1F3763" w:themeColor="accent1" w:themeShade="7F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FD32EC-3985-CB46-AC02-087D617C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298</Words>
  <Characters>1703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Design (Q1)</vt:lpstr>
      <vt:lpstr>    Design-Grammar</vt:lpstr>
      <vt:lpstr>    Design-Lexica</vt:lpstr>
      <vt:lpstr>Limitations</vt:lpstr>
      <vt:lpstr>    Limits</vt:lpstr>
      <vt:lpstr>Testing Strategy</vt:lpstr>
      <vt:lpstr>    General</vt:lpstr>
      <vt:lpstr>    Question Specific</vt:lpstr>
    </vt:vector>
  </TitlesOfParts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4</cp:revision>
  <dcterms:created xsi:type="dcterms:W3CDTF">2017-11-05T00:56:00Z</dcterms:created>
  <dcterms:modified xsi:type="dcterms:W3CDTF">2017-11-05T03:15:00Z</dcterms:modified>
</cp:coreProperties>
</file>