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8"/>
          <w:szCs w:val="28"/>
          <w:highlight w:val="white"/>
          <w:rtl w:val="0"/>
        </w:rPr>
        <w:t xml:space="preserve">ANGELS WE HAVE HEARD ON HIGH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Angels we have heard on high,</w:t>
        <w:br w:type="textWrapping"/>
        <w:t xml:space="preserve">Sweetly singing o'er the plains,</w:t>
        <w:br w:type="textWrapping"/>
        <w:t xml:space="preserve">And the mountains in reply</w:t>
        <w:br w:type="textWrapping"/>
        <w:t xml:space="preserve">Echoing their joyous strains.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Gloria in excelsis Deo.</w:t>
        <w:br w:type="textWrapping"/>
        <w:t xml:space="preserve">Gloria in excelsis Deo.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Shepherds, why this jubilee?</w:t>
        <w:br w:type="textWrapping"/>
        <w:t xml:space="preserve">Why your joyous strains prolong?</w:t>
        <w:br w:type="textWrapping"/>
        <w:t xml:space="preserve">What the gladsome tidings be</w:t>
        <w:br w:type="textWrapping"/>
        <w:t xml:space="preserve">Which inspire your heavn'ly song?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Gloria in excelsis Deo.</w:t>
        <w:br w:type="textWrapping"/>
        <w:t xml:space="preserve">Gloria in excelsis Deo.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Come to Bethlehem and see</w:t>
        <w:br w:type="textWrapping"/>
        <w:t xml:space="preserve">Him whose birth the angels sing.</w:t>
        <w:br w:type="textWrapping"/>
        <w:t xml:space="preserve">Come, adore on bended knee</w:t>
        <w:br w:type="textWrapping"/>
        <w:t xml:space="preserve">Christ the Lord, the newborn King.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Gloria in excelsis Deo.</w:t>
        <w:br w:type="textWrapping"/>
        <w:t xml:space="preserve">Gloria in excelsis Deo.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Gloria in excelsis Deo.</w:t>
        <w:br w:type="textWrapping"/>
        <w:t xml:space="preserve">Gloria in excelsis Deo.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SqZzwopmyGHMdg1ISSvVHBWDJw==">CgMxLjA4AHIhMW1BWG9UX2dCdVJrRlZOcFI3aUtxYmM0SmJuVDBFcndK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2022-12-09T07:45:00Z</dcterms:created>
  <dc:creator>Pearlyn Chen</dc:creator>
</cp:coreProperties>
</file>