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rtl w:val="0"/>
        </w:rPr>
        <w:t xml:space="preserve">Bless The Lord O My Soul (Psalm 103)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Verse 1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My God is slow to anger when I go astray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Bless the Lord O my soul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For all of my betrayals He will not repay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Bless the Lord O my soul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Through mercy and compassion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His great love is proved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He covers my transgressions like the snow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As far as east from west are all my sins removed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Bless the Lord O my soul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Verse 2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He saved me from the pit when I had lost all hope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Bless the Lord O my soul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From endless springs of kindness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All His blessings flow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Bless the Lord O my soul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Our days will fade like flowers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And are quickly spent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And like the wind our years will come and go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Everlasting favor is His covenant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Bless the Lord O my soul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Verse 3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Merciful and gracious is my God to me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Bless the Lord O my soul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And I will tell His goodness through eternity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Bless the Lord O my soul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Bless the Lord you angels all you heav'nly hosts</w:t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And every living creature here below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Praise the Father praise the Son and Holy Ghost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Bless the Lord O my soul</w:t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Tag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Bless the Lord you angels all you heav'nly hosts</w:t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And every living creature here below</w:t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Praise the Father praise the Son and Holy Ghost</w:t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Bless the Lord O my soul bless the Lord O my soul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SG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jli381hVDcMG+Qp9OKSeSxSt3g==">CgMxLjA4AHIhMTFoSEN3WFZ6akEtS0NUMG5VVVBNY2Z1MHRUdkFDOExf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