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Verdana" w:cs="Verdana" w:eastAsia="Verdana" w:hAnsi="Verdana"/>
          <w:b w:val="1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4"/>
          <w:szCs w:val="24"/>
          <w:highlight w:val="white"/>
          <w:rtl w:val="0"/>
        </w:rPr>
        <w:t xml:space="preserve">HOLY HOLY HOLY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color w:val="1f20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02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Holy holy holy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Lord God Almighty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Early in the morning 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Our song shall rise to Thee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Holy holy holy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Merciful and mighty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God in three Persons blessed Trinity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color w:val="1f20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02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Holy holy holy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All the saints adore Thee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Casting down their golden crowns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 Around the glassy sea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Cherubim and seraphim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Falling down before Thee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Who wert and art and evermore shalt be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color w:val="1f20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02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Holy holy holy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Though the darkness hide Thee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Though the eye of sinful man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Thy glory may not see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Only Thou art holy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There is none beside Thee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Perfect in power love and purity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color w:val="1f20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02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[Verse 4]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Holy holy holy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Lord God Almighty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All Thy works shall praise Thy name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In earth and sky and sea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color w:val="1f20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02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Holy holy holy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Merciful and mighty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God in three Persons blessed Trinity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God in three Persons blessed Trinity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color w:val="1f20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02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Verdana"/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73726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IfkA/tcIBjUDL81VdWCsiTqUVg==">CgMxLjA4AHIhMVMyYlpJNWlfR3VOUXRoZzdjTkVFb1dsdHZvWWtLb1NT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2023-08-27T03:10:00Z</dcterms:created>
  <dc:creator>Irenaeus Bob YEO Yao Peng</dc:creator>
</cp:coreProperties>
</file>