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77AA" w14:textId="2D39C63E" w:rsidR="00233E25" w:rsidRDefault="002F665D">
      <w:pPr>
        <w:rPr>
          <w:rFonts w:ascii="Verdana" w:hAnsi="Verdana"/>
          <w:b/>
          <w:bCs/>
          <w:lang w:val="en-US"/>
        </w:rPr>
      </w:pPr>
      <w:r>
        <w:rPr>
          <w:rFonts w:ascii="Verdana" w:hAnsi="Verdana"/>
          <w:b/>
          <w:bCs/>
          <w:lang w:val="en-US"/>
        </w:rPr>
        <w:t>Jesus Is Lord</w:t>
      </w:r>
    </w:p>
    <w:p w14:paraId="75AEBF03" w14:textId="77777777" w:rsidR="00AB410F" w:rsidRPr="00FB38B6" w:rsidRDefault="00AB410F">
      <w:pPr>
        <w:rPr>
          <w:rFonts w:ascii="Verdana" w:hAnsi="Verdana"/>
          <w:b/>
          <w:bCs/>
          <w:lang w:val="en-US"/>
        </w:rPr>
      </w:pPr>
    </w:p>
    <w:p w14:paraId="74630C79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‘Jesus is Lord’ – the cry that echoes through creation:</w:t>
      </w:r>
    </w:p>
    <w:p w14:paraId="16E27313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Resplendent power, eternal Word, our Rock,</w:t>
      </w:r>
    </w:p>
    <w:p w14:paraId="08654FC9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The Son of God, the King whose glory fills the heavens,</w:t>
      </w:r>
    </w:p>
    <w:p w14:paraId="31B2881E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 xml:space="preserve">Yet bids us come to taste this </w:t>
      </w:r>
      <w:proofErr w:type="gramStart"/>
      <w:r w:rsidRPr="002F665D">
        <w:rPr>
          <w:rFonts w:ascii="Verdana" w:hAnsi="Verdana"/>
        </w:rPr>
        <w:t>living</w:t>
      </w:r>
      <w:proofErr w:type="gramEnd"/>
      <w:r w:rsidRPr="002F665D">
        <w:rPr>
          <w:rFonts w:ascii="Verdana" w:hAnsi="Verdana"/>
        </w:rPr>
        <w:t xml:space="preserve"> Bread.</w:t>
      </w:r>
    </w:p>
    <w:p w14:paraId="291CC649" w14:textId="77777777" w:rsidR="002F665D" w:rsidRPr="002F665D" w:rsidRDefault="002F665D" w:rsidP="002F665D">
      <w:pPr>
        <w:rPr>
          <w:rFonts w:ascii="Verdana" w:hAnsi="Verdana"/>
        </w:rPr>
      </w:pPr>
    </w:p>
    <w:p w14:paraId="4FEF9AC3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Jesus is Lord – whose voice sustains the stars and planets,</w:t>
      </w:r>
    </w:p>
    <w:p w14:paraId="3611062E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Yet in His wisdom laid aside His crown,</w:t>
      </w:r>
    </w:p>
    <w:p w14:paraId="4626D64C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Jesus the Man, who washed our feet, who bore our suffering,</w:t>
      </w:r>
    </w:p>
    <w:p w14:paraId="5AF7F54E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Became a curse to bring salvation’s plan.</w:t>
      </w:r>
    </w:p>
    <w:p w14:paraId="758A870D" w14:textId="77777777" w:rsidR="002F665D" w:rsidRPr="002F665D" w:rsidRDefault="002F665D" w:rsidP="002F665D">
      <w:pPr>
        <w:rPr>
          <w:rFonts w:ascii="Verdana" w:hAnsi="Verdana"/>
        </w:rPr>
      </w:pPr>
    </w:p>
    <w:p w14:paraId="5E6BF622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Jesus is Lord – the tomb is gloriously empty,</w:t>
      </w:r>
    </w:p>
    <w:p w14:paraId="6ECE4C4B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Not even death could crush this King of love.</w:t>
      </w:r>
    </w:p>
    <w:p w14:paraId="7B51C032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 xml:space="preserve">The price is paid, the chains are loosed, and </w:t>
      </w:r>
      <w:proofErr w:type="gramStart"/>
      <w:r w:rsidRPr="002F665D">
        <w:rPr>
          <w:rFonts w:ascii="Verdana" w:hAnsi="Verdana"/>
        </w:rPr>
        <w:t>we’re</w:t>
      </w:r>
      <w:proofErr w:type="gramEnd"/>
      <w:r w:rsidRPr="002F665D">
        <w:rPr>
          <w:rFonts w:ascii="Verdana" w:hAnsi="Verdana"/>
        </w:rPr>
        <w:t xml:space="preserve"> forgiven,</w:t>
      </w:r>
    </w:p>
    <w:p w14:paraId="0A472E2F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And we can run into the arms of God.</w:t>
      </w:r>
    </w:p>
    <w:p w14:paraId="67C389D4" w14:textId="77777777" w:rsidR="002F665D" w:rsidRPr="002F665D" w:rsidRDefault="002F665D" w:rsidP="002F665D">
      <w:pPr>
        <w:rPr>
          <w:rFonts w:ascii="Verdana" w:hAnsi="Verdana"/>
        </w:rPr>
      </w:pPr>
    </w:p>
    <w:p w14:paraId="538B722A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‘Jesus is Lord’ – a shout of joy, a cry of anguish,</w:t>
      </w:r>
    </w:p>
    <w:p w14:paraId="27A7A188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As He returns, and every knee bows low.</w:t>
      </w:r>
    </w:p>
    <w:p w14:paraId="64ECA3F0" w14:textId="77777777" w:rsidR="002F665D" w:rsidRPr="002F665D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Then every eye and every heart will see His glory,</w:t>
      </w:r>
    </w:p>
    <w:p w14:paraId="5D841C11" w14:textId="655A1D9B" w:rsidR="00B957AB" w:rsidRDefault="002F665D" w:rsidP="002F665D">
      <w:pPr>
        <w:rPr>
          <w:rFonts w:ascii="Verdana" w:hAnsi="Verdana"/>
        </w:rPr>
      </w:pPr>
      <w:r w:rsidRPr="002F665D">
        <w:rPr>
          <w:rFonts w:ascii="Verdana" w:hAnsi="Verdana"/>
        </w:rPr>
        <w:t>The Judge of all will take His children home.</w:t>
      </w:r>
    </w:p>
    <w:p w14:paraId="15A4B44F" w14:textId="7EBF9733" w:rsidR="00EF2E63" w:rsidRPr="006572E8" w:rsidRDefault="00EF2E63" w:rsidP="002F665D">
      <w:pPr>
        <w:rPr>
          <w:rFonts w:ascii="Verdana" w:hAnsi="Verdana"/>
        </w:rPr>
      </w:pPr>
      <w:r w:rsidRPr="002F665D">
        <w:rPr>
          <w:rFonts w:ascii="Verdana" w:hAnsi="Verdana"/>
        </w:rPr>
        <w:t>The Judge of all will take His children home.</w:t>
      </w:r>
    </w:p>
    <w:sectPr w:rsidR="00EF2E63" w:rsidRPr="00657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F665D"/>
    <w:rsid w:val="002F73AA"/>
    <w:rsid w:val="00477DC8"/>
    <w:rsid w:val="00553329"/>
    <w:rsid w:val="00653793"/>
    <w:rsid w:val="006572E8"/>
    <w:rsid w:val="0067442A"/>
    <w:rsid w:val="0072029D"/>
    <w:rsid w:val="008163C1"/>
    <w:rsid w:val="009A44F3"/>
    <w:rsid w:val="00A0585C"/>
    <w:rsid w:val="00A41942"/>
    <w:rsid w:val="00AA1215"/>
    <w:rsid w:val="00AB410F"/>
    <w:rsid w:val="00B957AB"/>
    <w:rsid w:val="00D858D1"/>
    <w:rsid w:val="00DA73AC"/>
    <w:rsid w:val="00ED6B12"/>
    <w:rsid w:val="00EF2E63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32</cp:revision>
  <dcterms:created xsi:type="dcterms:W3CDTF">2025-06-22T02:54:00Z</dcterms:created>
  <dcterms:modified xsi:type="dcterms:W3CDTF">2025-12-26T03:59:00Z</dcterms:modified>
</cp:coreProperties>
</file>