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Order Management UI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UI Philosophy</w:t>
      </w:r>
    </w:p>
    <w:p>
      <w:pPr>
        <w:pStyle w:val="ListBullet"/>
      </w:pPr>
      <w:r>
        <w:t>Simple, intuitive workflows with minimal navigation</w:t>
      </w:r>
    </w:p>
    <w:p>
      <w:pPr>
        <w:pStyle w:val="ListBullet"/>
      </w:pPr>
      <w:r>
        <w:t>Real-time status visibility</w:t>
      </w:r>
    </w:p>
    <w:p>
      <w:pPr>
        <w:pStyle w:val="ListBullet"/>
      </w:pPr>
      <w:r>
        <w:t>Quick actions and bulk operations</w:t>
      </w:r>
    </w:p>
    <w:p>
      <w:pPr>
        <w:pStyle w:val="ListBullet"/>
      </w:pPr>
      <w:r>
        <w:t>Responsive design for mobile and tablet</w:t>
      </w:r>
    </w:p>
    <w:p>
      <w:pPr>
        <w:pStyle w:val="Heading2"/>
      </w:pPr>
      <w:r>
        <w:t>2. Key Pages/Screens</w:t>
      </w:r>
    </w:p>
    <w:p>
      <w:pPr>
        <w:pStyle w:val="ListBullet"/>
      </w:pPr>
      <w:r>
        <w:t>2.1 Order List - Searchable, filterable order list with status colors</w:t>
      </w:r>
    </w:p>
    <w:p>
      <w:pPr>
        <w:pStyle w:val="ListBullet"/>
      </w:pPr>
      <w:r>
        <w:t>2.2 Order Detail - Complete order information with timeline</w:t>
      </w:r>
    </w:p>
    <w:p>
      <w:pPr>
        <w:pStyle w:val="ListBullet"/>
      </w:pPr>
      <w:r>
        <w:t>2.3 Order Creation Wizard - Step-by-step order entry</w:t>
      </w:r>
    </w:p>
    <w:p>
      <w:pPr>
        <w:pStyle w:val="ListBullet"/>
      </w:pPr>
      <w:r>
        <w:t>2.4 Specification Management - Spec creation and revision workflow</w:t>
      </w:r>
    </w:p>
    <w:p>
      <w:pPr>
        <w:pStyle w:val="ListBullet"/>
      </w:pPr>
      <w:r>
        <w:t>2.5 BOM View - Bill of materials with component details</w:t>
      </w:r>
    </w:p>
    <w:p>
      <w:pPr>
        <w:pStyle w:val="ListBullet"/>
      </w:pPr>
      <w:r>
        <w:t>2.6 Order Tracking - Customer-facing order status and tracking</w:t>
      </w:r>
    </w:p>
    <w:p>
      <w:pPr>
        <w:pStyle w:val="ListBullet"/>
      </w:pPr>
      <w:r>
        <w:t>2.7 Supply Planning - Component sourcing and supplier management</w:t>
      </w:r>
    </w:p>
    <w:p>
      <w:pPr>
        <w:pStyle w:val="Heading2"/>
      </w:pPr>
      <w:r>
        <w:t>3. Design Elements</w:t>
      </w:r>
    </w:p>
    <w:p>
      <w:pPr>
        <w:pStyle w:val="ListBullet"/>
      </w:pPr>
      <w:r>
        <w:t>3.1 Color scheme - Blue primary, red for alerts, green for success</w:t>
      </w:r>
    </w:p>
    <w:p>
      <w:pPr>
        <w:pStyle w:val="ListBullet"/>
      </w:pPr>
      <w:r>
        <w:t>3.2 Typography - Clear hierarchy with readable fonts</w:t>
      </w:r>
    </w:p>
    <w:p>
      <w:pPr>
        <w:pStyle w:val="ListBullet"/>
      </w:pPr>
      <w:r>
        <w:t>3.3 Icons - Consistent icon set for actions and status</w:t>
      </w:r>
    </w:p>
    <w:p>
      <w:pPr>
        <w:pStyle w:val="ListBullet"/>
      </w:pPr>
      <w:r>
        <w:t>3.4 Forms - Inline validation with helpful error messages</w:t>
      </w:r>
    </w:p>
    <w:p>
      <w:pPr>
        <w:pStyle w:val="ListBullet"/>
      </w:pPr>
      <w:r>
        <w:t>3.5 Modals - Confirmation dialogs for critical actions</w:t>
      </w:r>
    </w:p>
    <w:p>
      <w:pPr>
        <w:pStyle w:val="Heading2"/>
      </w:pPr>
      <w:r>
        <w:t>4. Accessibility</w:t>
      </w:r>
    </w:p>
    <w:p>
      <w:pPr>
        <w:pStyle w:val="ListBullet"/>
      </w:pPr>
      <w:r>
        <w:t>WCAG 2.1 AA compliance</w:t>
      </w:r>
    </w:p>
    <w:p>
      <w:pPr>
        <w:pStyle w:val="ListBullet"/>
      </w:pPr>
      <w:r>
        <w:t>Keyboard navigation support</w:t>
      </w:r>
    </w:p>
    <w:p>
      <w:pPr>
        <w:pStyle w:val="ListBullet"/>
      </w:pPr>
      <w:r>
        <w:t>Screen reader compatible</w:t>
      </w:r>
    </w:p>
    <w:p>
      <w:pPr>
        <w:pStyle w:val="ListBullet"/>
      </w:pPr>
      <w:r>
        <w:t>High contrast mode support</w:t>
      </w:r>
    </w:p>
    <w:p>
      <w:pPr>
        <w:pStyle w:val="Heading2"/>
      </w:pPr>
      <w:r>
        <w:t>5. Performance</w:t>
      </w:r>
    </w:p>
    <w:p>
      <w:pPr>
        <w:pStyle w:val="ListBullet"/>
      </w:pPr>
      <w:r>
        <w:t>Page load time &lt; 2 seconds</w:t>
      </w:r>
    </w:p>
    <w:p>
      <w:pPr>
        <w:pStyle w:val="ListBullet"/>
      </w:pPr>
      <w:r>
        <w:t>Smooth animations (60 FPS)</w:t>
      </w:r>
    </w:p>
    <w:p>
      <w:pPr>
        <w:pStyle w:val="ListBullet"/>
      </w:pPr>
      <w:r>
        <w:t>Lazy loading for large lists</w:t>
      </w:r>
    </w:p>
    <w:p>
      <w:pPr>
        <w:pStyle w:val="ListBullet"/>
      </w:pPr>
      <w:r>
        <w:t>Progressive enhancement for connectivity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