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Verification &amp; Validation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SystemsEngineering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V&amp;V Strategy</w:t>
      </w:r>
    </w:p>
    <w:p>
      <w:pPr>
        <w:pStyle w:val="ListBullet"/>
      </w:pPr>
      <w:r>
        <w:t>Verification: Does the system implement the requirements correctly?</w:t>
      </w:r>
    </w:p>
    <w:p>
      <w:pPr>
        <w:pStyle w:val="ListBullet"/>
      </w:pPr>
      <w:r>
        <w:t>Validation: Does the system meet business needs and user expectations?</w:t>
      </w:r>
    </w:p>
    <w:p>
      <w:pPr>
        <w:pStyle w:val="Heading2"/>
      </w:pPr>
      <w:r>
        <w:t>2. Test Levels</w:t>
      </w:r>
    </w:p>
    <w:p>
      <w:pPr>
        <w:pStyle w:val="ListBullet"/>
      </w:pPr>
      <w:r>
        <w:t>2.1 Unit Testing - Individual component testing</w:t>
      </w:r>
    </w:p>
    <w:p>
      <w:pPr>
        <w:pStyle w:val="ListBullet"/>
      </w:pPr>
      <w:r>
        <w:t>2.2 Integration Testing - Component interaction testing</w:t>
      </w:r>
    </w:p>
    <w:p>
      <w:pPr>
        <w:pStyle w:val="ListBullet"/>
      </w:pPr>
      <w:r>
        <w:t>2.3 System Testing - End-to-end functionality testing</w:t>
      </w:r>
    </w:p>
    <w:p>
      <w:pPr>
        <w:pStyle w:val="ListBullet"/>
      </w:pPr>
      <w:r>
        <w:t>2.4 User Acceptance Testing - Customer validation</w:t>
      </w:r>
    </w:p>
    <w:p>
      <w:pPr>
        <w:pStyle w:val="ListBullet"/>
      </w:pPr>
      <w:r>
        <w:t>2.5 Regression Testing - Verify no defects introduced</w:t>
      </w:r>
    </w:p>
    <w:p>
      <w:pPr>
        <w:pStyle w:val="Heading2"/>
      </w:pPr>
      <w:r>
        <w:t>3. Test Types</w:t>
      </w:r>
    </w:p>
    <w:p>
      <w:pPr>
        <w:pStyle w:val="ListBullet"/>
      </w:pPr>
      <w:r>
        <w:t>3.1 Functional Testing - Requirements validation</w:t>
      </w:r>
    </w:p>
    <w:p>
      <w:pPr>
        <w:pStyle w:val="ListBullet"/>
      </w:pPr>
      <w:r>
        <w:t>3.2 Performance Testing - Load and stress testing</w:t>
      </w:r>
    </w:p>
    <w:p>
      <w:pPr>
        <w:pStyle w:val="ListBullet"/>
      </w:pPr>
      <w:r>
        <w:t>3.3 Security Testing - Vulnerability assessment</w:t>
      </w:r>
    </w:p>
    <w:p>
      <w:pPr>
        <w:pStyle w:val="ListBullet"/>
      </w:pPr>
      <w:r>
        <w:t>3.4 Usability Testing - User experience validation</w:t>
      </w:r>
    </w:p>
    <w:p>
      <w:pPr>
        <w:pStyle w:val="ListBullet"/>
      </w:pPr>
      <w:r>
        <w:t>3.5 Compatibility Testing - Platform compatibility</w:t>
      </w:r>
    </w:p>
    <w:p>
      <w:pPr>
        <w:pStyle w:val="Heading2"/>
      </w:pPr>
      <w:r>
        <w:t>4. Test Coverage Targets</w:t>
      </w:r>
    </w:p>
    <w:p>
      <w:pPr>
        <w:pStyle w:val="ListBullet"/>
      </w:pPr>
      <w:r>
        <w:t>Unit test coverage: &gt; 85%</w:t>
      </w:r>
    </w:p>
    <w:p>
      <w:pPr>
        <w:pStyle w:val="ListBullet"/>
      </w:pPr>
      <w:r>
        <w:t>Requirement coverage: 100%</w:t>
      </w:r>
    </w:p>
    <w:p>
      <w:pPr>
        <w:pStyle w:val="ListBullet"/>
      </w:pPr>
      <w:r>
        <w:t>Critical path coverage: 100%</w:t>
      </w:r>
    </w:p>
    <w:p>
      <w:pPr>
        <w:pStyle w:val="Heading2"/>
      </w:pPr>
      <w:r>
        <w:t>5. Defect Management</w:t>
      </w:r>
    </w:p>
    <w:p>
      <w:pPr>
        <w:pStyle w:val="ListBullet"/>
      </w:pPr>
      <w:r>
        <w:t>5.1 Defect logging and severity classification</w:t>
      </w:r>
    </w:p>
    <w:p>
      <w:pPr>
        <w:pStyle w:val="ListBullet"/>
      </w:pPr>
      <w:r>
        <w:t>5.2 Root cause analysis</w:t>
      </w:r>
    </w:p>
    <w:p>
      <w:pPr>
        <w:pStyle w:val="ListBullet"/>
      </w:pPr>
      <w:r>
        <w:t>5.3 Fix verification and regression testing</w:t>
      </w:r>
    </w:p>
    <w:p>
      <w:pPr>
        <w:pStyle w:val="ListBullet"/>
      </w:pPr>
      <w:r>
        <w:t>5.4 Metrics and trend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