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Non è una giornata da dimenticare, perché sicuramente sante fisio ci sta a fianco e ci fa bene e non male.</w:t>
        <w:br/>
        <w:t xml:space="preserve"> Bisogna pensarci più vicino, perché la storia di sante fisio è lungo tra termine,</w:t>
        <w:br/>
        <w:t xml:space="preserve"> con la della terra di un colore che noi ci teniamo abbastanza buono, il buono della sua religione,</w:t>
        <w:br/>
        <w:t xml:space="preserve"> e di un cavallere che potrebbe essere cavallere per noi, sentiamo tutto quello che c'è l'interno,</w:t>
        <w:br/>
        <w:t xml:space="preserve"> perché noi tra i sarti, il sentimento è un morismo che teniamo religiosamente veramente con un grande cuore e grande momento.</w:t>
        <w:br/>
        <w:t xml:space="preserve"> Sante fisio, mi fa il emocionare, però non vogliono dire le parole che ho detto prima, sono per del male, e che raggiante sta a fianco,</w:t>
        <w:br/>
        <w:t xml:space="preserve"> perché quanto più a fianco è un sentimento che ci di porti tu sanamente per il lavoro e per la sautina alto.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