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1F76" w14:textId="77777777" w:rsidR="00667C80" w:rsidRPr="00202F9B" w:rsidRDefault="00667C80">
      <w:pPr>
        <w:spacing w:before="2400"/>
        <w:rPr>
          <w:rFonts w:ascii="Georgia" w:hAnsi="Georgia"/>
        </w:rPr>
      </w:pPr>
    </w:p>
    <w:p w14:paraId="0467E676" w14:textId="77777777" w:rsidR="00667C80" w:rsidRPr="00202F9B" w:rsidRDefault="00000000">
      <w:pPr>
        <w:pStyle w:val="Title"/>
        <w:rPr>
          <w:rFonts w:ascii="Georgia" w:hAnsi="Georgia"/>
        </w:rPr>
      </w:pPr>
      <w:r w:rsidRPr="00202F9B">
        <w:rPr>
          <w:rFonts w:ascii="Georgia" w:hAnsi="Georgia"/>
        </w:rPr>
        <w:t>ALBERTA BALLET TITLE SCORING APPLICATION</w:t>
      </w:r>
    </w:p>
    <w:p w14:paraId="2100E242" w14:textId="77777777" w:rsidR="00667C80" w:rsidRPr="00202F9B" w:rsidRDefault="00000000">
      <w:pPr>
        <w:spacing w:before="200" w:after="600"/>
        <w:jc w:val="center"/>
        <w:rPr>
          <w:rFonts w:ascii="Georgia" w:hAnsi="Georgia"/>
        </w:rPr>
      </w:pPr>
      <w:r w:rsidRPr="00202F9B">
        <w:rPr>
          <w:rFonts w:ascii="Georgia" w:hAnsi="Georgia"/>
          <w:i/>
          <w:iCs/>
          <w:sz w:val="28"/>
          <w:szCs w:val="28"/>
        </w:rPr>
        <w:t>Comprehensive Technical Documentation &amp; Methodology Report</w:t>
      </w:r>
    </w:p>
    <w:p w14:paraId="39F4C9F4" w14:textId="77777777" w:rsidR="00667C80" w:rsidRPr="00202F9B" w:rsidRDefault="00000000">
      <w:pPr>
        <w:spacing w:after="100"/>
        <w:jc w:val="center"/>
        <w:rPr>
          <w:rFonts w:ascii="Georgia" w:hAnsi="Georgia"/>
        </w:rPr>
      </w:pPr>
      <w:r w:rsidRPr="00202F9B">
        <w:rPr>
          <w:rFonts w:ascii="Georgia" w:hAnsi="Georgia"/>
          <w:sz w:val="22"/>
          <w:szCs w:val="22"/>
        </w:rPr>
        <w:t>Document Type: Executive Technical Report</w:t>
      </w:r>
    </w:p>
    <w:p w14:paraId="7EF47685" w14:textId="77777777" w:rsidR="00667C80" w:rsidRPr="00202F9B" w:rsidRDefault="00000000">
      <w:pPr>
        <w:spacing w:after="100"/>
        <w:jc w:val="center"/>
        <w:rPr>
          <w:rFonts w:ascii="Georgia" w:hAnsi="Georgia"/>
        </w:rPr>
      </w:pPr>
      <w:r w:rsidRPr="00202F9B">
        <w:rPr>
          <w:rFonts w:ascii="Georgia" w:hAnsi="Georgia"/>
          <w:sz w:val="22"/>
          <w:szCs w:val="22"/>
        </w:rPr>
        <w:t>Generated: December 22, 2025</w:t>
      </w:r>
    </w:p>
    <w:p w14:paraId="0373C734" w14:textId="77777777" w:rsidR="00667C80" w:rsidRPr="00202F9B" w:rsidRDefault="00000000">
      <w:pPr>
        <w:spacing w:after="100"/>
        <w:jc w:val="center"/>
        <w:rPr>
          <w:rFonts w:ascii="Georgia" w:hAnsi="Georgia"/>
        </w:rPr>
      </w:pPr>
      <w:r w:rsidRPr="00202F9B">
        <w:rPr>
          <w:rFonts w:ascii="Georgia" w:hAnsi="Georgia"/>
          <w:sz w:val="22"/>
          <w:szCs w:val="22"/>
        </w:rPr>
        <w:t>Repository: chrisrobingeorge-ai/alberta_ballet_title_scoring_app.py</w:t>
      </w:r>
    </w:p>
    <w:p w14:paraId="0BADC52D" w14:textId="77777777" w:rsidR="00667C80" w:rsidRPr="00202F9B" w:rsidRDefault="00000000">
      <w:pPr>
        <w:spacing w:after="100"/>
        <w:jc w:val="center"/>
        <w:rPr>
          <w:rFonts w:ascii="Georgia" w:hAnsi="Georgia"/>
        </w:rPr>
      </w:pPr>
      <w:r w:rsidRPr="00202F9B">
        <w:rPr>
          <w:rFonts w:ascii="Georgia" w:hAnsi="Georgia"/>
          <w:sz w:val="22"/>
          <w:szCs w:val="22"/>
        </w:rPr>
        <w:t>Author: Alberta Ballet Data Science Team</w:t>
      </w:r>
    </w:p>
    <w:p w14:paraId="2471F411" w14:textId="77777777" w:rsidR="00667C80" w:rsidRPr="00202F9B" w:rsidRDefault="00000000">
      <w:pPr>
        <w:spacing w:after="400"/>
        <w:jc w:val="center"/>
        <w:rPr>
          <w:rFonts w:ascii="Georgia" w:hAnsi="Georgia"/>
        </w:rPr>
      </w:pPr>
      <w:r w:rsidRPr="00202F9B">
        <w:rPr>
          <w:rFonts w:ascii="Georgia" w:hAnsi="Georgia"/>
          <w:sz w:val="22"/>
          <w:szCs w:val="22"/>
        </w:rPr>
        <w:t>Audience: Leadership, Board Members, Technical Staff, and External Stakeholders</w:t>
      </w:r>
    </w:p>
    <w:p w14:paraId="42ACE3CD" w14:textId="77777777" w:rsidR="00667C80" w:rsidRPr="00202F9B" w:rsidRDefault="00000000">
      <w:pPr>
        <w:rPr>
          <w:rFonts w:ascii="Georgia" w:hAnsi="Georgia"/>
        </w:rPr>
      </w:pPr>
      <w:r w:rsidRPr="00202F9B">
        <w:rPr>
          <w:rFonts w:ascii="Georgia" w:hAnsi="Georgia"/>
        </w:rPr>
        <w:br w:type="page"/>
      </w:r>
    </w:p>
    <w:p w14:paraId="7DAC0F14"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EXECUTIVE SUMMARY</w:t>
      </w:r>
    </w:p>
    <w:p w14:paraId="4CCB69C7" w14:textId="6F248F93" w:rsidR="00667C80" w:rsidRPr="00202F9B" w:rsidRDefault="00000000">
      <w:pPr>
        <w:spacing w:after="200"/>
        <w:rPr>
          <w:rFonts w:ascii="Georgia" w:hAnsi="Georgia"/>
          <w:sz w:val="20"/>
          <w:szCs w:val="20"/>
        </w:rPr>
      </w:pPr>
      <w:r w:rsidRPr="00202F9B">
        <w:rPr>
          <w:rFonts w:ascii="Georgia" w:hAnsi="Georgia"/>
          <w:sz w:val="20"/>
          <w:szCs w:val="20"/>
        </w:rPr>
        <w:t>The Alberta Ballet Title Scoring Application represents a predictive analytics platform that addresses a fundamental challenge in performing arts management: forecasting audience demand for ballet productions before marketing campaigns begin. By synthesizing digital visibility metrics from Wikipedia, Google Trends, YouTube, and music streaming platforms with historical performance data, the system generates ticket sales forecasts decomposed by city (Calgary and Edmonton) and audience segment.</w:t>
      </w:r>
    </w:p>
    <w:p w14:paraId="32A5C65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architecture combines machine learning, statistical modeling, and domain expertise into a three-tier predictive framework. At its core, </w:t>
      </w:r>
      <w:proofErr w:type="gramStart"/>
      <w:r w:rsidRPr="00202F9B">
        <w:rPr>
          <w:rFonts w:ascii="Georgia" w:hAnsi="Georgia"/>
          <w:sz w:val="20"/>
          <w:szCs w:val="20"/>
        </w:rPr>
        <w:t>dynamically-trained</w:t>
      </w:r>
      <w:proofErr w:type="gramEnd"/>
      <w:r w:rsidRPr="00202F9B">
        <w:rPr>
          <w:rFonts w:ascii="Georgia" w:hAnsi="Georgia"/>
          <w:sz w:val="20"/>
          <w:szCs w:val="20"/>
        </w:rPr>
        <w:t xml:space="preserve"> Ridge regression models learn patterns from over 300 historical productions, applying these insights to new titles while accounting for seasonality, audience demographics, and regional preferences. The system achieves transparency through SHAP (</w:t>
      </w:r>
      <w:proofErr w:type="spellStart"/>
      <w:r w:rsidRPr="00202F9B">
        <w:rPr>
          <w:rFonts w:ascii="Georgia" w:hAnsi="Georgia"/>
          <w:sz w:val="20"/>
          <w:szCs w:val="20"/>
        </w:rPr>
        <w:t>SHapley</w:t>
      </w:r>
      <w:proofErr w:type="spellEnd"/>
      <w:r w:rsidRPr="00202F9B">
        <w:rPr>
          <w:rFonts w:ascii="Georgia" w:hAnsi="Georgia"/>
          <w:sz w:val="20"/>
          <w:szCs w:val="20"/>
        </w:rPr>
        <w:t xml:space="preserve"> Additive </w:t>
      </w:r>
      <w:proofErr w:type="spellStart"/>
      <w:r w:rsidRPr="00202F9B">
        <w:rPr>
          <w:rFonts w:ascii="Georgia" w:hAnsi="Georgia"/>
          <w:sz w:val="20"/>
          <w:szCs w:val="20"/>
        </w:rPr>
        <w:t>exPlanations</w:t>
      </w:r>
      <w:proofErr w:type="spellEnd"/>
      <w:r w:rsidRPr="00202F9B">
        <w:rPr>
          <w:rFonts w:ascii="Georgia" w:hAnsi="Georgia"/>
          <w:sz w:val="20"/>
          <w:szCs w:val="20"/>
        </w:rPr>
        <w:t>) methodology, decomposing each prediction into interpretable feature contributions that can be communicated to non-technical stakeholders.</w:t>
      </w:r>
    </w:p>
    <w:p w14:paraId="1CB6E9A6" w14:textId="77777777" w:rsidR="00667C80" w:rsidRPr="00202F9B" w:rsidRDefault="00000000">
      <w:pPr>
        <w:spacing w:after="200"/>
        <w:rPr>
          <w:rFonts w:ascii="Georgia" w:hAnsi="Georgia"/>
          <w:sz w:val="20"/>
          <w:szCs w:val="20"/>
        </w:rPr>
      </w:pPr>
      <w:r w:rsidRPr="00202F9B">
        <w:rPr>
          <w:rFonts w:ascii="Georgia" w:hAnsi="Georgia"/>
          <w:sz w:val="20"/>
          <w:szCs w:val="20"/>
        </w:rPr>
        <w:t>This document provides comprehensive technical documentation suitable for both executive decision-making and technical implementation. It details the mathematical foundations, algorithmic choices, data engineering pipeline, and validation methodology that underpin the system's credibility. All formulas, code references, and design decisions are explicitly documented to enable reproducibility and peer review.</w:t>
      </w:r>
    </w:p>
    <w:p w14:paraId="302E4A51" w14:textId="77777777" w:rsidR="00667C80" w:rsidRPr="00202F9B" w:rsidRDefault="00000000">
      <w:pPr>
        <w:pStyle w:val="Heading1"/>
        <w:rPr>
          <w:rFonts w:ascii="Georgia" w:hAnsi="Georgia"/>
          <w:sz w:val="22"/>
          <w:szCs w:val="22"/>
        </w:rPr>
      </w:pPr>
      <w:r w:rsidRPr="00202F9B">
        <w:rPr>
          <w:rFonts w:ascii="Georgia" w:hAnsi="Georgia"/>
          <w:sz w:val="22"/>
          <w:szCs w:val="22"/>
        </w:rPr>
        <w:t>SYSTEM CAPABILITIES AND DELIVERABLES</w:t>
      </w:r>
    </w:p>
    <w:p w14:paraId="7AE5C410"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application answers three critical questions for season planners. First, it addresses </w:t>
      </w:r>
      <w:r w:rsidRPr="00202F9B">
        <w:rPr>
          <w:rFonts w:ascii="Georgia" w:hAnsi="Georgia"/>
          <w:b/>
          <w:bCs/>
          <w:sz w:val="20"/>
          <w:szCs w:val="20"/>
        </w:rPr>
        <w:t>demand forecasting</w:t>
      </w:r>
      <w:r w:rsidRPr="00202F9B">
        <w:rPr>
          <w:rFonts w:ascii="Georgia" w:hAnsi="Georgia"/>
          <w:sz w:val="20"/>
          <w:szCs w:val="20"/>
        </w:rPr>
        <w:t xml:space="preserve">: how many tickets will a given title sell in Calgary and Edmonton, decomposed by audience segment (General Public, Core Classical, Family, and Early Adopters)? Second, it enables </w:t>
      </w:r>
      <w:r w:rsidRPr="00202F9B">
        <w:rPr>
          <w:rFonts w:ascii="Georgia" w:hAnsi="Georgia"/>
          <w:b/>
          <w:bCs/>
          <w:sz w:val="20"/>
          <w:szCs w:val="20"/>
        </w:rPr>
        <w:t>portfolio optimization</w:t>
      </w:r>
      <w:r w:rsidRPr="00202F9B">
        <w:rPr>
          <w:rFonts w:ascii="Georgia" w:hAnsi="Georgia"/>
          <w:sz w:val="20"/>
          <w:szCs w:val="20"/>
        </w:rPr>
        <w:t xml:space="preserve">: which combinations of titles maximize total season attendance while balancing risk across familiar classics and innovative programming? Third, it provides </w:t>
      </w:r>
      <w:r w:rsidRPr="00202F9B">
        <w:rPr>
          <w:rFonts w:ascii="Georgia" w:hAnsi="Georgia"/>
          <w:b/>
          <w:bCs/>
          <w:sz w:val="20"/>
          <w:szCs w:val="20"/>
        </w:rPr>
        <w:t>marketing intelligence</w:t>
      </w:r>
      <w:r w:rsidRPr="00202F9B">
        <w:rPr>
          <w:rFonts w:ascii="Georgia" w:hAnsi="Georgia"/>
          <w:sz w:val="20"/>
          <w:szCs w:val="20"/>
        </w:rPr>
        <w:t>: which audience segments show the highest propensity for each title, enabling targeted campaign allocation?</w:t>
      </w:r>
    </w:p>
    <w:p w14:paraId="5B9F9452" w14:textId="77777777" w:rsidR="00667C80" w:rsidRPr="00202F9B" w:rsidRDefault="00000000">
      <w:pPr>
        <w:spacing w:after="200"/>
        <w:rPr>
          <w:rFonts w:ascii="Georgia" w:hAnsi="Georgia"/>
          <w:sz w:val="20"/>
          <w:szCs w:val="20"/>
        </w:rPr>
      </w:pPr>
      <w:r w:rsidRPr="00202F9B">
        <w:rPr>
          <w:rFonts w:ascii="Georgia" w:hAnsi="Georgia"/>
          <w:sz w:val="20"/>
          <w:szCs w:val="20"/>
        </w:rPr>
        <w:t>The primary outputs include Ticket Index scores on a 0-180 scale representing seasonality-adjusted demand, absolute ticket forecasts for Calgary and Edmonton (typically ranging from 2,000 to 8,000 per production), segment-level predictions enabling precision marketing budgets, narrative explanations translating technical predictions into board-level insights, and PDF reports with approximately 250-word explanations per title that embed SHAP-based transparency.</w:t>
      </w:r>
    </w:p>
    <w:p w14:paraId="1409E708" w14:textId="77777777" w:rsidR="00667C80" w:rsidRPr="00202F9B" w:rsidRDefault="00000000">
      <w:pPr>
        <w:rPr>
          <w:rFonts w:ascii="Georgia" w:hAnsi="Georgia"/>
          <w:sz w:val="20"/>
          <w:szCs w:val="20"/>
        </w:rPr>
      </w:pPr>
      <w:r w:rsidRPr="00202F9B">
        <w:rPr>
          <w:rFonts w:ascii="Georgia" w:hAnsi="Georgia"/>
          <w:sz w:val="20"/>
          <w:szCs w:val="20"/>
        </w:rPr>
        <w:br w:type="page"/>
      </w:r>
    </w:p>
    <w:p w14:paraId="5AF0DE32"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PREDICTIVE FRAMEWORK: THREE-TIER ARCHITECTURE</w:t>
      </w:r>
    </w:p>
    <w:p w14:paraId="6588F828" w14:textId="77777777" w:rsidR="00667C80" w:rsidRPr="00202F9B" w:rsidRDefault="00000000">
      <w:pPr>
        <w:spacing w:after="200"/>
        <w:rPr>
          <w:rFonts w:ascii="Georgia" w:hAnsi="Georgia"/>
          <w:sz w:val="20"/>
          <w:szCs w:val="20"/>
        </w:rPr>
      </w:pPr>
      <w:r w:rsidRPr="00202F9B">
        <w:rPr>
          <w:rFonts w:ascii="Georgia" w:hAnsi="Georgia"/>
          <w:sz w:val="20"/>
          <w:szCs w:val="20"/>
        </w:rPr>
        <w:t>The system employs a hierarchical fallback strategy that prioritizes historical data when available, then applies machine learning models, and finally uses signal-based estimates for cold-start scenarios. This tiered approach ensures that the system can provide predictions across the full spectrum of data availability situations, from well-documented repertoire classics to brand-new contemporary works.</w:t>
      </w:r>
    </w:p>
    <w:p w14:paraId="52A5081F" w14:textId="77777777" w:rsidR="00667C80" w:rsidRPr="00202F9B" w:rsidRDefault="00000000">
      <w:pPr>
        <w:pStyle w:val="Heading2"/>
        <w:rPr>
          <w:rFonts w:ascii="Georgia" w:hAnsi="Georgia"/>
          <w:sz w:val="21"/>
          <w:szCs w:val="21"/>
        </w:rPr>
      </w:pPr>
      <w:r w:rsidRPr="00202F9B">
        <w:rPr>
          <w:rFonts w:ascii="Georgia" w:hAnsi="Georgia"/>
          <w:sz w:val="21"/>
          <w:szCs w:val="21"/>
        </w:rPr>
        <w:t>Tier 1: Historical Lookup</w:t>
      </w:r>
    </w:p>
    <w:p w14:paraId="20357531"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For the 300+ titles in the baseline database with prior Alberta Ballet performance history, the system retrieves median ticket sales from previous runs. This represents ground truth: actual observed demand under known conditions. The implementation relies on direct dictionary lookup in the BASELINES data structure, sourcing from </w:t>
      </w:r>
      <w:r w:rsidRPr="00202F9B">
        <w:rPr>
          <w:rFonts w:ascii="Georgia" w:hAnsi="Georgia"/>
          <w:i/>
          <w:iCs/>
          <w:sz w:val="20"/>
          <w:szCs w:val="20"/>
        </w:rPr>
        <w:t>data/productions/history_city_sales.csv</w:t>
      </w:r>
      <w:r w:rsidRPr="00202F9B">
        <w:rPr>
          <w:rFonts w:ascii="Georgia" w:hAnsi="Georgia"/>
          <w:sz w:val="20"/>
          <w:szCs w:val="20"/>
        </w:rPr>
        <w:t xml:space="preserve">, with the key variable being </w:t>
      </w:r>
      <w:proofErr w:type="spellStart"/>
      <w:r w:rsidRPr="00202F9B">
        <w:rPr>
          <w:rFonts w:ascii="Georgia" w:hAnsi="Georgia"/>
          <w:i/>
          <w:iCs/>
          <w:sz w:val="20"/>
          <w:szCs w:val="20"/>
        </w:rPr>
        <w:t>ticket_median_prior</w:t>
      </w:r>
      <w:proofErr w:type="spellEnd"/>
      <w:r w:rsidRPr="00202F9B">
        <w:rPr>
          <w:rFonts w:ascii="Georgia" w:hAnsi="Georgia"/>
          <w:sz w:val="20"/>
          <w:szCs w:val="20"/>
        </w:rPr>
        <w:t xml:space="preserve"> (median single tickets across all prior runs).</w:t>
      </w:r>
    </w:p>
    <w:p w14:paraId="3DDD89CE"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Historical data automatically accounts for remount decay—the phenomenon </w:t>
      </w:r>
      <w:proofErr w:type="gramStart"/>
      <w:r w:rsidRPr="00202F9B">
        <w:rPr>
          <w:rFonts w:ascii="Georgia" w:hAnsi="Georgia"/>
          <w:sz w:val="20"/>
          <w:szCs w:val="20"/>
        </w:rPr>
        <w:t>where</w:t>
      </w:r>
      <w:proofErr w:type="gramEnd"/>
      <w:r w:rsidRPr="00202F9B">
        <w:rPr>
          <w:rFonts w:ascii="Georgia" w:hAnsi="Georgia"/>
          <w:sz w:val="20"/>
          <w:szCs w:val="20"/>
        </w:rPr>
        <w:t xml:space="preserve"> returning productions typically see 15-25% lower attendance than their premiere runs. The system tracks </w:t>
      </w:r>
      <w:proofErr w:type="spellStart"/>
      <w:r w:rsidRPr="00202F9B">
        <w:rPr>
          <w:rFonts w:ascii="Georgia" w:hAnsi="Georgia"/>
          <w:i/>
          <w:iCs/>
          <w:sz w:val="20"/>
          <w:szCs w:val="20"/>
        </w:rPr>
        <w:t>years_since_last_run</w:t>
      </w:r>
      <w:proofErr w:type="spellEnd"/>
      <w:r w:rsidRPr="00202F9B">
        <w:rPr>
          <w:rFonts w:ascii="Georgia" w:hAnsi="Georgia"/>
          <w:sz w:val="20"/>
          <w:szCs w:val="20"/>
        </w:rPr>
        <w:t xml:space="preserve"> and applies learned decay factors derived from historical patterns.</w:t>
      </w:r>
    </w:p>
    <w:p w14:paraId="76FC75BB" w14:textId="77777777" w:rsidR="00667C80" w:rsidRPr="00202F9B" w:rsidRDefault="00000000">
      <w:pPr>
        <w:pStyle w:val="Heading2"/>
        <w:rPr>
          <w:rFonts w:ascii="Georgia" w:hAnsi="Georgia"/>
          <w:sz w:val="21"/>
          <w:szCs w:val="21"/>
        </w:rPr>
      </w:pPr>
      <w:r w:rsidRPr="00202F9B">
        <w:rPr>
          <w:rFonts w:ascii="Georgia" w:hAnsi="Georgia"/>
          <w:sz w:val="21"/>
          <w:szCs w:val="21"/>
        </w:rPr>
        <w:t>Tier 2: Machine Learning Models</w:t>
      </w:r>
    </w:p>
    <w:p w14:paraId="4E3D753A" w14:textId="77777777" w:rsidR="00667C80" w:rsidRPr="00202F9B" w:rsidRDefault="00000000">
      <w:pPr>
        <w:spacing w:after="200"/>
        <w:rPr>
          <w:rFonts w:ascii="Georgia" w:hAnsi="Georgia"/>
          <w:sz w:val="20"/>
          <w:szCs w:val="20"/>
        </w:rPr>
      </w:pPr>
      <w:r w:rsidRPr="00202F9B">
        <w:rPr>
          <w:rFonts w:ascii="Georgia" w:hAnsi="Georgia"/>
          <w:sz w:val="20"/>
          <w:szCs w:val="20"/>
        </w:rPr>
        <w:t>When historical data is unavailable or when projecting new scheduling scenarios (for example, moving a December show to September), the system trains Ridge regression models dynamically at runtime using all available historical productions. The model selection follows a clear hierarchy designed to maximize predictive accuracy given the available data.</w:t>
      </w:r>
    </w:p>
    <w:p w14:paraId="26C71A4C"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first option is </w:t>
      </w:r>
      <w:r w:rsidRPr="00202F9B">
        <w:rPr>
          <w:rFonts w:ascii="Georgia" w:hAnsi="Georgia"/>
          <w:b/>
          <w:bCs/>
          <w:sz w:val="20"/>
          <w:szCs w:val="20"/>
        </w:rPr>
        <w:t>Category-Specific Ridge Regression</w:t>
      </w:r>
      <w:r w:rsidRPr="00202F9B">
        <w:rPr>
          <w:rFonts w:ascii="Georgia" w:hAnsi="Georgia"/>
          <w:sz w:val="20"/>
          <w:szCs w:val="20"/>
        </w:rPr>
        <w:t xml:space="preserve">, which requires at least 5 samples per category. These models are trained separately for </w:t>
      </w:r>
      <w:proofErr w:type="spellStart"/>
      <w:r w:rsidRPr="00202F9B">
        <w:rPr>
          <w:rFonts w:ascii="Georgia" w:hAnsi="Georgia"/>
          <w:sz w:val="20"/>
          <w:szCs w:val="20"/>
        </w:rPr>
        <w:t>adult_classic</w:t>
      </w:r>
      <w:proofErr w:type="spellEnd"/>
      <w:r w:rsidRPr="00202F9B">
        <w:rPr>
          <w:rFonts w:ascii="Georgia" w:hAnsi="Georgia"/>
          <w:sz w:val="20"/>
          <w:szCs w:val="20"/>
        </w:rPr>
        <w:t xml:space="preserve">, contemporary, </w:t>
      </w:r>
      <w:proofErr w:type="spellStart"/>
      <w:r w:rsidRPr="00202F9B">
        <w:rPr>
          <w:rFonts w:ascii="Georgia" w:hAnsi="Georgia"/>
          <w:sz w:val="20"/>
          <w:szCs w:val="20"/>
        </w:rPr>
        <w:t>family_classic</w:t>
      </w:r>
      <w:proofErr w:type="spellEnd"/>
      <w:r w:rsidRPr="00202F9B">
        <w:rPr>
          <w:rFonts w:ascii="Georgia" w:hAnsi="Georgia"/>
          <w:sz w:val="20"/>
          <w:szCs w:val="20"/>
        </w:rPr>
        <w:t>, and other categories, learning genre-specific patterns such as the observation that contemporary shows tend to have steeper signal-to-sales curves. The alpha parameter is set to 1.0, providing moderate regularization.</w:t>
      </w:r>
    </w:p>
    <w:p w14:paraId="3F48A27C"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When category-specific models are not feasible, the system falls back to </w:t>
      </w:r>
      <w:r w:rsidRPr="00202F9B">
        <w:rPr>
          <w:rFonts w:ascii="Georgia" w:hAnsi="Georgia"/>
          <w:b/>
          <w:bCs/>
          <w:sz w:val="20"/>
          <w:szCs w:val="20"/>
        </w:rPr>
        <w:t>Overall Ridge Regression</w:t>
      </w:r>
      <w:r w:rsidRPr="00202F9B">
        <w:rPr>
          <w:rFonts w:ascii="Georgia" w:hAnsi="Georgia"/>
          <w:sz w:val="20"/>
          <w:szCs w:val="20"/>
        </w:rPr>
        <w:t>, which requires at least 3 total samples available. This cross-category model pools all historical data and uses an alpha parameter of 5.0 (stronger regularization to prevent overfitting), including weighted anchor points to enforce realistic boundaries.</w:t>
      </w:r>
    </w:p>
    <w:p w14:paraId="608E56D2"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For situations with 3-4 samples per category, the system employs </w:t>
      </w:r>
      <w:r w:rsidRPr="00202F9B">
        <w:rPr>
          <w:rFonts w:ascii="Georgia" w:hAnsi="Georgia"/>
          <w:b/>
          <w:bCs/>
          <w:sz w:val="20"/>
          <w:szCs w:val="20"/>
        </w:rPr>
        <w:t>Category-Specific Linear Regression</w:t>
      </w:r>
      <w:r w:rsidRPr="00202F9B">
        <w:rPr>
          <w:rFonts w:ascii="Georgia" w:hAnsi="Georgia"/>
          <w:sz w:val="20"/>
          <w:szCs w:val="20"/>
        </w:rPr>
        <w:t>, falling back to ordinary least squares when insufficient data exists for Ridge. This approach uses no regularization penalty, allowing maximum flexibility for limited data.</w:t>
      </w:r>
    </w:p>
    <w:p w14:paraId="4FA5A615"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Finally, when scikit-learn is unavailable, the system uses </w:t>
      </w:r>
      <w:r w:rsidRPr="00202F9B">
        <w:rPr>
          <w:rFonts w:ascii="Georgia" w:hAnsi="Georgia"/>
          <w:b/>
          <w:bCs/>
          <w:sz w:val="20"/>
          <w:szCs w:val="20"/>
        </w:rPr>
        <w:t>Overall Linear Regression</w:t>
      </w:r>
      <w:r w:rsidRPr="00202F9B">
        <w:rPr>
          <w:rFonts w:ascii="Georgia" w:hAnsi="Georgia"/>
          <w:sz w:val="20"/>
          <w:szCs w:val="20"/>
        </w:rPr>
        <w:t xml:space="preserve"> with a NumPy-based </w:t>
      </w:r>
      <w:proofErr w:type="spellStart"/>
      <w:r w:rsidRPr="00202F9B">
        <w:rPr>
          <w:rFonts w:ascii="Georgia" w:hAnsi="Georgia"/>
          <w:sz w:val="20"/>
          <w:szCs w:val="20"/>
        </w:rPr>
        <w:t>polyfit</w:t>
      </w:r>
      <w:proofErr w:type="spellEnd"/>
      <w:r w:rsidRPr="00202F9B">
        <w:rPr>
          <w:rFonts w:ascii="Georgia" w:hAnsi="Georgia"/>
          <w:sz w:val="20"/>
          <w:szCs w:val="20"/>
        </w:rPr>
        <w:t xml:space="preserve"> implementation for legacy compatibility, applying anchor point constraints via data augmentation.</w:t>
      </w:r>
    </w:p>
    <w:p w14:paraId="20E14DC5" w14:textId="77777777" w:rsidR="00667C80" w:rsidRPr="00202F9B" w:rsidRDefault="00000000">
      <w:pPr>
        <w:spacing w:after="200"/>
        <w:rPr>
          <w:rFonts w:ascii="Georgia" w:hAnsi="Georgia"/>
          <w:sz w:val="20"/>
          <w:szCs w:val="20"/>
        </w:rPr>
      </w:pPr>
      <w:r w:rsidRPr="00202F9B">
        <w:rPr>
          <w:rFonts w:ascii="Georgia" w:hAnsi="Georgia"/>
          <w:sz w:val="20"/>
          <w:szCs w:val="20"/>
        </w:rPr>
        <w:t>The Ridge regression approach was selected over alternatives (</w:t>
      </w:r>
      <w:proofErr w:type="spellStart"/>
      <w:r w:rsidRPr="00202F9B">
        <w:rPr>
          <w:rFonts w:ascii="Georgia" w:hAnsi="Georgia"/>
          <w:sz w:val="20"/>
          <w:szCs w:val="20"/>
        </w:rPr>
        <w:t>XGBoost</w:t>
      </w:r>
      <w:proofErr w:type="spellEnd"/>
      <w:r w:rsidRPr="00202F9B">
        <w:rPr>
          <w:rFonts w:ascii="Georgia" w:hAnsi="Georgia"/>
          <w:sz w:val="20"/>
          <w:szCs w:val="20"/>
        </w:rPr>
        <w:t xml:space="preserve">, k-NN, neural networks) due to four key advantages. First, </w:t>
      </w:r>
      <w:r w:rsidRPr="00202F9B">
        <w:rPr>
          <w:rFonts w:ascii="Georgia" w:hAnsi="Georgia"/>
          <w:b/>
          <w:bCs/>
          <w:sz w:val="20"/>
          <w:szCs w:val="20"/>
        </w:rPr>
        <w:t>interpretability</w:t>
      </w:r>
      <w:r w:rsidRPr="00202F9B">
        <w:rPr>
          <w:rFonts w:ascii="Georgia" w:hAnsi="Georgia"/>
          <w:sz w:val="20"/>
          <w:szCs w:val="20"/>
        </w:rPr>
        <w:t xml:space="preserve">: linear coefficients directly show signal-to-ticket conversion rates. Second, </w:t>
      </w:r>
      <w:r w:rsidRPr="00202F9B">
        <w:rPr>
          <w:rFonts w:ascii="Georgia" w:hAnsi="Georgia"/>
          <w:b/>
          <w:bCs/>
          <w:sz w:val="20"/>
          <w:szCs w:val="20"/>
        </w:rPr>
        <w:t>sample efficiency</w:t>
      </w:r>
      <w:r w:rsidRPr="00202F9B">
        <w:rPr>
          <w:rFonts w:ascii="Georgia" w:hAnsi="Georgia"/>
          <w:sz w:val="20"/>
          <w:szCs w:val="20"/>
        </w:rPr>
        <w:t xml:space="preserve">: the model performs reliably with 30-50 training examples. Third, </w:t>
      </w:r>
      <w:r w:rsidRPr="00202F9B">
        <w:rPr>
          <w:rFonts w:ascii="Georgia" w:hAnsi="Georgia"/>
          <w:b/>
          <w:bCs/>
          <w:sz w:val="20"/>
          <w:szCs w:val="20"/>
        </w:rPr>
        <w:t>stability</w:t>
      </w:r>
      <w:r w:rsidRPr="00202F9B">
        <w:rPr>
          <w:rFonts w:ascii="Georgia" w:hAnsi="Georgia"/>
          <w:sz w:val="20"/>
          <w:szCs w:val="20"/>
        </w:rPr>
        <w:t xml:space="preserve">: regularization prevents wild extrapolations on unseen titles. Fourth, </w:t>
      </w:r>
      <w:r w:rsidRPr="00202F9B">
        <w:rPr>
          <w:rFonts w:ascii="Georgia" w:hAnsi="Georgia"/>
          <w:b/>
          <w:bCs/>
          <w:sz w:val="20"/>
          <w:szCs w:val="20"/>
        </w:rPr>
        <w:t>transparency</w:t>
      </w:r>
      <w:r w:rsidRPr="00202F9B">
        <w:rPr>
          <w:rFonts w:ascii="Georgia" w:hAnsi="Georgia"/>
          <w:sz w:val="20"/>
          <w:szCs w:val="20"/>
        </w:rPr>
        <w:t>: the model is easily auditable by non-ML experts.</w:t>
      </w:r>
    </w:p>
    <w:p w14:paraId="7E7145BF" w14:textId="77777777" w:rsidR="00667C80" w:rsidRPr="00202F9B" w:rsidRDefault="00000000">
      <w:pPr>
        <w:pStyle w:val="Heading3"/>
        <w:rPr>
          <w:rFonts w:ascii="Georgia" w:hAnsi="Georgia"/>
          <w:sz w:val="21"/>
          <w:szCs w:val="21"/>
        </w:rPr>
      </w:pPr>
      <w:r w:rsidRPr="00202F9B">
        <w:rPr>
          <w:rFonts w:ascii="Georgia" w:hAnsi="Georgia"/>
          <w:sz w:val="21"/>
          <w:szCs w:val="21"/>
        </w:rPr>
        <w:t>Constrained Ridge Regression: Mathematical Foundation</w:t>
      </w:r>
    </w:p>
    <w:p w14:paraId="5A8D9FA7" w14:textId="77777777" w:rsidR="00667C80" w:rsidRPr="00202F9B" w:rsidRDefault="00000000">
      <w:pPr>
        <w:spacing w:after="200"/>
        <w:rPr>
          <w:rFonts w:ascii="Georgia" w:hAnsi="Georgia"/>
          <w:sz w:val="20"/>
          <w:szCs w:val="20"/>
        </w:rPr>
      </w:pPr>
      <w:r w:rsidRPr="00202F9B">
        <w:rPr>
          <w:rFonts w:ascii="Georgia" w:hAnsi="Georgia"/>
          <w:sz w:val="20"/>
          <w:szCs w:val="20"/>
        </w:rPr>
        <w:t>Standard Ridge regression minimizes the objective function:</w:t>
      </w:r>
    </w:p>
    <w:p w14:paraId="0632BFD5" w14:textId="77777777" w:rsidR="00667C80" w:rsidRPr="00202F9B" w:rsidRDefault="00000000">
      <w:pPr>
        <w:spacing w:before="100" w:after="100"/>
        <w:jc w:val="center"/>
        <w:rPr>
          <w:rFonts w:ascii="Georgia" w:hAnsi="Georgia"/>
          <w:sz w:val="20"/>
          <w:szCs w:val="20"/>
        </w:rPr>
      </w:pPr>
      <w:r w:rsidRPr="00202F9B">
        <w:rPr>
          <w:rFonts w:ascii="Georgia" w:hAnsi="Georgia"/>
          <w:i/>
          <w:iCs/>
          <w:sz w:val="21"/>
          <w:szCs w:val="21"/>
        </w:rPr>
        <w:t>L(β) = Σ</w:t>
      </w:r>
      <w:r w:rsidRPr="00202F9B">
        <w:rPr>
          <w:rFonts w:ascii="Times New Roman" w:hAnsi="Times New Roman" w:cs="Times New Roman"/>
          <w:i/>
          <w:iCs/>
          <w:sz w:val="21"/>
          <w:szCs w:val="21"/>
        </w:rPr>
        <w:t>ᵢ</w:t>
      </w:r>
      <w:r w:rsidRPr="00202F9B">
        <w:rPr>
          <w:rFonts w:ascii="Georgia" w:hAnsi="Georgia"/>
          <w:i/>
          <w:iCs/>
          <w:sz w:val="21"/>
          <w:szCs w:val="21"/>
        </w:rPr>
        <w:t xml:space="preserve"> (y</w:t>
      </w:r>
      <w:r w:rsidRPr="00202F9B">
        <w:rPr>
          <w:rFonts w:ascii="Times New Roman" w:hAnsi="Times New Roman" w:cs="Times New Roman"/>
          <w:i/>
          <w:iCs/>
          <w:sz w:val="21"/>
          <w:szCs w:val="21"/>
        </w:rPr>
        <w:t>ᵢ</w:t>
      </w:r>
      <w:r w:rsidRPr="00202F9B">
        <w:rPr>
          <w:rFonts w:ascii="Georgia" w:hAnsi="Georgia"/>
          <w:i/>
          <w:iCs/>
          <w:sz w:val="21"/>
          <w:szCs w:val="21"/>
        </w:rPr>
        <w:t xml:space="preserve"> - β₀ - β₁</w:t>
      </w:r>
      <w:proofErr w:type="gramStart"/>
      <w:r w:rsidRPr="00202F9B">
        <w:rPr>
          <w:rFonts w:ascii="Georgia" w:hAnsi="Georgia"/>
          <w:i/>
          <w:iCs/>
          <w:sz w:val="21"/>
          <w:szCs w:val="21"/>
        </w:rPr>
        <w:t>x</w:t>
      </w:r>
      <w:r w:rsidRPr="00202F9B">
        <w:rPr>
          <w:rFonts w:ascii="Times New Roman" w:hAnsi="Times New Roman" w:cs="Times New Roman"/>
          <w:i/>
          <w:iCs/>
          <w:sz w:val="21"/>
          <w:szCs w:val="21"/>
        </w:rPr>
        <w:t>ᵢ</w:t>
      </w:r>
      <w:r w:rsidRPr="00202F9B">
        <w:rPr>
          <w:rFonts w:ascii="Georgia" w:hAnsi="Georgia"/>
          <w:i/>
          <w:iCs/>
          <w:sz w:val="21"/>
          <w:szCs w:val="21"/>
        </w:rPr>
        <w:t>)²</w:t>
      </w:r>
      <w:proofErr w:type="gramEnd"/>
      <w:r w:rsidRPr="00202F9B">
        <w:rPr>
          <w:rFonts w:ascii="Georgia" w:hAnsi="Georgia"/>
          <w:i/>
          <w:iCs/>
          <w:sz w:val="21"/>
          <w:szCs w:val="21"/>
        </w:rPr>
        <w:t xml:space="preserve"> + α||β||²</w:t>
      </w:r>
    </w:p>
    <w:p w14:paraId="63F61303" w14:textId="77777777" w:rsidR="00667C80" w:rsidRPr="00202F9B" w:rsidRDefault="00000000">
      <w:pPr>
        <w:spacing w:after="200"/>
        <w:rPr>
          <w:rFonts w:ascii="Georgia" w:hAnsi="Georgia"/>
          <w:sz w:val="20"/>
          <w:szCs w:val="20"/>
        </w:rPr>
      </w:pPr>
      <w:r w:rsidRPr="00202F9B">
        <w:rPr>
          <w:rFonts w:ascii="Georgia" w:hAnsi="Georgia"/>
          <w:sz w:val="20"/>
          <w:szCs w:val="20"/>
        </w:rPr>
        <w:t>where y</w:t>
      </w:r>
      <w:r w:rsidRPr="00202F9B">
        <w:rPr>
          <w:rFonts w:ascii="Times New Roman" w:hAnsi="Times New Roman" w:cs="Times New Roman"/>
          <w:sz w:val="20"/>
          <w:szCs w:val="20"/>
        </w:rPr>
        <w:t>ᵢ</w:t>
      </w:r>
      <w:r w:rsidRPr="00202F9B">
        <w:rPr>
          <w:rFonts w:ascii="Georgia" w:hAnsi="Georgia"/>
          <w:sz w:val="20"/>
          <w:szCs w:val="20"/>
        </w:rPr>
        <w:t xml:space="preserve"> represents ticket sales, x</w:t>
      </w:r>
      <w:r w:rsidRPr="00202F9B">
        <w:rPr>
          <w:rFonts w:ascii="Times New Roman" w:hAnsi="Times New Roman" w:cs="Times New Roman"/>
          <w:sz w:val="20"/>
          <w:szCs w:val="20"/>
        </w:rPr>
        <w:t>ᵢ</w:t>
      </w:r>
      <w:r w:rsidRPr="00202F9B">
        <w:rPr>
          <w:rFonts w:ascii="Georgia" w:hAnsi="Georgia"/>
          <w:sz w:val="20"/>
          <w:szCs w:val="20"/>
        </w:rPr>
        <w:t xml:space="preserve"> represents the composite signal (</w:t>
      </w:r>
      <w:proofErr w:type="spellStart"/>
      <w:r w:rsidRPr="00202F9B">
        <w:rPr>
          <w:rFonts w:ascii="Georgia" w:hAnsi="Georgia"/>
          <w:sz w:val="20"/>
          <w:szCs w:val="20"/>
        </w:rPr>
        <w:t>SignalOnly</w:t>
      </w:r>
      <w:proofErr w:type="spellEnd"/>
      <w:r w:rsidRPr="00202F9B">
        <w:rPr>
          <w:rFonts w:ascii="Georgia" w:hAnsi="Georgia"/>
          <w:sz w:val="20"/>
          <w:szCs w:val="20"/>
        </w:rPr>
        <w:t>), β₀ is the intercept, β₁ is the slope, and α is the regularization penalty.</w:t>
      </w:r>
    </w:p>
    <w:p w14:paraId="7244429D" w14:textId="77777777" w:rsidR="00667C80" w:rsidRPr="00202F9B" w:rsidRDefault="00000000">
      <w:pPr>
        <w:spacing w:after="200"/>
        <w:rPr>
          <w:rFonts w:ascii="Georgia" w:hAnsi="Georgia"/>
          <w:sz w:val="20"/>
          <w:szCs w:val="20"/>
        </w:rPr>
      </w:pPr>
      <w:r w:rsidRPr="00202F9B">
        <w:rPr>
          <w:rFonts w:ascii="Georgia" w:hAnsi="Georgia"/>
          <w:sz w:val="20"/>
          <w:szCs w:val="20"/>
        </w:rPr>
        <w:lastRenderedPageBreak/>
        <w:t>The challenge with naive Ridge regression on limited performing arts data is unrealistic extrapolation: a model might predict 5 tickets for a title with zero online visibility, or 250 for a title with maximum buzz. These predictions violate domain knowledge about realistic demand floors and ceilings.</w:t>
      </w:r>
    </w:p>
    <w:p w14:paraId="3FBC69C9"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To address this, the system augments training data with synthetic anchor points that enforce realistic boundaries. </w:t>
      </w:r>
      <w:r w:rsidRPr="00202F9B">
        <w:rPr>
          <w:rFonts w:ascii="Georgia" w:hAnsi="Georgia"/>
          <w:b/>
          <w:bCs/>
          <w:sz w:val="20"/>
          <w:szCs w:val="20"/>
        </w:rPr>
        <w:t>Anchor Point 1</w:t>
      </w:r>
      <w:r w:rsidRPr="00202F9B">
        <w:rPr>
          <w:rFonts w:ascii="Georgia" w:hAnsi="Georgia"/>
          <w:sz w:val="20"/>
          <w:szCs w:val="20"/>
        </w:rPr>
        <w:t xml:space="preserve"> specifies that when </w:t>
      </w:r>
      <w:proofErr w:type="spellStart"/>
      <w:r w:rsidRPr="00202F9B">
        <w:rPr>
          <w:rFonts w:ascii="Georgia" w:hAnsi="Georgia"/>
          <w:sz w:val="20"/>
          <w:szCs w:val="20"/>
        </w:rPr>
        <w:t>SignalOnly</w:t>
      </w:r>
      <w:proofErr w:type="spellEnd"/>
      <w:r w:rsidRPr="00202F9B">
        <w:rPr>
          <w:rFonts w:ascii="Georgia" w:hAnsi="Georgia"/>
          <w:sz w:val="20"/>
          <w:szCs w:val="20"/>
        </w:rPr>
        <w:t xml:space="preserve"> equals 0, the </w:t>
      </w:r>
      <w:proofErr w:type="spellStart"/>
      <w:r w:rsidRPr="00202F9B">
        <w:rPr>
          <w:rFonts w:ascii="Georgia" w:hAnsi="Georgia"/>
          <w:sz w:val="20"/>
          <w:szCs w:val="20"/>
        </w:rPr>
        <w:t>TicketIndex</w:t>
      </w:r>
      <w:proofErr w:type="spellEnd"/>
      <w:r w:rsidRPr="00202F9B">
        <w:rPr>
          <w:rFonts w:ascii="Georgia" w:hAnsi="Georgia"/>
          <w:sz w:val="20"/>
          <w:szCs w:val="20"/>
        </w:rPr>
        <w:t xml:space="preserve"> should be 25. The rationale is that even titles with zero digital footprint typically sell 25% of benchmark due to subscription base and brand loyalty, preventing the model from predicting negative or near-zero tickets for obscure titles. </w:t>
      </w:r>
      <w:r w:rsidRPr="00202F9B">
        <w:rPr>
          <w:rFonts w:ascii="Georgia" w:hAnsi="Georgia"/>
          <w:b/>
          <w:bCs/>
          <w:sz w:val="20"/>
          <w:szCs w:val="20"/>
        </w:rPr>
        <w:t>Anchor Point 2</w:t>
      </w:r>
      <w:r w:rsidRPr="00202F9B">
        <w:rPr>
          <w:rFonts w:ascii="Georgia" w:hAnsi="Georgia"/>
          <w:sz w:val="20"/>
          <w:szCs w:val="20"/>
        </w:rPr>
        <w:t xml:space="preserve"> specifies that when </w:t>
      </w:r>
      <w:proofErr w:type="spellStart"/>
      <w:r w:rsidRPr="00202F9B">
        <w:rPr>
          <w:rFonts w:ascii="Georgia" w:hAnsi="Georgia"/>
          <w:sz w:val="20"/>
          <w:szCs w:val="20"/>
        </w:rPr>
        <w:t>SignalOnly</w:t>
      </w:r>
      <w:proofErr w:type="spellEnd"/>
      <w:r w:rsidRPr="00202F9B">
        <w:rPr>
          <w:rFonts w:ascii="Georgia" w:hAnsi="Georgia"/>
          <w:sz w:val="20"/>
          <w:szCs w:val="20"/>
        </w:rPr>
        <w:t xml:space="preserve"> equals 100, the </w:t>
      </w:r>
      <w:proofErr w:type="spellStart"/>
      <w:r w:rsidRPr="00202F9B">
        <w:rPr>
          <w:rFonts w:ascii="Georgia" w:hAnsi="Georgia"/>
          <w:sz w:val="20"/>
          <w:szCs w:val="20"/>
        </w:rPr>
        <w:t>TicketIndex</w:t>
      </w:r>
      <w:proofErr w:type="spellEnd"/>
      <w:r w:rsidRPr="00202F9B">
        <w:rPr>
          <w:rFonts w:ascii="Georgia" w:hAnsi="Georgia"/>
          <w:sz w:val="20"/>
          <w:szCs w:val="20"/>
        </w:rPr>
        <w:t xml:space="preserve"> should be 100. This ensures the benchmark title (default: Cinderella) defines the 100-point reference and the model passes through this benchmark point, maintaining calibration.</w:t>
      </w:r>
    </w:p>
    <w:p w14:paraId="3A331B50"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weighted augmentation procedure operates as follows. First, compute </w:t>
      </w:r>
      <w:proofErr w:type="spellStart"/>
      <w:r w:rsidRPr="00202F9B">
        <w:rPr>
          <w:rFonts w:ascii="Georgia" w:hAnsi="Georgia"/>
          <w:sz w:val="20"/>
          <w:szCs w:val="20"/>
        </w:rPr>
        <w:t>anchor_weight</w:t>
      </w:r>
      <w:proofErr w:type="spellEnd"/>
      <w:r w:rsidRPr="00202F9B">
        <w:rPr>
          <w:rFonts w:ascii="Georgia" w:hAnsi="Georgia"/>
          <w:sz w:val="20"/>
          <w:szCs w:val="20"/>
        </w:rPr>
        <w:t xml:space="preserve"> as </w:t>
      </w:r>
      <w:proofErr w:type="gramStart"/>
      <w:r w:rsidRPr="00202F9B">
        <w:rPr>
          <w:rFonts w:ascii="Georgia" w:hAnsi="Georgia"/>
          <w:sz w:val="20"/>
          <w:szCs w:val="20"/>
        </w:rPr>
        <w:t>max(</w:t>
      </w:r>
      <w:proofErr w:type="gramEnd"/>
      <w:r w:rsidRPr="00202F9B">
        <w:rPr>
          <w:rFonts w:ascii="Georgia" w:hAnsi="Georgia"/>
          <w:sz w:val="20"/>
          <w:szCs w:val="20"/>
        </w:rPr>
        <w:t xml:space="preserve">3, </w:t>
      </w:r>
      <w:proofErr w:type="spellStart"/>
      <w:r w:rsidRPr="00202F9B">
        <w:rPr>
          <w:rFonts w:ascii="Georgia" w:hAnsi="Georgia"/>
          <w:sz w:val="20"/>
          <w:szCs w:val="20"/>
        </w:rPr>
        <w:t>n_real_samples</w:t>
      </w:r>
      <w:proofErr w:type="spellEnd"/>
      <w:r w:rsidRPr="00202F9B">
        <w:rPr>
          <w:rFonts w:ascii="Georgia" w:hAnsi="Georgia"/>
          <w:sz w:val="20"/>
          <w:szCs w:val="20"/>
        </w:rPr>
        <w:t xml:space="preserve"> / 2). Second, replicate each anchor point </w:t>
      </w:r>
      <w:proofErr w:type="spellStart"/>
      <w:r w:rsidRPr="00202F9B">
        <w:rPr>
          <w:rFonts w:ascii="Georgia" w:hAnsi="Georgia"/>
          <w:sz w:val="20"/>
          <w:szCs w:val="20"/>
        </w:rPr>
        <w:t>anchor_weight</w:t>
      </w:r>
      <w:proofErr w:type="spellEnd"/>
      <w:r w:rsidRPr="00202F9B">
        <w:rPr>
          <w:rFonts w:ascii="Georgia" w:hAnsi="Georgia"/>
          <w:sz w:val="20"/>
          <w:szCs w:val="20"/>
        </w:rPr>
        <w:t xml:space="preserve"> times. Third, concatenate with real historical data. Fourth, fit Ridge regression on the augmented dataset.</w:t>
      </w:r>
    </w:p>
    <w:p w14:paraId="55AB96FD" w14:textId="77777777" w:rsidR="00667C80" w:rsidRPr="00202F9B" w:rsidRDefault="00000000">
      <w:pPr>
        <w:spacing w:after="200"/>
        <w:rPr>
          <w:rFonts w:ascii="Georgia" w:hAnsi="Georgia"/>
          <w:sz w:val="20"/>
          <w:szCs w:val="20"/>
        </w:rPr>
      </w:pPr>
      <w:r w:rsidRPr="00202F9B">
        <w:rPr>
          <w:rFonts w:ascii="Georgia" w:hAnsi="Georgia"/>
          <w:sz w:val="20"/>
          <w:szCs w:val="20"/>
        </w:rPr>
        <w:t>The augmented objective becomes:</w:t>
      </w:r>
    </w:p>
    <w:p w14:paraId="32CC5A54" w14:textId="77777777" w:rsidR="00667C80" w:rsidRPr="00202F9B" w:rsidRDefault="00000000">
      <w:pPr>
        <w:spacing w:before="100" w:after="100"/>
        <w:jc w:val="center"/>
        <w:rPr>
          <w:rFonts w:ascii="Georgia" w:hAnsi="Georgia"/>
          <w:sz w:val="20"/>
          <w:szCs w:val="20"/>
        </w:rPr>
      </w:pPr>
      <w:r w:rsidRPr="00202F9B">
        <w:rPr>
          <w:rFonts w:ascii="Georgia" w:hAnsi="Georgia"/>
          <w:i/>
          <w:iCs/>
          <w:sz w:val="21"/>
          <w:szCs w:val="21"/>
        </w:rPr>
        <w:t>L(β) = Σ</w:t>
      </w:r>
      <w:r w:rsidRPr="00202F9B">
        <w:rPr>
          <w:rFonts w:ascii="Times New Roman" w:hAnsi="Times New Roman" w:cs="Times New Roman"/>
          <w:i/>
          <w:iCs/>
          <w:sz w:val="21"/>
          <w:szCs w:val="21"/>
        </w:rPr>
        <w:t>ᵢ</w:t>
      </w:r>
      <w:r w:rsidRPr="00202F9B">
        <w:rPr>
          <w:rFonts w:ascii="Cambria Math" w:hAnsi="Cambria Math" w:cs="Cambria Math"/>
          <w:i/>
          <w:iCs/>
          <w:sz w:val="21"/>
          <w:szCs w:val="21"/>
        </w:rPr>
        <w:t>₌</w:t>
      </w:r>
      <w:r w:rsidRPr="00202F9B">
        <w:rPr>
          <w:rFonts w:ascii="Georgia" w:hAnsi="Georgia"/>
          <w:i/>
          <w:iCs/>
          <w:sz w:val="21"/>
          <w:szCs w:val="21"/>
        </w:rPr>
        <w:t>₁ⁿ (y</w:t>
      </w:r>
      <w:r w:rsidRPr="00202F9B">
        <w:rPr>
          <w:rFonts w:ascii="Times New Roman" w:hAnsi="Times New Roman" w:cs="Times New Roman"/>
          <w:i/>
          <w:iCs/>
          <w:sz w:val="21"/>
          <w:szCs w:val="21"/>
        </w:rPr>
        <w:t>ᵢ</w:t>
      </w:r>
      <w:r w:rsidRPr="00202F9B">
        <w:rPr>
          <w:rFonts w:ascii="Georgia" w:hAnsi="Georgia"/>
          <w:i/>
          <w:iCs/>
          <w:sz w:val="21"/>
          <w:szCs w:val="21"/>
        </w:rPr>
        <w:t xml:space="preserve"> - β₀ - β₁</w:t>
      </w:r>
      <w:proofErr w:type="gramStart"/>
      <w:r w:rsidRPr="00202F9B">
        <w:rPr>
          <w:rFonts w:ascii="Georgia" w:hAnsi="Georgia"/>
          <w:i/>
          <w:iCs/>
          <w:sz w:val="21"/>
          <w:szCs w:val="21"/>
        </w:rPr>
        <w:t>x</w:t>
      </w:r>
      <w:r w:rsidRPr="00202F9B">
        <w:rPr>
          <w:rFonts w:ascii="Times New Roman" w:hAnsi="Times New Roman" w:cs="Times New Roman"/>
          <w:i/>
          <w:iCs/>
          <w:sz w:val="21"/>
          <w:szCs w:val="21"/>
        </w:rPr>
        <w:t>ᵢ</w:t>
      </w:r>
      <w:r w:rsidRPr="00202F9B">
        <w:rPr>
          <w:rFonts w:ascii="Georgia" w:hAnsi="Georgia"/>
          <w:i/>
          <w:iCs/>
          <w:sz w:val="21"/>
          <w:szCs w:val="21"/>
        </w:rPr>
        <w:t>)²</w:t>
      </w:r>
      <w:proofErr w:type="gramEnd"/>
      <w:r w:rsidRPr="00202F9B">
        <w:rPr>
          <w:rFonts w:ascii="Georgia" w:hAnsi="Georgia"/>
          <w:i/>
          <w:iCs/>
          <w:sz w:val="21"/>
          <w:szCs w:val="21"/>
        </w:rPr>
        <w:t xml:space="preserve"> + </w:t>
      </w:r>
      <w:proofErr w:type="spellStart"/>
      <w:r w:rsidRPr="00202F9B">
        <w:rPr>
          <w:rFonts w:ascii="Georgia" w:hAnsi="Georgia"/>
          <w:i/>
          <w:iCs/>
          <w:sz w:val="21"/>
          <w:szCs w:val="21"/>
        </w:rPr>
        <w:t>w_</w:t>
      </w:r>
      <w:proofErr w:type="gramStart"/>
      <w:r w:rsidRPr="00202F9B">
        <w:rPr>
          <w:rFonts w:ascii="Georgia" w:hAnsi="Georgia"/>
          <w:i/>
          <w:iCs/>
          <w:sz w:val="21"/>
          <w:szCs w:val="21"/>
        </w:rPr>
        <w:t>anchor</w:t>
      </w:r>
      <w:proofErr w:type="spellEnd"/>
      <w:r w:rsidRPr="00202F9B">
        <w:rPr>
          <w:rFonts w:ascii="Georgia" w:hAnsi="Georgia"/>
          <w:i/>
          <w:iCs/>
          <w:sz w:val="21"/>
          <w:szCs w:val="21"/>
        </w:rPr>
        <w:t>[</w:t>
      </w:r>
      <w:proofErr w:type="gramEnd"/>
      <w:r w:rsidRPr="00202F9B">
        <w:rPr>
          <w:rFonts w:ascii="Georgia" w:hAnsi="Georgia"/>
          <w:i/>
          <w:iCs/>
          <w:sz w:val="21"/>
          <w:szCs w:val="21"/>
        </w:rPr>
        <w:t>(25 - β</w:t>
      </w:r>
      <w:proofErr w:type="gramStart"/>
      <w:r w:rsidRPr="00202F9B">
        <w:rPr>
          <w:rFonts w:ascii="Georgia" w:hAnsi="Georgia"/>
          <w:i/>
          <w:iCs/>
          <w:sz w:val="21"/>
          <w:szCs w:val="21"/>
        </w:rPr>
        <w:t>₀)²</w:t>
      </w:r>
      <w:proofErr w:type="gramEnd"/>
      <w:r w:rsidRPr="00202F9B">
        <w:rPr>
          <w:rFonts w:ascii="Georgia" w:hAnsi="Georgia"/>
          <w:i/>
          <w:iCs/>
          <w:sz w:val="21"/>
          <w:szCs w:val="21"/>
        </w:rPr>
        <w:t xml:space="preserve"> + (100 - β₀ - 100β</w:t>
      </w:r>
      <w:proofErr w:type="gramStart"/>
      <w:r w:rsidRPr="00202F9B">
        <w:rPr>
          <w:rFonts w:ascii="Georgia" w:hAnsi="Georgia"/>
          <w:i/>
          <w:iCs/>
          <w:sz w:val="21"/>
          <w:szCs w:val="21"/>
        </w:rPr>
        <w:t>₁)²</w:t>
      </w:r>
      <w:proofErr w:type="gramEnd"/>
      <w:r w:rsidRPr="00202F9B">
        <w:rPr>
          <w:rFonts w:ascii="Georgia" w:hAnsi="Georgia"/>
          <w:i/>
          <w:iCs/>
          <w:sz w:val="21"/>
          <w:szCs w:val="21"/>
        </w:rPr>
        <w:t>] + α||β||²</w:t>
      </w:r>
    </w:p>
    <w:p w14:paraId="64B20A00"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where </w:t>
      </w:r>
      <w:proofErr w:type="spellStart"/>
      <w:r w:rsidRPr="00202F9B">
        <w:rPr>
          <w:rFonts w:ascii="Georgia" w:hAnsi="Georgia"/>
          <w:sz w:val="20"/>
          <w:szCs w:val="20"/>
        </w:rPr>
        <w:t>w_anchor</w:t>
      </w:r>
      <w:proofErr w:type="spellEnd"/>
      <w:r w:rsidRPr="00202F9B">
        <w:rPr>
          <w:rFonts w:ascii="Georgia" w:hAnsi="Georgia"/>
          <w:sz w:val="20"/>
          <w:szCs w:val="20"/>
        </w:rPr>
        <w:t xml:space="preserve"> represents the replication weight. This pulls the regression line toward the anchor points while still fitting the historical data. With 30 historical samples, anchors receive weight = 15, providing meaningful but not dominating constraint. Implementation reference: streamlit_app.py lines 2680-2710 (_</w:t>
      </w:r>
      <w:proofErr w:type="spellStart"/>
      <w:r w:rsidRPr="00202F9B">
        <w:rPr>
          <w:rFonts w:ascii="Georgia" w:hAnsi="Georgia"/>
          <w:sz w:val="20"/>
          <w:szCs w:val="20"/>
        </w:rPr>
        <w:t>train_ml_</w:t>
      </w:r>
      <w:proofErr w:type="gramStart"/>
      <w:r w:rsidRPr="00202F9B">
        <w:rPr>
          <w:rFonts w:ascii="Georgia" w:hAnsi="Georgia"/>
          <w:sz w:val="20"/>
          <w:szCs w:val="20"/>
        </w:rPr>
        <w:t>models</w:t>
      </w:r>
      <w:proofErr w:type="spellEnd"/>
      <w:proofErr w:type="gramEnd"/>
      <w:r w:rsidRPr="00202F9B">
        <w:rPr>
          <w:rFonts w:ascii="Georgia" w:hAnsi="Georgia"/>
          <w:sz w:val="20"/>
          <w:szCs w:val="20"/>
        </w:rPr>
        <w:t xml:space="preserve"> function).</w:t>
      </w:r>
    </w:p>
    <w:p w14:paraId="1D3698C4" w14:textId="77777777" w:rsidR="00667C80" w:rsidRPr="00202F9B" w:rsidRDefault="00000000">
      <w:pPr>
        <w:pStyle w:val="Heading2"/>
        <w:rPr>
          <w:rFonts w:ascii="Georgia" w:hAnsi="Georgia"/>
          <w:sz w:val="21"/>
          <w:szCs w:val="21"/>
        </w:rPr>
      </w:pPr>
      <w:r w:rsidRPr="00202F9B">
        <w:rPr>
          <w:rFonts w:ascii="Georgia" w:hAnsi="Georgia"/>
          <w:sz w:val="21"/>
          <w:szCs w:val="21"/>
        </w:rPr>
        <w:t>Tier 3: Signal-Only Fallback</w:t>
      </w:r>
    </w:p>
    <w:p w14:paraId="528F46DB"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When no historical data exists and no model can be trained (for example, in a </w:t>
      </w:r>
      <w:proofErr w:type="gramStart"/>
      <w:r w:rsidRPr="00202F9B">
        <w:rPr>
          <w:rFonts w:ascii="Georgia" w:hAnsi="Georgia"/>
          <w:sz w:val="20"/>
          <w:szCs w:val="20"/>
        </w:rPr>
        <w:t>brand new</w:t>
      </w:r>
      <w:proofErr w:type="gramEnd"/>
      <w:r w:rsidRPr="00202F9B">
        <w:rPr>
          <w:rFonts w:ascii="Georgia" w:hAnsi="Georgia"/>
          <w:sz w:val="20"/>
          <w:szCs w:val="20"/>
        </w:rPr>
        <w:t xml:space="preserve"> organization or cold start scenario), the system uses the raw </w:t>
      </w:r>
      <w:proofErr w:type="spellStart"/>
      <w:r w:rsidRPr="00202F9B">
        <w:rPr>
          <w:rFonts w:ascii="Georgia" w:hAnsi="Georgia"/>
          <w:sz w:val="20"/>
          <w:szCs w:val="20"/>
        </w:rPr>
        <w:t>SignalOnly</w:t>
      </w:r>
      <w:proofErr w:type="spellEnd"/>
      <w:r w:rsidRPr="00202F9B">
        <w:rPr>
          <w:rFonts w:ascii="Georgia" w:hAnsi="Georgia"/>
          <w:sz w:val="20"/>
          <w:szCs w:val="20"/>
        </w:rPr>
        <w:t xml:space="preserve"> composite score directly as the </w:t>
      </w:r>
      <w:proofErr w:type="spellStart"/>
      <w:r w:rsidRPr="00202F9B">
        <w:rPr>
          <w:rFonts w:ascii="Georgia" w:hAnsi="Georgia"/>
          <w:sz w:val="20"/>
          <w:szCs w:val="20"/>
        </w:rPr>
        <w:t>TicketIndex</w:t>
      </w:r>
      <w:proofErr w:type="spellEnd"/>
      <w:r w:rsidRPr="00202F9B">
        <w:rPr>
          <w:rFonts w:ascii="Georgia" w:hAnsi="Georgia"/>
          <w:sz w:val="20"/>
          <w:szCs w:val="20"/>
        </w:rPr>
        <w:t xml:space="preserve"> estimate. This represents pure online visibility without historical calibration. The formula is:</w:t>
      </w:r>
    </w:p>
    <w:p w14:paraId="5D9E2D7A"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1"/>
          <w:szCs w:val="21"/>
        </w:rPr>
        <w:t>TicketIndex</w:t>
      </w:r>
      <w:proofErr w:type="spellEnd"/>
      <w:r w:rsidRPr="00202F9B">
        <w:rPr>
          <w:rFonts w:ascii="Georgia" w:hAnsi="Georgia"/>
          <w:i/>
          <w:iCs/>
          <w:sz w:val="21"/>
          <w:szCs w:val="21"/>
        </w:rPr>
        <w:t xml:space="preserve"> = </w:t>
      </w:r>
      <w:proofErr w:type="spellStart"/>
      <w:r w:rsidRPr="00202F9B">
        <w:rPr>
          <w:rFonts w:ascii="Georgia" w:hAnsi="Georgia"/>
          <w:i/>
          <w:iCs/>
          <w:sz w:val="21"/>
          <w:szCs w:val="21"/>
        </w:rPr>
        <w:t>SignalOnly</w:t>
      </w:r>
      <w:proofErr w:type="spellEnd"/>
      <w:r w:rsidRPr="00202F9B">
        <w:rPr>
          <w:rFonts w:ascii="Georgia" w:hAnsi="Georgia"/>
          <w:i/>
          <w:iCs/>
          <w:sz w:val="21"/>
          <w:szCs w:val="21"/>
        </w:rPr>
        <w:t xml:space="preserve"> = 0.50 × Familiarity + 0.50 × Motivation</w:t>
      </w:r>
    </w:p>
    <w:p w14:paraId="18438D12" w14:textId="77777777" w:rsidR="00667C80" w:rsidRPr="00202F9B" w:rsidRDefault="00000000">
      <w:pPr>
        <w:spacing w:after="200"/>
        <w:rPr>
          <w:rFonts w:ascii="Georgia" w:hAnsi="Georgia"/>
          <w:sz w:val="20"/>
          <w:szCs w:val="20"/>
        </w:rPr>
      </w:pPr>
      <w:r w:rsidRPr="00202F9B">
        <w:rPr>
          <w:rFonts w:ascii="Georgia" w:hAnsi="Georgia"/>
          <w:sz w:val="20"/>
          <w:szCs w:val="20"/>
        </w:rPr>
        <w:t>While less accurate than ML-calibrated predictions, this fallback enables the system to provide directional guidance for any title with measurable online presence.</w:t>
      </w:r>
    </w:p>
    <w:p w14:paraId="7287A6A8" w14:textId="77777777" w:rsidR="00667C80" w:rsidRPr="00202F9B" w:rsidRDefault="00000000">
      <w:pPr>
        <w:rPr>
          <w:rFonts w:ascii="Georgia" w:hAnsi="Georgia"/>
          <w:sz w:val="20"/>
          <w:szCs w:val="20"/>
        </w:rPr>
      </w:pPr>
      <w:r w:rsidRPr="00202F9B">
        <w:rPr>
          <w:rFonts w:ascii="Georgia" w:hAnsi="Georgia"/>
          <w:sz w:val="20"/>
          <w:szCs w:val="20"/>
        </w:rPr>
        <w:br w:type="page"/>
      </w:r>
    </w:p>
    <w:p w14:paraId="591160EF"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DIGITAL SIGNAL ARCHITECTURE</w:t>
      </w:r>
    </w:p>
    <w:p w14:paraId="0AC08BDE" w14:textId="77777777" w:rsidR="00667C80" w:rsidRPr="00202F9B" w:rsidRDefault="00000000">
      <w:pPr>
        <w:spacing w:after="200"/>
        <w:rPr>
          <w:rFonts w:ascii="Georgia" w:hAnsi="Georgia"/>
          <w:sz w:val="20"/>
          <w:szCs w:val="20"/>
        </w:rPr>
      </w:pPr>
      <w:r w:rsidRPr="00202F9B">
        <w:rPr>
          <w:rFonts w:ascii="Georgia" w:hAnsi="Georgia"/>
          <w:sz w:val="20"/>
          <w:szCs w:val="20"/>
        </w:rPr>
        <w:t>The foundation of all predictions rests on four independently collected digital signals, each measuring a distinct dimension of public awareness and engagement. These signals form the raw inputs that, when properly transformed and combined, capture the multidimensional nature of audience interest in ballet productions.</w:t>
      </w:r>
    </w:p>
    <w:p w14:paraId="17C26B5D" w14:textId="77777777" w:rsidR="00667C80" w:rsidRPr="00202F9B" w:rsidRDefault="00000000">
      <w:pPr>
        <w:pStyle w:val="Heading2"/>
        <w:rPr>
          <w:rFonts w:ascii="Georgia" w:hAnsi="Georgia"/>
          <w:sz w:val="21"/>
          <w:szCs w:val="21"/>
        </w:rPr>
      </w:pPr>
      <w:r w:rsidRPr="00202F9B">
        <w:rPr>
          <w:rFonts w:ascii="Georgia" w:hAnsi="Georgia"/>
          <w:sz w:val="21"/>
          <w:szCs w:val="21"/>
        </w:rPr>
        <w:t>Wikipedia Pageview Index</w:t>
      </w:r>
    </w:p>
    <w:p w14:paraId="189D8C9B"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Wikipedia serves as a proxy for static cultural knowledge, answering the question: "How many people have heard of this ballet?" Data collection spans from January 1, </w:t>
      </w:r>
      <w:proofErr w:type="gramStart"/>
      <w:r w:rsidRPr="00202F9B">
        <w:rPr>
          <w:rFonts w:ascii="Georgia" w:hAnsi="Georgia"/>
          <w:sz w:val="20"/>
          <w:szCs w:val="20"/>
        </w:rPr>
        <w:t>2020</w:t>
      </w:r>
      <w:proofErr w:type="gramEnd"/>
      <w:r w:rsidRPr="00202F9B">
        <w:rPr>
          <w:rFonts w:ascii="Georgia" w:hAnsi="Georgia"/>
          <w:sz w:val="20"/>
          <w:szCs w:val="20"/>
        </w:rPr>
        <w:t xml:space="preserve"> to the present, measuring average daily pageviews for the ballet's Wikipedia article with annual refresh via the pageview statistics API.</w:t>
      </w:r>
    </w:p>
    <w:p w14:paraId="6F27C42A" w14:textId="77777777" w:rsidR="00667C80" w:rsidRPr="00202F9B" w:rsidRDefault="00000000">
      <w:pPr>
        <w:spacing w:after="200"/>
        <w:rPr>
          <w:rFonts w:ascii="Georgia" w:hAnsi="Georgia"/>
          <w:sz w:val="20"/>
          <w:szCs w:val="20"/>
        </w:rPr>
      </w:pPr>
      <w:r w:rsidRPr="00202F9B">
        <w:rPr>
          <w:rFonts w:ascii="Georgia" w:hAnsi="Georgia"/>
          <w:sz w:val="20"/>
          <w:szCs w:val="20"/>
        </w:rPr>
        <w:t>The transformation pipeline operates as follows:</w:t>
      </w:r>
    </w:p>
    <w:p w14:paraId="639D5F64"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wiki_raw</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baseline_signals</w:t>
      </w:r>
      <w:proofErr w:type="spellEnd"/>
      <w:r w:rsidRPr="00202F9B">
        <w:rPr>
          <w:rFonts w:ascii="Georgia" w:hAnsi="Georgia"/>
          <w:i/>
          <w:iCs/>
          <w:sz w:val="20"/>
          <w:szCs w:val="20"/>
        </w:rPr>
        <w:t>['wiki'] (average daily views)</w:t>
      </w:r>
    </w:p>
    <w:p w14:paraId="27615AF8"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WikiIdx</w:t>
      </w:r>
      <w:proofErr w:type="spellEnd"/>
      <w:r w:rsidRPr="00202F9B">
        <w:rPr>
          <w:rFonts w:ascii="Georgia" w:hAnsi="Georgia"/>
          <w:i/>
          <w:iCs/>
          <w:sz w:val="20"/>
          <w:szCs w:val="20"/>
        </w:rPr>
        <w:t xml:space="preserve"> = 40 + </w:t>
      </w:r>
      <w:proofErr w:type="gramStart"/>
      <w:r w:rsidRPr="00202F9B">
        <w:rPr>
          <w:rFonts w:ascii="Georgia" w:hAnsi="Georgia"/>
          <w:i/>
          <w:iCs/>
          <w:sz w:val="20"/>
          <w:szCs w:val="20"/>
        </w:rPr>
        <w:t>min(</w:t>
      </w:r>
      <w:proofErr w:type="gramEnd"/>
      <w:r w:rsidRPr="00202F9B">
        <w:rPr>
          <w:rFonts w:ascii="Georgia" w:hAnsi="Georgia"/>
          <w:i/>
          <w:iCs/>
          <w:sz w:val="20"/>
          <w:szCs w:val="20"/>
        </w:rPr>
        <w:t xml:space="preserve">110, </w:t>
      </w:r>
      <w:proofErr w:type="gramStart"/>
      <w:r w:rsidRPr="00202F9B">
        <w:rPr>
          <w:rFonts w:ascii="Georgia" w:hAnsi="Georgia"/>
          <w:i/>
          <w:iCs/>
          <w:sz w:val="20"/>
          <w:szCs w:val="20"/>
        </w:rPr>
        <w:t>ln(</w:t>
      </w:r>
      <w:proofErr w:type="gramEnd"/>
      <w:r w:rsidRPr="00202F9B">
        <w:rPr>
          <w:rFonts w:ascii="Georgia" w:hAnsi="Georgia"/>
          <w:i/>
          <w:iCs/>
          <w:sz w:val="20"/>
          <w:szCs w:val="20"/>
        </w:rPr>
        <w:t xml:space="preserve">1 + </w:t>
      </w:r>
      <w:proofErr w:type="spellStart"/>
      <w:r w:rsidRPr="00202F9B">
        <w:rPr>
          <w:rFonts w:ascii="Georgia" w:hAnsi="Georgia"/>
          <w:i/>
          <w:iCs/>
          <w:sz w:val="20"/>
          <w:szCs w:val="20"/>
        </w:rPr>
        <w:t>wiki_raw</w:t>
      </w:r>
      <w:proofErr w:type="spellEnd"/>
      <w:r w:rsidRPr="00202F9B">
        <w:rPr>
          <w:rFonts w:ascii="Georgia" w:hAnsi="Georgia"/>
          <w:i/>
          <w:iCs/>
          <w:sz w:val="20"/>
          <w:szCs w:val="20"/>
        </w:rPr>
        <w:t>) × 20)</w:t>
      </w:r>
    </w:p>
    <w:p w14:paraId="5CEB9530" w14:textId="77777777" w:rsidR="00667C80" w:rsidRPr="00202F9B" w:rsidRDefault="00000000">
      <w:pPr>
        <w:spacing w:after="200"/>
        <w:rPr>
          <w:rFonts w:ascii="Georgia" w:hAnsi="Georgia"/>
          <w:sz w:val="20"/>
          <w:szCs w:val="20"/>
        </w:rPr>
      </w:pPr>
      <w:r w:rsidRPr="00202F9B">
        <w:rPr>
          <w:rFonts w:ascii="Georgia" w:hAnsi="Georgia"/>
          <w:sz w:val="20"/>
          <w:szCs w:val="20"/>
        </w:rPr>
        <w:t>The resulting range is [40, 150]. The mathematical rationale includes several considerations: logarithmic scaling (ln) compresses the long tail of viral articles; a floor of 40 prevents penalties for niche ballets with legitimate artistic merit; a ceiling of 150 prevents single viral events from dominating the composite; and the multiplier of 20 is calibrated to align with the Ticket Index scale where 100 represents the benchmark.</w:t>
      </w:r>
    </w:p>
    <w:p w14:paraId="54C73C03"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Example values illustrate the range: Giselle with 183 views per day achieves </w:t>
      </w:r>
      <w:proofErr w:type="spellStart"/>
      <w:r w:rsidRPr="00202F9B">
        <w:rPr>
          <w:rFonts w:ascii="Georgia" w:hAnsi="Georgia"/>
          <w:sz w:val="20"/>
          <w:szCs w:val="20"/>
        </w:rPr>
        <w:t>WikiIdx</w:t>
      </w:r>
      <w:proofErr w:type="spellEnd"/>
      <w:r w:rsidRPr="00202F9B">
        <w:rPr>
          <w:rFonts w:ascii="Georgia" w:hAnsi="Georgia"/>
          <w:sz w:val="20"/>
          <w:szCs w:val="20"/>
        </w:rPr>
        <w:t xml:space="preserve"> = 145.0 (exceptionally well-known), Cinderella with 157 views per day achieves </w:t>
      </w:r>
      <w:proofErr w:type="spellStart"/>
      <w:r w:rsidRPr="00202F9B">
        <w:rPr>
          <w:rFonts w:ascii="Georgia" w:hAnsi="Georgia"/>
          <w:sz w:val="20"/>
          <w:szCs w:val="20"/>
        </w:rPr>
        <w:t>WikiIdx</w:t>
      </w:r>
      <w:proofErr w:type="spellEnd"/>
      <w:r w:rsidRPr="00202F9B">
        <w:rPr>
          <w:rFonts w:ascii="Georgia" w:hAnsi="Georgia"/>
          <w:sz w:val="20"/>
          <w:szCs w:val="20"/>
        </w:rPr>
        <w:t xml:space="preserve"> = 140.0 (benchmark classic), and The Dreamers with 8 views per day achieves </w:t>
      </w:r>
      <w:proofErr w:type="spellStart"/>
      <w:r w:rsidRPr="00202F9B">
        <w:rPr>
          <w:rFonts w:ascii="Georgia" w:hAnsi="Georgia"/>
          <w:sz w:val="20"/>
          <w:szCs w:val="20"/>
        </w:rPr>
        <w:t>WikiIdx</w:t>
      </w:r>
      <w:proofErr w:type="spellEnd"/>
      <w:r w:rsidRPr="00202F9B">
        <w:rPr>
          <w:rFonts w:ascii="Georgia" w:hAnsi="Georgia"/>
          <w:sz w:val="20"/>
          <w:szCs w:val="20"/>
        </w:rPr>
        <w:t xml:space="preserve"> = 83.0 (emerging contemporary). Implementation: streamlit_app.py lines 2015-2030.</w:t>
      </w:r>
    </w:p>
    <w:p w14:paraId="7A56164E" w14:textId="77777777" w:rsidR="00667C80" w:rsidRPr="00202F9B" w:rsidRDefault="00000000">
      <w:pPr>
        <w:pStyle w:val="Heading2"/>
        <w:rPr>
          <w:rFonts w:ascii="Georgia" w:hAnsi="Georgia"/>
          <w:sz w:val="21"/>
          <w:szCs w:val="21"/>
        </w:rPr>
      </w:pPr>
      <w:r w:rsidRPr="00202F9B">
        <w:rPr>
          <w:rFonts w:ascii="Georgia" w:hAnsi="Georgia"/>
          <w:sz w:val="21"/>
          <w:szCs w:val="21"/>
        </w:rPr>
        <w:t>Google Trends Search Index</w:t>
      </w:r>
    </w:p>
    <w:p w14:paraId="53A298A9"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Google Trends measures active search behavior, answering the question: "How many people are currently searching for this ballet?" Data collection spans from January 1, </w:t>
      </w:r>
      <w:proofErr w:type="gramStart"/>
      <w:r w:rsidRPr="00202F9B">
        <w:rPr>
          <w:rFonts w:ascii="Georgia" w:hAnsi="Georgia"/>
          <w:sz w:val="20"/>
          <w:szCs w:val="20"/>
        </w:rPr>
        <w:t>2022</w:t>
      </w:r>
      <w:proofErr w:type="gramEnd"/>
      <w:r w:rsidRPr="00202F9B">
        <w:rPr>
          <w:rFonts w:ascii="Georgia" w:hAnsi="Georgia"/>
          <w:sz w:val="20"/>
          <w:szCs w:val="20"/>
        </w:rPr>
        <w:t xml:space="preserve"> to the present, capturing relative search volume on a 0-100 scale using Google's proprietary normalization, with quarterly updates via manual CSV export.</w:t>
      </w:r>
    </w:p>
    <w:p w14:paraId="1FC75BA5" w14:textId="77777777" w:rsidR="00667C80" w:rsidRPr="00202F9B" w:rsidRDefault="00000000">
      <w:pPr>
        <w:spacing w:after="200"/>
        <w:rPr>
          <w:rFonts w:ascii="Georgia" w:hAnsi="Georgia"/>
          <w:sz w:val="20"/>
          <w:szCs w:val="20"/>
        </w:rPr>
      </w:pPr>
      <w:r w:rsidRPr="00202F9B">
        <w:rPr>
          <w:rFonts w:ascii="Georgia" w:hAnsi="Georgia"/>
          <w:sz w:val="20"/>
          <w:szCs w:val="20"/>
        </w:rPr>
        <w:t>Because Google Trends provides relative scores within each query batch (not absolute across time), the system uses Giselle as a control title to normalize disparate batches onto a common master axis through a Bridge Calibration Protocol. The procedure queries Giselle in every batch, recording its score (typically approximately 14.17 average). For any title in the batch with score S_title:</w:t>
      </w:r>
    </w:p>
    <w:p w14:paraId="3E139106" w14:textId="3572555C" w:rsidR="00667C80" w:rsidRPr="00202F9B" w:rsidRDefault="00652187">
      <w:pPr>
        <w:spacing w:before="100" w:after="100"/>
        <w:jc w:val="center"/>
        <w:rPr>
          <w:rFonts w:ascii="Georgia" w:hAnsi="Georgia"/>
          <w:sz w:val="20"/>
          <w:szCs w:val="20"/>
        </w:rPr>
      </w:pPr>
      <m:oMathPara>
        <m:oMath>
          <m:r>
            <w:rPr>
              <w:rFonts w:ascii="Cambria Math" w:hAnsi="Cambria Math"/>
              <w:sz w:val="20"/>
              <w:szCs w:val="20"/>
            </w:rPr>
            <m:t>TrendsIdx_normalized = (S_title / S_giselle_batch) × 14.17</m:t>
          </m:r>
        </m:oMath>
      </m:oMathPara>
    </w:p>
    <w:p w14:paraId="0FAF62FB" w14:textId="77777777" w:rsidR="00667C80" w:rsidRPr="00202F9B" w:rsidRDefault="00000000">
      <w:pPr>
        <w:spacing w:after="200"/>
        <w:rPr>
          <w:rFonts w:ascii="Georgia" w:hAnsi="Georgia"/>
          <w:sz w:val="20"/>
          <w:szCs w:val="20"/>
        </w:rPr>
      </w:pPr>
      <w:r w:rsidRPr="00202F9B">
        <w:rPr>
          <w:rFonts w:ascii="Georgia" w:hAnsi="Georgia"/>
          <w:sz w:val="20"/>
          <w:szCs w:val="20"/>
        </w:rPr>
        <w:t>This rescales all titles to express "how popular is this compared to Giselle?" The mathematical effect converts within-batch relative scores to cross-batch absolute scores. The range is [0, 100+] with no artificial ceiling, as viral events can exceed 100.</w:t>
      </w:r>
    </w:p>
    <w:p w14:paraId="5674FBD1"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Example values include The Nutcracker in December at </w:t>
      </w:r>
      <w:proofErr w:type="spellStart"/>
      <w:r w:rsidRPr="00202F9B">
        <w:rPr>
          <w:rFonts w:ascii="Georgia" w:hAnsi="Georgia"/>
          <w:sz w:val="20"/>
          <w:szCs w:val="20"/>
        </w:rPr>
        <w:t>TrendsIdx</w:t>
      </w:r>
      <w:proofErr w:type="spellEnd"/>
      <w:r w:rsidRPr="00202F9B">
        <w:rPr>
          <w:rFonts w:ascii="Georgia" w:hAnsi="Georgia"/>
          <w:sz w:val="20"/>
          <w:szCs w:val="20"/>
        </w:rPr>
        <w:t xml:space="preserve"> = 62.0 (seasonal spike), Swan Lake at </w:t>
      </w:r>
      <w:proofErr w:type="spellStart"/>
      <w:r w:rsidRPr="00202F9B">
        <w:rPr>
          <w:rFonts w:ascii="Georgia" w:hAnsi="Georgia"/>
          <w:sz w:val="20"/>
          <w:szCs w:val="20"/>
        </w:rPr>
        <w:t>TrendsIdx</w:t>
      </w:r>
      <w:proofErr w:type="spellEnd"/>
      <w:r w:rsidRPr="00202F9B">
        <w:rPr>
          <w:rFonts w:ascii="Georgia" w:hAnsi="Georgia"/>
          <w:sz w:val="20"/>
          <w:szCs w:val="20"/>
        </w:rPr>
        <w:t xml:space="preserve"> = 18.0 (steady year-round interest), and Emergence at </w:t>
      </w:r>
      <w:proofErr w:type="spellStart"/>
      <w:r w:rsidRPr="00202F9B">
        <w:rPr>
          <w:rFonts w:ascii="Georgia" w:hAnsi="Georgia"/>
          <w:sz w:val="20"/>
          <w:szCs w:val="20"/>
        </w:rPr>
        <w:t>TrendsIdx</w:t>
      </w:r>
      <w:proofErr w:type="spellEnd"/>
      <w:r w:rsidRPr="00202F9B">
        <w:rPr>
          <w:rFonts w:ascii="Georgia" w:hAnsi="Georgia"/>
          <w:sz w:val="20"/>
          <w:szCs w:val="20"/>
        </w:rPr>
        <w:t xml:space="preserve"> = 2.0 (limited search activity). Implementation: streamlit_app.py line 2032.</w:t>
      </w:r>
    </w:p>
    <w:p w14:paraId="60ED6973" w14:textId="77777777" w:rsidR="00667C80" w:rsidRPr="00202F9B" w:rsidRDefault="00000000">
      <w:pPr>
        <w:pStyle w:val="Heading2"/>
        <w:rPr>
          <w:rFonts w:ascii="Georgia" w:hAnsi="Georgia"/>
          <w:sz w:val="21"/>
          <w:szCs w:val="21"/>
        </w:rPr>
      </w:pPr>
      <w:r w:rsidRPr="00202F9B">
        <w:rPr>
          <w:rFonts w:ascii="Georgia" w:hAnsi="Georgia"/>
          <w:sz w:val="21"/>
          <w:szCs w:val="21"/>
        </w:rPr>
        <w:t>YouTube Engagement Index</w:t>
      </w:r>
    </w:p>
    <w:p w14:paraId="0EF3498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YouTube views measure active engagement and emotional resonance, answering the question: "How many people are watching performances of this ballet online?" Data collection spans from January 10, </w:t>
      </w:r>
      <w:proofErr w:type="gramStart"/>
      <w:r w:rsidRPr="00202F9B">
        <w:rPr>
          <w:rFonts w:ascii="Georgia" w:hAnsi="Georgia"/>
          <w:sz w:val="20"/>
          <w:szCs w:val="20"/>
        </w:rPr>
        <w:t>2023</w:t>
      </w:r>
      <w:proofErr w:type="gramEnd"/>
      <w:r w:rsidRPr="00202F9B">
        <w:rPr>
          <w:rFonts w:ascii="Georgia" w:hAnsi="Georgia"/>
          <w:sz w:val="20"/>
          <w:szCs w:val="20"/>
        </w:rPr>
        <w:t xml:space="preserve"> to the present, capturing view counts from top-ranked YouTube videos (typically the top 5 results for "[Ballet Title] full performance") with annual refresh via YouTube Data API v3.</w:t>
      </w:r>
    </w:p>
    <w:p w14:paraId="26589756" w14:textId="77777777" w:rsidR="00667C80" w:rsidRPr="00202F9B" w:rsidRDefault="00000000">
      <w:pPr>
        <w:spacing w:after="200"/>
        <w:rPr>
          <w:rFonts w:ascii="Georgia" w:hAnsi="Georgia"/>
          <w:sz w:val="20"/>
          <w:szCs w:val="20"/>
        </w:rPr>
      </w:pPr>
      <w:r w:rsidRPr="00202F9B">
        <w:rPr>
          <w:rFonts w:ascii="Georgia" w:hAnsi="Georgia"/>
          <w:sz w:val="20"/>
          <w:szCs w:val="20"/>
        </w:rPr>
        <w:lastRenderedPageBreak/>
        <w:t>Unlike absolute view counts (which would unfairly favor older ballets with cumulative views), the system indexes against Cinderella as the benchmark:</w:t>
      </w:r>
    </w:p>
    <w:p w14:paraId="2FB2892C" w14:textId="6D7912C6" w:rsidR="00667C80" w:rsidRPr="00202F9B" w:rsidRDefault="00652187">
      <w:pPr>
        <w:spacing w:before="100" w:after="100"/>
        <w:jc w:val="center"/>
        <w:rPr>
          <w:rFonts w:ascii="Georgia" w:hAnsi="Georgia"/>
          <w:sz w:val="20"/>
          <w:szCs w:val="20"/>
        </w:rPr>
      </w:pPr>
      <m:oMathPara>
        <m:oMath>
          <m:r>
            <w:rPr>
              <w:rFonts w:ascii="Cambria Math" w:hAnsi="Cambria Math"/>
              <w:sz w:val="20"/>
              <w:szCs w:val="20"/>
            </w:rPr>
            <m:t>YouTube_indexed = (view_count_title / view_count_cinderella) × 100</m:t>
          </m:r>
        </m:oMath>
      </m:oMathPara>
    </w:p>
    <w:p w14:paraId="6F452909" w14:textId="77777777" w:rsidR="00667C80" w:rsidRPr="00202F9B" w:rsidRDefault="00000000">
      <w:pPr>
        <w:spacing w:after="200"/>
        <w:rPr>
          <w:rFonts w:ascii="Georgia" w:hAnsi="Georgia"/>
          <w:sz w:val="20"/>
          <w:szCs w:val="20"/>
        </w:rPr>
      </w:pPr>
      <w:r w:rsidRPr="00202F9B">
        <w:rPr>
          <w:rFonts w:ascii="Georgia" w:hAnsi="Georgia"/>
          <w:sz w:val="20"/>
          <w:szCs w:val="20"/>
        </w:rPr>
        <w:t>The transformation pipeline then operates as:</w:t>
      </w:r>
    </w:p>
    <w:p w14:paraId="4B44261F" w14:textId="3EA41CCF" w:rsidR="00667C80" w:rsidRPr="00202F9B" w:rsidRDefault="00652187">
      <w:pPr>
        <w:spacing w:before="100" w:after="100"/>
        <w:jc w:val="center"/>
        <w:rPr>
          <w:rFonts w:ascii="Georgia" w:hAnsi="Georgia"/>
          <w:sz w:val="20"/>
          <w:szCs w:val="20"/>
        </w:rPr>
      </w:pPr>
      <m:oMathPara>
        <m:oMath>
          <m:r>
            <w:rPr>
              <w:rFonts w:ascii="Cambria Math" w:hAnsi="Cambria Math"/>
              <w:sz w:val="20"/>
              <w:szCs w:val="20"/>
            </w:rPr>
            <m:t>yt_value = baseline_signals['youtube'] (indexed score)</m:t>
          </m:r>
        </m:oMath>
      </m:oMathPara>
    </w:p>
    <w:p w14:paraId="107743AA" w14:textId="3537577E" w:rsidR="00667C80" w:rsidRPr="00202F9B" w:rsidRDefault="00652187">
      <w:pPr>
        <w:spacing w:before="100" w:after="100"/>
        <w:jc w:val="center"/>
        <w:rPr>
          <w:rFonts w:ascii="Georgia" w:hAnsi="Georgia"/>
          <w:sz w:val="20"/>
          <w:szCs w:val="20"/>
        </w:rPr>
      </w:pPr>
      <m:oMathPara>
        <m:oMath>
          <m:r>
            <w:rPr>
              <w:rFonts w:ascii="Cambria Math" w:hAnsi="Cambria Math"/>
              <w:sz w:val="20"/>
              <w:szCs w:val="20"/>
            </w:rPr>
            <m:t>YouTubeIdx = 50 + min(90, ln(1 + yt_value) × 9)</m:t>
          </m:r>
        </m:oMath>
      </m:oMathPara>
    </w:p>
    <w:p w14:paraId="4A6B8069"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resulting range is [50, 140]. To prevent single viral videos from distorting forecasts, YouTube indices are clipped to category-specific percentile ranges through </w:t>
      </w:r>
      <w:proofErr w:type="spellStart"/>
      <w:r w:rsidRPr="00202F9B">
        <w:rPr>
          <w:rFonts w:ascii="Georgia" w:hAnsi="Georgia"/>
          <w:sz w:val="20"/>
          <w:szCs w:val="20"/>
        </w:rPr>
        <w:t>Winsorization</w:t>
      </w:r>
      <w:proofErr w:type="spellEnd"/>
      <w:r w:rsidRPr="00202F9B">
        <w:rPr>
          <w:rFonts w:ascii="Georgia" w:hAnsi="Georgia"/>
          <w:sz w:val="20"/>
          <w:szCs w:val="20"/>
        </w:rPr>
        <w:t xml:space="preserve"> Protection. A contemporary ballet with 10 million views (a viral outlier) gets clipped to the 97th percentile of all contemporary ballets, preventing it from receiving an unrealistic 8x multiplier.</w:t>
      </w:r>
    </w:p>
    <w:p w14:paraId="192A2A11"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Example values include Swan Lake at </w:t>
      </w:r>
      <w:proofErr w:type="spellStart"/>
      <w:r w:rsidRPr="00202F9B">
        <w:rPr>
          <w:rFonts w:ascii="Georgia" w:hAnsi="Georgia"/>
          <w:sz w:val="20"/>
          <w:szCs w:val="20"/>
        </w:rPr>
        <w:t>YouTubeIdx</w:t>
      </w:r>
      <w:proofErr w:type="spellEnd"/>
      <w:r w:rsidRPr="00202F9B">
        <w:rPr>
          <w:rFonts w:ascii="Georgia" w:hAnsi="Georgia"/>
          <w:sz w:val="20"/>
          <w:szCs w:val="20"/>
        </w:rPr>
        <w:t xml:space="preserve"> = 128.0 (extremely popular with many high-quality recordings), Giselle at </w:t>
      </w:r>
      <w:proofErr w:type="spellStart"/>
      <w:r w:rsidRPr="00202F9B">
        <w:rPr>
          <w:rFonts w:ascii="Georgia" w:hAnsi="Georgia"/>
          <w:sz w:val="20"/>
          <w:szCs w:val="20"/>
        </w:rPr>
        <w:t>YouTubeIdx</w:t>
      </w:r>
      <w:proofErr w:type="spellEnd"/>
      <w:r w:rsidRPr="00202F9B">
        <w:rPr>
          <w:rFonts w:ascii="Georgia" w:hAnsi="Georgia"/>
          <w:sz w:val="20"/>
          <w:szCs w:val="20"/>
        </w:rPr>
        <w:t xml:space="preserve"> = 115.0 (strong engagement), and a new contemporary work at </w:t>
      </w:r>
      <w:proofErr w:type="spellStart"/>
      <w:r w:rsidRPr="00202F9B">
        <w:rPr>
          <w:rFonts w:ascii="Georgia" w:hAnsi="Georgia"/>
          <w:sz w:val="20"/>
          <w:szCs w:val="20"/>
        </w:rPr>
        <w:t>YouTubeIdx</w:t>
      </w:r>
      <w:proofErr w:type="spellEnd"/>
      <w:r w:rsidRPr="00202F9B">
        <w:rPr>
          <w:rFonts w:ascii="Georgia" w:hAnsi="Georgia"/>
          <w:sz w:val="20"/>
          <w:szCs w:val="20"/>
        </w:rPr>
        <w:t xml:space="preserve"> = 68.0 (limited recorded performances). Implementation: streamlit_app.py lines 2035-2055, 1940-1950, 1958-1970.</w:t>
      </w:r>
    </w:p>
    <w:p w14:paraId="019C9390" w14:textId="77777777" w:rsidR="00667C80" w:rsidRPr="00202F9B" w:rsidRDefault="00000000">
      <w:pPr>
        <w:pStyle w:val="Heading2"/>
        <w:rPr>
          <w:rFonts w:ascii="Georgia" w:hAnsi="Georgia"/>
          <w:sz w:val="21"/>
          <w:szCs w:val="21"/>
        </w:rPr>
      </w:pPr>
      <w:proofErr w:type="spellStart"/>
      <w:r w:rsidRPr="00202F9B">
        <w:rPr>
          <w:rFonts w:ascii="Georgia" w:hAnsi="Georgia"/>
          <w:sz w:val="21"/>
          <w:szCs w:val="21"/>
        </w:rPr>
        <w:t>Chartmetric</w:t>
      </w:r>
      <w:proofErr w:type="spellEnd"/>
      <w:r w:rsidRPr="00202F9B">
        <w:rPr>
          <w:rFonts w:ascii="Georgia" w:hAnsi="Georgia"/>
          <w:sz w:val="21"/>
          <w:szCs w:val="21"/>
        </w:rPr>
        <w:t xml:space="preserve"> Streaming Index</w:t>
      </w:r>
    </w:p>
    <w:p w14:paraId="6ED5B66E" w14:textId="77777777" w:rsidR="00667C80" w:rsidRPr="00202F9B" w:rsidRDefault="00000000">
      <w:pPr>
        <w:spacing w:after="200"/>
        <w:rPr>
          <w:rFonts w:ascii="Georgia" w:hAnsi="Georgia"/>
          <w:sz w:val="20"/>
          <w:szCs w:val="20"/>
        </w:rPr>
      </w:pPr>
      <w:proofErr w:type="spellStart"/>
      <w:r w:rsidRPr="00202F9B">
        <w:rPr>
          <w:rFonts w:ascii="Georgia" w:hAnsi="Georgia"/>
          <w:sz w:val="20"/>
          <w:szCs w:val="20"/>
        </w:rPr>
        <w:t>Chartmetric</w:t>
      </w:r>
      <w:proofErr w:type="spellEnd"/>
      <w:r w:rsidRPr="00202F9B">
        <w:rPr>
          <w:rFonts w:ascii="Georgia" w:hAnsi="Georgia"/>
          <w:sz w:val="20"/>
          <w:szCs w:val="20"/>
        </w:rPr>
        <w:t xml:space="preserve"> aggregates artist popularity across streaming platforms and social media, answering the question: "How culturally relevant is the music/composer associated with this ballet?" Data collection uses a rolling 2-year window across multiple platforms including Spotify, Apple Music, Amazon Music, Deezer, YouTube Music, and Shazam for streaming, plus TikTok, Instagram, Twitter/X, and Facebook for social media. The metric captures artist rank scores, inverse normalized so that lower rank equals higher popularity.</w:t>
      </w:r>
    </w:p>
    <w:p w14:paraId="17C47FDE" w14:textId="77777777" w:rsidR="00667C80" w:rsidRPr="00202F9B" w:rsidRDefault="00000000">
      <w:pPr>
        <w:spacing w:after="200"/>
        <w:rPr>
          <w:rFonts w:ascii="Georgia" w:hAnsi="Georgia"/>
          <w:sz w:val="20"/>
          <w:szCs w:val="20"/>
        </w:rPr>
      </w:pPr>
      <w:r w:rsidRPr="00202F9B">
        <w:rPr>
          <w:rFonts w:ascii="Georgia" w:hAnsi="Georgia"/>
          <w:sz w:val="20"/>
          <w:szCs w:val="20"/>
        </w:rPr>
        <w:t>The transformation pipeline operates as:</w:t>
      </w:r>
    </w:p>
    <w:p w14:paraId="686A27DC"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cm_raw</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baseline_signals</w:t>
      </w:r>
      <w:proofErr w:type="spellEnd"/>
      <w:r w:rsidRPr="00202F9B">
        <w:rPr>
          <w:rFonts w:ascii="Georgia" w:hAnsi="Georgia"/>
          <w:i/>
          <w:iCs/>
          <w:sz w:val="20"/>
          <w:szCs w:val="20"/>
        </w:rPr>
        <w:t>['</w:t>
      </w:r>
      <w:proofErr w:type="spellStart"/>
      <w:r w:rsidRPr="00202F9B">
        <w:rPr>
          <w:rFonts w:ascii="Georgia" w:hAnsi="Georgia"/>
          <w:i/>
          <w:iCs/>
          <w:sz w:val="20"/>
          <w:szCs w:val="20"/>
        </w:rPr>
        <w:t>chartmetric</w:t>
      </w:r>
      <w:proofErr w:type="spellEnd"/>
      <w:r w:rsidRPr="00202F9B">
        <w:rPr>
          <w:rFonts w:ascii="Georgia" w:hAnsi="Georgia"/>
          <w:i/>
          <w:iCs/>
          <w:sz w:val="20"/>
          <w:szCs w:val="20"/>
        </w:rPr>
        <w:t>'] (artist rank score)</w:t>
      </w:r>
    </w:p>
    <w:p w14:paraId="4B881650"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Chartmetric_normalized</w:t>
      </w:r>
      <w:proofErr w:type="spellEnd"/>
      <w:r w:rsidRPr="00202F9B">
        <w:rPr>
          <w:rFonts w:ascii="Georgia" w:hAnsi="Georgia"/>
          <w:i/>
          <w:iCs/>
          <w:sz w:val="20"/>
          <w:szCs w:val="20"/>
        </w:rPr>
        <w:t xml:space="preserve"> = 100 × (1 - </w:t>
      </w:r>
      <w:proofErr w:type="spellStart"/>
      <w:r w:rsidRPr="00202F9B">
        <w:rPr>
          <w:rFonts w:ascii="Georgia" w:hAnsi="Georgia"/>
          <w:i/>
          <w:iCs/>
          <w:sz w:val="20"/>
          <w:szCs w:val="20"/>
        </w:rPr>
        <w:t>artist_rank</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max_rank</w:t>
      </w:r>
      <w:proofErr w:type="spellEnd"/>
      <w:r w:rsidRPr="00202F9B">
        <w:rPr>
          <w:rFonts w:ascii="Georgia" w:hAnsi="Georgia"/>
          <w:i/>
          <w:iCs/>
          <w:sz w:val="20"/>
          <w:szCs w:val="20"/>
        </w:rPr>
        <w:t>)</w:t>
      </w:r>
    </w:p>
    <w:p w14:paraId="3ECCCA69"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ChartmetricIdx</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cm_normalized</w:t>
      </w:r>
      <w:proofErr w:type="spellEnd"/>
      <w:r w:rsidRPr="00202F9B">
        <w:rPr>
          <w:rFonts w:ascii="Georgia" w:hAnsi="Georgia"/>
          <w:i/>
          <w:iCs/>
          <w:sz w:val="20"/>
          <w:szCs w:val="20"/>
        </w:rPr>
        <w:t xml:space="preserve"> (direct passthrough)</w:t>
      </w:r>
    </w:p>
    <w:p w14:paraId="517E05B2"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resulting range is [0, 100]. Example values include Tchaikovsky (for Nutcracker and Swan Lake) at </w:t>
      </w:r>
      <w:proofErr w:type="spellStart"/>
      <w:r w:rsidRPr="00202F9B">
        <w:rPr>
          <w:rFonts w:ascii="Georgia" w:hAnsi="Georgia"/>
          <w:sz w:val="20"/>
          <w:szCs w:val="20"/>
        </w:rPr>
        <w:t>ChartmetricIdx</w:t>
      </w:r>
      <w:proofErr w:type="spellEnd"/>
      <w:r w:rsidRPr="00202F9B">
        <w:rPr>
          <w:rFonts w:ascii="Georgia" w:hAnsi="Georgia"/>
          <w:sz w:val="20"/>
          <w:szCs w:val="20"/>
        </w:rPr>
        <w:t xml:space="preserve"> = 87.0 (classical superstar), Prokofiev (for Romeo &amp; Juliet) at </w:t>
      </w:r>
      <w:proofErr w:type="spellStart"/>
      <w:r w:rsidRPr="00202F9B">
        <w:rPr>
          <w:rFonts w:ascii="Georgia" w:hAnsi="Georgia"/>
          <w:sz w:val="20"/>
          <w:szCs w:val="20"/>
        </w:rPr>
        <w:t>ChartmetricIdx</w:t>
      </w:r>
      <w:proofErr w:type="spellEnd"/>
      <w:r w:rsidRPr="00202F9B">
        <w:rPr>
          <w:rFonts w:ascii="Georgia" w:hAnsi="Georgia"/>
          <w:sz w:val="20"/>
          <w:szCs w:val="20"/>
        </w:rPr>
        <w:t xml:space="preserve"> = 72.0 (well-known), and a contemporary composer at </w:t>
      </w:r>
      <w:proofErr w:type="spellStart"/>
      <w:r w:rsidRPr="00202F9B">
        <w:rPr>
          <w:rFonts w:ascii="Georgia" w:hAnsi="Georgia"/>
          <w:sz w:val="20"/>
          <w:szCs w:val="20"/>
        </w:rPr>
        <w:t>ChartmetricIdx</w:t>
      </w:r>
      <w:proofErr w:type="spellEnd"/>
      <w:r w:rsidRPr="00202F9B">
        <w:rPr>
          <w:rFonts w:ascii="Georgia" w:hAnsi="Georgia"/>
          <w:sz w:val="20"/>
          <w:szCs w:val="20"/>
        </w:rPr>
        <w:t xml:space="preserve"> = 35.0 (niche audience).</w:t>
      </w:r>
    </w:p>
    <w:p w14:paraId="6AAD588D"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rationale for inclusion stems from the observation that while </w:t>
      </w:r>
      <w:proofErr w:type="spellStart"/>
      <w:r w:rsidRPr="00202F9B">
        <w:rPr>
          <w:rFonts w:ascii="Georgia" w:hAnsi="Georgia"/>
          <w:sz w:val="20"/>
          <w:szCs w:val="20"/>
        </w:rPr>
        <w:t>Chartmetric</w:t>
      </w:r>
      <w:proofErr w:type="spellEnd"/>
      <w:r w:rsidRPr="00202F9B">
        <w:rPr>
          <w:rFonts w:ascii="Georgia" w:hAnsi="Georgia"/>
          <w:sz w:val="20"/>
          <w:szCs w:val="20"/>
        </w:rPr>
        <w:t xml:space="preserve"> primarily tracks pop music, classical composers with strong streaming presence (such as Tchaikovsky and Vivaldi) signal broad cultural penetration beyond ballet-specific audiences. A title with a high </w:t>
      </w:r>
      <w:proofErr w:type="spellStart"/>
      <w:r w:rsidRPr="00202F9B">
        <w:rPr>
          <w:rFonts w:ascii="Georgia" w:hAnsi="Georgia"/>
          <w:sz w:val="20"/>
          <w:szCs w:val="20"/>
        </w:rPr>
        <w:t>Chartmetric</w:t>
      </w:r>
      <w:proofErr w:type="spellEnd"/>
      <w:r w:rsidRPr="00202F9B">
        <w:rPr>
          <w:rFonts w:ascii="Georgia" w:hAnsi="Georgia"/>
          <w:sz w:val="20"/>
          <w:szCs w:val="20"/>
        </w:rPr>
        <w:t xml:space="preserve"> score may attract non-traditional ballet attenders via music recognition. Implementation: streamlit_app.py lines 2057-2065.</w:t>
      </w:r>
    </w:p>
    <w:p w14:paraId="172AFFBA" w14:textId="77777777" w:rsidR="00667C80" w:rsidRPr="00202F9B" w:rsidRDefault="00000000">
      <w:pPr>
        <w:rPr>
          <w:rFonts w:ascii="Georgia" w:hAnsi="Georgia"/>
          <w:sz w:val="20"/>
          <w:szCs w:val="20"/>
        </w:rPr>
      </w:pPr>
      <w:r w:rsidRPr="00202F9B">
        <w:rPr>
          <w:rFonts w:ascii="Georgia" w:hAnsi="Georgia"/>
          <w:sz w:val="20"/>
          <w:szCs w:val="20"/>
        </w:rPr>
        <w:br w:type="page"/>
      </w:r>
    </w:p>
    <w:p w14:paraId="67A148A0"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COMPOSITE SIGNAL CONSTRUCTION</w:t>
      </w:r>
    </w:p>
    <w:p w14:paraId="316C1BF6" w14:textId="77777777" w:rsidR="00667C80" w:rsidRPr="00202F9B" w:rsidRDefault="00000000">
      <w:pPr>
        <w:spacing w:after="200"/>
        <w:rPr>
          <w:rFonts w:ascii="Georgia" w:hAnsi="Georgia"/>
          <w:sz w:val="20"/>
          <w:szCs w:val="20"/>
        </w:rPr>
      </w:pPr>
      <w:r w:rsidRPr="00202F9B">
        <w:rPr>
          <w:rFonts w:ascii="Georgia" w:hAnsi="Georgia"/>
          <w:sz w:val="20"/>
          <w:szCs w:val="20"/>
        </w:rPr>
        <w:t>Individual signals are combined into two composite indices that capture distinct psychological dimensions of audience behavior. These composites distill the multidimensional signal space into actionable metrics that map more directly to purchasing decisions.</w:t>
      </w:r>
    </w:p>
    <w:p w14:paraId="1B796D2F" w14:textId="77777777" w:rsidR="00667C80" w:rsidRPr="00202F9B" w:rsidRDefault="00000000">
      <w:pPr>
        <w:pStyle w:val="Heading2"/>
        <w:rPr>
          <w:rFonts w:ascii="Georgia" w:hAnsi="Georgia"/>
          <w:sz w:val="21"/>
          <w:szCs w:val="21"/>
        </w:rPr>
      </w:pPr>
      <w:r w:rsidRPr="00202F9B">
        <w:rPr>
          <w:rFonts w:ascii="Georgia" w:hAnsi="Georgia"/>
          <w:sz w:val="21"/>
          <w:szCs w:val="21"/>
        </w:rPr>
        <w:t>Familiarity Index: "I've Heard of It"</w:t>
      </w:r>
    </w:p>
    <w:p w14:paraId="1C5E5C20" w14:textId="77777777" w:rsidR="00667C80" w:rsidRPr="00202F9B" w:rsidRDefault="00000000">
      <w:pPr>
        <w:spacing w:after="200"/>
        <w:rPr>
          <w:rFonts w:ascii="Georgia" w:hAnsi="Georgia"/>
          <w:sz w:val="20"/>
          <w:szCs w:val="20"/>
        </w:rPr>
      </w:pPr>
      <w:r w:rsidRPr="00202F9B">
        <w:rPr>
          <w:rFonts w:ascii="Georgia" w:hAnsi="Georgia"/>
          <w:sz w:val="20"/>
          <w:szCs w:val="20"/>
        </w:rPr>
        <w:t>Familiarity measures static awareness—the likelihood that a potential ticket buyer recognizes the title when presented with marketing materials. The formula is:</w:t>
      </w:r>
    </w:p>
    <w:p w14:paraId="6B00E601" w14:textId="77777777" w:rsidR="00667C80" w:rsidRPr="00202F9B" w:rsidRDefault="00000000">
      <w:pPr>
        <w:spacing w:before="100" w:after="100"/>
        <w:jc w:val="center"/>
        <w:rPr>
          <w:rFonts w:ascii="Georgia" w:hAnsi="Georgia"/>
          <w:sz w:val="20"/>
          <w:szCs w:val="20"/>
        </w:rPr>
      </w:pPr>
      <w:r w:rsidRPr="00202F9B">
        <w:rPr>
          <w:rFonts w:ascii="Georgia" w:hAnsi="Georgia"/>
          <w:i/>
          <w:iCs/>
          <w:sz w:val="21"/>
          <w:szCs w:val="21"/>
        </w:rPr>
        <w:t xml:space="preserve">Familiarity = 0.55 × </w:t>
      </w:r>
      <w:proofErr w:type="spellStart"/>
      <w:r w:rsidRPr="00202F9B">
        <w:rPr>
          <w:rFonts w:ascii="Georgia" w:hAnsi="Georgia"/>
          <w:i/>
          <w:iCs/>
          <w:sz w:val="21"/>
          <w:szCs w:val="21"/>
        </w:rPr>
        <w:t>WikiIdx</w:t>
      </w:r>
      <w:proofErr w:type="spellEnd"/>
      <w:r w:rsidRPr="00202F9B">
        <w:rPr>
          <w:rFonts w:ascii="Georgia" w:hAnsi="Georgia"/>
          <w:i/>
          <w:iCs/>
          <w:sz w:val="21"/>
          <w:szCs w:val="21"/>
        </w:rPr>
        <w:t xml:space="preserve"> + 0.30 × </w:t>
      </w:r>
      <w:proofErr w:type="spellStart"/>
      <w:r w:rsidRPr="00202F9B">
        <w:rPr>
          <w:rFonts w:ascii="Georgia" w:hAnsi="Georgia"/>
          <w:i/>
          <w:iCs/>
          <w:sz w:val="21"/>
          <w:szCs w:val="21"/>
        </w:rPr>
        <w:t>TrendsIdx</w:t>
      </w:r>
      <w:proofErr w:type="spellEnd"/>
      <w:r w:rsidRPr="00202F9B">
        <w:rPr>
          <w:rFonts w:ascii="Georgia" w:hAnsi="Georgia"/>
          <w:i/>
          <w:iCs/>
          <w:sz w:val="21"/>
          <w:szCs w:val="21"/>
        </w:rPr>
        <w:t xml:space="preserve"> + 0.15 × </w:t>
      </w:r>
      <w:proofErr w:type="spellStart"/>
      <w:r w:rsidRPr="00202F9B">
        <w:rPr>
          <w:rFonts w:ascii="Georgia" w:hAnsi="Georgia"/>
          <w:i/>
          <w:iCs/>
          <w:sz w:val="21"/>
          <w:szCs w:val="21"/>
        </w:rPr>
        <w:t>ChartmetricIdx</w:t>
      </w:r>
      <w:proofErr w:type="spellEnd"/>
    </w:p>
    <w:p w14:paraId="1C849EEA"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weight rationale assigns Wikipedia 55% because pageviews directly measure knowledge persistence, Trends 30% because active search behavior indicates familiarity translating to consideration, and </w:t>
      </w:r>
      <w:proofErr w:type="spellStart"/>
      <w:r w:rsidRPr="00202F9B">
        <w:rPr>
          <w:rFonts w:ascii="Georgia" w:hAnsi="Georgia"/>
          <w:sz w:val="20"/>
          <w:szCs w:val="20"/>
        </w:rPr>
        <w:t>Chartmetric</w:t>
      </w:r>
      <w:proofErr w:type="spellEnd"/>
      <w:r w:rsidRPr="00202F9B">
        <w:rPr>
          <w:rFonts w:ascii="Georgia" w:hAnsi="Georgia"/>
          <w:sz w:val="20"/>
          <w:szCs w:val="20"/>
        </w:rPr>
        <w:t xml:space="preserve"> 15% because composer recognition provides a secondary familiarity vector. The typical range is [35, 145].</w:t>
      </w:r>
    </w:p>
    <w:p w14:paraId="26D135BA" w14:textId="77777777" w:rsidR="00667C80" w:rsidRPr="00202F9B" w:rsidRDefault="00000000">
      <w:pPr>
        <w:spacing w:after="200"/>
        <w:rPr>
          <w:rFonts w:ascii="Georgia" w:hAnsi="Georgia"/>
          <w:sz w:val="20"/>
          <w:szCs w:val="20"/>
        </w:rPr>
      </w:pPr>
      <w:r w:rsidRPr="00202F9B">
        <w:rPr>
          <w:rFonts w:ascii="Georgia" w:hAnsi="Georgia"/>
          <w:sz w:val="20"/>
          <w:szCs w:val="20"/>
        </w:rPr>
        <w:t>An example calculation for Swan Lake demonstrates the formula in action: Familiarity = 0.55(140) + 0.30(18) + 0.15(87) = 77.0 + 5.4 + 13.05 = 95.45. The interpretation is "above-average public recognition, strong foundation for marketing." Implementation: streamlit_app.py lines 2101-2105.</w:t>
      </w:r>
    </w:p>
    <w:p w14:paraId="4306D552" w14:textId="77777777" w:rsidR="00667C80" w:rsidRPr="00202F9B" w:rsidRDefault="00000000">
      <w:pPr>
        <w:pStyle w:val="Heading2"/>
        <w:rPr>
          <w:rFonts w:ascii="Georgia" w:hAnsi="Georgia"/>
          <w:sz w:val="21"/>
          <w:szCs w:val="21"/>
        </w:rPr>
      </w:pPr>
      <w:r w:rsidRPr="00202F9B">
        <w:rPr>
          <w:rFonts w:ascii="Georgia" w:hAnsi="Georgia"/>
          <w:sz w:val="21"/>
          <w:szCs w:val="21"/>
        </w:rPr>
        <w:t>Motivation Index: "I Want to See It"</w:t>
      </w:r>
    </w:p>
    <w:p w14:paraId="78327FD4" w14:textId="77777777" w:rsidR="00667C80" w:rsidRPr="00202F9B" w:rsidRDefault="00000000">
      <w:pPr>
        <w:spacing w:after="200"/>
        <w:rPr>
          <w:rFonts w:ascii="Georgia" w:hAnsi="Georgia"/>
          <w:sz w:val="20"/>
          <w:szCs w:val="20"/>
        </w:rPr>
      </w:pPr>
      <w:r w:rsidRPr="00202F9B">
        <w:rPr>
          <w:rFonts w:ascii="Georgia" w:hAnsi="Georgia"/>
          <w:sz w:val="20"/>
          <w:szCs w:val="20"/>
        </w:rPr>
        <w:t>Motivation measures active engagement—the likelihood that awareness converts to purchase intent. The formula is:</w:t>
      </w:r>
    </w:p>
    <w:p w14:paraId="445EEE70" w14:textId="77777777" w:rsidR="00667C80" w:rsidRPr="00202F9B" w:rsidRDefault="00000000">
      <w:pPr>
        <w:spacing w:before="100" w:after="100"/>
        <w:jc w:val="center"/>
        <w:rPr>
          <w:rFonts w:ascii="Georgia" w:hAnsi="Georgia"/>
          <w:sz w:val="20"/>
          <w:szCs w:val="20"/>
        </w:rPr>
      </w:pPr>
      <w:r w:rsidRPr="00202F9B">
        <w:rPr>
          <w:rFonts w:ascii="Georgia" w:hAnsi="Georgia"/>
          <w:i/>
          <w:iCs/>
          <w:sz w:val="21"/>
          <w:szCs w:val="21"/>
        </w:rPr>
        <w:t xml:space="preserve">Motivation = 0.45 × </w:t>
      </w:r>
      <w:proofErr w:type="spellStart"/>
      <w:r w:rsidRPr="00202F9B">
        <w:rPr>
          <w:rFonts w:ascii="Georgia" w:hAnsi="Georgia"/>
          <w:i/>
          <w:iCs/>
          <w:sz w:val="21"/>
          <w:szCs w:val="21"/>
        </w:rPr>
        <w:t>YouTubeIdx</w:t>
      </w:r>
      <w:proofErr w:type="spellEnd"/>
      <w:r w:rsidRPr="00202F9B">
        <w:rPr>
          <w:rFonts w:ascii="Georgia" w:hAnsi="Georgia"/>
          <w:i/>
          <w:iCs/>
          <w:sz w:val="21"/>
          <w:szCs w:val="21"/>
        </w:rPr>
        <w:t xml:space="preserve"> + 0.25 × </w:t>
      </w:r>
      <w:proofErr w:type="spellStart"/>
      <w:r w:rsidRPr="00202F9B">
        <w:rPr>
          <w:rFonts w:ascii="Georgia" w:hAnsi="Georgia"/>
          <w:i/>
          <w:iCs/>
          <w:sz w:val="21"/>
          <w:szCs w:val="21"/>
        </w:rPr>
        <w:t>TrendsIdx</w:t>
      </w:r>
      <w:proofErr w:type="spellEnd"/>
      <w:r w:rsidRPr="00202F9B">
        <w:rPr>
          <w:rFonts w:ascii="Georgia" w:hAnsi="Georgia"/>
          <w:i/>
          <w:iCs/>
          <w:sz w:val="21"/>
          <w:szCs w:val="21"/>
        </w:rPr>
        <w:t xml:space="preserve"> + 0.15 × </w:t>
      </w:r>
      <w:proofErr w:type="spellStart"/>
      <w:r w:rsidRPr="00202F9B">
        <w:rPr>
          <w:rFonts w:ascii="Georgia" w:hAnsi="Georgia"/>
          <w:i/>
          <w:iCs/>
          <w:sz w:val="21"/>
          <w:szCs w:val="21"/>
        </w:rPr>
        <w:t>ChartmetricIdx</w:t>
      </w:r>
      <w:proofErr w:type="spellEnd"/>
      <w:r w:rsidRPr="00202F9B">
        <w:rPr>
          <w:rFonts w:ascii="Georgia" w:hAnsi="Georgia"/>
          <w:i/>
          <w:iCs/>
          <w:sz w:val="21"/>
          <w:szCs w:val="21"/>
        </w:rPr>
        <w:t xml:space="preserve"> + 0.15 × </w:t>
      </w:r>
      <w:proofErr w:type="spellStart"/>
      <w:r w:rsidRPr="00202F9B">
        <w:rPr>
          <w:rFonts w:ascii="Georgia" w:hAnsi="Georgia"/>
          <w:i/>
          <w:iCs/>
          <w:sz w:val="21"/>
          <w:szCs w:val="21"/>
        </w:rPr>
        <w:t>WikiIdx</w:t>
      </w:r>
      <w:proofErr w:type="spellEnd"/>
    </w:p>
    <w:p w14:paraId="08EE1349"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weight rationale assigns YouTube 45% because watching performances signals genuine interest, Trends 25% because active searching indicates intent beyond passive awareness, </w:t>
      </w:r>
      <w:proofErr w:type="spellStart"/>
      <w:r w:rsidRPr="00202F9B">
        <w:rPr>
          <w:rFonts w:ascii="Georgia" w:hAnsi="Georgia"/>
          <w:sz w:val="20"/>
          <w:szCs w:val="20"/>
        </w:rPr>
        <w:t>Chartmetric</w:t>
      </w:r>
      <w:proofErr w:type="spellEnd"/>
      <w:r w:rsidRPr="00202F9B">
        <w:rPr>
          <w:rFonts w:ascii="Georgia" w:hAnsi="Georgia"/>
          <w:sz w:val="20"/>
          <w:szCs w:val="20"/>
        </w:rPr>
        <w:t xml:space="preserve"> 15% because cultural relevance of music drives emotional connection, and Wikipedia 15% for residual knowledge contribution to motivation. The typical range is [40, 135].</w:t>
      </w:r>
    </w:p>
    <w:p w14:paraId="30668DC5" w14:textId="77777777" w:rsidR="00667C80" w:rsidRPr="00202F9B" w:rsidRDefault="00000000">
      <w:pPr>
        <w:spacing w:after="200"/>
        <w:rPr>
          <w:rFonts w:ascii="Georgia" w:hAnsi="Georgia"/>
          <w:sz w:val="20"/>
          <w:szCs w:val="20"/>
        </w:rPr>
      </w:pPr>
      <w:r w:rsidRPr="00202F9B">
        <w:rPr>
          <w:rFonts w:ascii="Georgia" w:hAnsi="Georgia"/>
          <w:sz w:val="20"/>
          <w:szCs w:val="20"/>
        </w:rPr>
        <w:t>An example calculation for Swan Lake: Motivation = 0.45(128) + 0.25(18) + 0.15(87) + 0.15(140) = 57.6 + 4.5 + 13.05 + 21.0 = 96.15. The interpretation is "strong engagement signals, high likelihood of conversion." Implementation: streamlit_app.py lines 2101-2105.</w:t>
      </w:r>
    </w:p>
    <w:p w14:paraId="69598585" w14:textId="77777777" w:rsidR="00667C80" w:rsidRPr="00202F9B" w:rsidRDefault="00000000">
      <w:pPr>
        <w:pStyle w:val="Heading2"/>
        <w:rPr>
          <w:rFonts w:ascii="Georgia" w:hAnsi="Georgia"/>
          <w:sz w:val="21"/>
          <w:szCs w:val="21"/>
        </w:rPr>
      </w:pPr>
      <w:proofErr w:type="spellStart"/>
      <w:r w:rsidRPr="00202F9B">
        <w:rPr>
          <w:rFonts w:ascii="Georgia" w:hAnsi="Georgia"/>
          <w:sz w:val="21"/>
          <w:szCs w:val="21"/>
        </w:rPr>
        <w:t>SignalOnly</w:t>
      </w:r>
      <w:proofErr w:type="spellEnd"/>
      <w:r w:rsidRPr="00202F9B">
        <w:rPr>
          <w:rFonts w:ascii="Georgia" w:hAnsi="Georgia"/>
          <w:sz w:val="21"/>
          <w:szCs w:val="21"/>
        </w:rPr>
        <w:t xml:space="preserve"> Composite: Unified Visibility Metric</w:t>
      </w:r>
    </w:p>
    <w:p w14:paraId="2A64400B" w14:textId="77777777" w:rsidR="00667C80" w:rsidRPr="00202F9B" w:rsidRDefault="00000000">
      <w:pPr>
        <w:spacing w:after="200"/>
        <w:rPr>
          <w:rFonts w:ascii="Georgia" w:hAnsi="Georgia"/>
          <w:sz w:val="20"/>
          <w:szCs w:val="20"/>
        </w:rPr>
      </w:pPr>
      <w:r w:rsidRPr="00202F9B">
        <w:rPr>
          <w:rFonts w:ascii="Georgia" w:hAnsi="Georgia"/>
          <w:sz w:val="20"/>
          <w:szCs w:val="20"/>
        </w:rPr>
        <w:t>For ML model training, Familiarity and Motivation are consolidated into a single predictor variable:</w:t>
      </w:r>
    </w:p>
    <w:p w14:paraId="62F9C215"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1"/>
          <w:szCs w:val="21"/>
        </w:rPr>
        <w:t>SignalOnly</w:t>
      </w:r>
      <w:proofErr w:type="spellEnd"/>
      <w:r w:rsidRPr="00202F9B">
        <w:rPr>
          <w:rFonts w:ascii="Georgia" w:hAnsi="Georgia"/>
          <w:i/>
          <w:iCs/>
          <w:sz w:val="21"/>
          <w:szCs w:val="21"/>
        </w:rPr>
        <w:t xml:space="preserve"> = 0.50 × Familiarity + 0.50 × Motivation</w:t>
      </w:r>
    </w:p>
    <w:p w14:paraId="22978289" w14:textId="77777777" w:rsidR="00667C80" w:rsidRPr="00202F9B" w:rsidRDefault="00000000">
      <w:pPr>
        <w:spacing w:after="200"/>
        <w:rPr>
          <w:rFonts w:ascii="Georgia" w:hAnsi="Georgia"/>
          <w:sz w:val="20"/>
          <w:szCs w:val="20"/>
        </w:rPr>
      </w:pPr>
      <w:r w:rsidRPr="00202F9B">
        <w:rPr>
          <w:rFonts w:ascii="Georgia" w:hAnsi="Georgia"/>
          <w:sz w:val="20"/>
          <w:szCs w:val="20"/>
        </w:rPr>
        <w:t>Equal weighting reflects the empirical observation that both awareness and engagement contribute approximately equally to ticket sales. This composite serves as the primary feature (x-axis) for all Ridge and Linear regression models. The typical range is [35, 140]. Implementation: streamlit_app.py lines 2900-2910.</w:t>
      </w:r>
    </w:p>
    <w:p w14:paraId="2977929E" w14:textId="77777777" w:rsidR="00667C80" w:rsidRPr="00202F9B" w:rsidRDefault="00000000">
      <w:pPr>
        <w:rPr>
          <w:rFonts w:ascii="Georgia" w:hAnsi="Georgia"/>
          <w:sz w:val="20"/>
          <w:szCs w:val="20"/>
        </w:rPr>
      </w:pPr>
      <w:r w:rsidRPr="00202F9B">
        <w:rPr>
          <w:rFonts w:ascii="Georgia" w:hAnsi="Georgia"/>
          <w:sz w:val="20"/>
          <w:szCs w:val="20"/>
        </w:rPr>
        <w:br w:type="page"/>
      </w:r>
    </w:p>
    <w:p w14:paraId="6B4090DC"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SEGMENT AND REGION MULTIPLIERS</w:t>
      </w:r>
    </w:p>
    <w:p w14:paraId="2702437B" w14:textId="77777777" w:rsidR="00667C80" w:rsidRPr="00202F9B" w:rsidRDefault="00000000">
      <w:pPr>
        <w:spacing w:after="200"/>
        <w:rPr>
          <w:rFonts w:ascii="Georgia" w:hAnsi="Georgia"/>
          <w:sz w:val="20"/>
          <w:szCs w:val="20"/>
        </w:rPr>
      </w:pPr>
      <w:r w:rsidRPr="00202F9B">
        <w:rPr>
          <w:rFonts w:ascii="Georgia" w:hAnsi="Georgia"/>
          <w:sz w:val="20"/>
          <w:szCs w:val="20"/>
        </w:rPr>
        <w:t>Raw signals are adjusted by audience segment and geographic region to reflect heterogeneous preferences. These multipliers recognize that different audience types respond differently to the same production, and that Calgary and Edmonton markets exhibit distinct demand patterns.</w:t>
      </w:r>
    </w:p>
    <w:p w14:paraId="1CE38D64" w14:textId="77777777" w:rsidR="00667C80" w:rsidRPr="00202F9B" w:rsidRDefault="00000000">
      <w:pPr>
        <w:pStyle w:val="Heading2"/>
        <w:rPr>
          <w:rFonts w:ascii="Georgia" w:hAnsi="Georgia"/>
          <w:sz w:val="21"/>
          <w:szCs w:val="21"/>
        </w:rPr>
      </w:pPr>
      <w:r w:rsidRPr="00202F9B">
        <w:rPr>
          <w:rFonts w:ascii="Georgia" w:hAnsi="Georgia"/>
          <w:sz w:val="21"/>
          <w:szCs w:val="21"/>
        </w:rPr>
        <w:t>Segment-Specific Adjustments</w:t>
      </w:r>
    </w:p>
    <w:p w14:paraId="60B408A6"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Alberta Ballet audience comprises four distinct segments with different content preferences. </w:t>
      </w:r>
      <w:r w:rsidRPr="00202F9B">
        <w:rPr>
          <w:rFonts w:ascii="Georgia" w:hAnsi="Georgia"/>
          <w:b/>
          <w:bCs/>
          <w:sz w:val="20"/>
          <w:szCs w:val="20"/>
        </w:rPr>
        <w:t>General Public (GP)</w:t>
      </w:r>
      <w:r w:rsidRPr="00202F9B">
        <w:rPr>
          <w:rFonts w:ascii="Georgia" w:hAnsi="Georgia"/>
          <w:sz w:val="20"/>
          <w:szCs w:val="20"/>
        </w:rPr>
        <w:t xml:space="preserve"> consists of occasional attenders who are price-sensitive and prefer well-known titles. </w:t>
      </w:r>
      <w:r w:rsidRPr="00202F9B">
        <w:rPr>
          <w:rFonts w:ascii="Georgia" w:hAnsi="Georgia"/>
          <w:b/>
          <w:bCs/>
          <w:sz w:val="20"/>
          <w:szCs w:val="20"/>
        </w:rPr>
        <w:t>Core Classical</w:t>
      </w:r>
      <w:r w:rsidRPr="00202F9B">
        <w:rPr>
          <w:rFonts w:ascii="Georgia" w:hAnsi="Georgia"/>
          <w:sz w:val="20"/>
          <w:szCs w:val="20"/>
        </w:rPr>
        <w:t xml:space="preserve"> represents subscription holders who prefer traditional full-length story ballets. </w:t>
      </w:r>
      <w:r w:rsidRPr="00202F9B">
        <w:rPr>
          <w:rFonts w:ascii="Georgia" w:hAnsi="Georgia"/>
          <w:b/>
          <w:bCs/>
          <w:sz w:val="20"/>
          <w:szCs w:val="20"/>
        </w:rPr>
        <w:t>Family</w:t>
      </w:r>
      <w:r w:rsidRPr="00202F9B">
        <w:rPr>
          <w:rFonts w:ascii="Georgia" w:hAnsi="Georgia"/>
          <w:sz w:val="20"/>
          <w:szCs w:val="20"/>
        </w:rPr>
        <w:t xml:space="preserve"> comprises parents with children aged 4-14 who prefer matinee performances and narrative clarity. </w:t>
      </w:r>
      <w:r w:rsidRPr="00202F9B">
        <w:rPr>
          <w:rFonts w:ascii="Georgia" w:hAnsi="Georgia"/>
          <w:b/>
          <w:bCs/>
          <w:sz w:val="20"/>
          <w:szCs w:val="20"/>
        </w:rPr>
        <w:t>Early Adopters (EA)</w:t>
      </w:r>
      <w:r w:rsidRPr="00202F9B">
        <w:rPr>
          <w:rFonts w:ascii="Georgia" w:hAnsi="Georgia"/>
          <w:sz w:val="20"/>
          <w:szCs w:val="20"/>
        </w:rPr>
        <w:t xml:space="preserve"> are arts enthusiasts who prefer innovative contemporary works.</w:t>
      </w:r>
    </w:p>
    <w:p w14:paraId="75BCA18B"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multiplier structure from </w:t>
      </w:r>
      <w:proofErr w:type="spellStart"/>
      <w:proofErr w:type="gramStart"/>
      <w:r w:rsidRPr="00202F9B">
        <w:rPr>
          <w:rFonts w:ascii="Georgia" w:hAnsi="Georgia"/>
          <w:sz w:val="20"/>
          <w:szCs w:val="20"/>
        </w:rPr>
        <w:t>config.yaml</w:t>
      </w:r>
      <w:proofErr w:type="spellEnd"/>
      <w:proofErr w:type="gramEnd"/>
      <w:r w:rsidRPr="00202F9B">
        <w:rPr>
          <w:rFonts w:ascii="Georgia" w:hAnsi="Georgia"/>
          <w:sz w:val="20"/>
          <w:szCs w:val="20"/>
        </w:rPr>
        <w:t xml:space="preserve"> combines gender and category factors: SEGMENT_</w:t>
      </w:r>
      <w:proofErr w:type="gramStart"/>
      <w:r w:rsidRPr="00202F9B">
        <w:rPr>
          <w:rFonts w:ascii="Georgia" w:hAnsi="Georgia"/>
          <w:sz w:val="20"/>
          <w:szCs w:val="20"/>
        </w:rPr>
        <w:t>MULT[</w:t>
      </w:r>
      <w:proofErr w:type="gramEnd"/>
      <w:r w:rsidRPr="00202F9B">
        <w:rPr>
          <w:rFonts w:ascii="Georgia" w:hAnsi="Georgia"/>
          <w:sz w:val="20"/>
          <w:szCs w:val="20"/>
        </w:rPr>
        <w:t>segment][gender] × SEGMENT_</w:t>
      </w:r>
      <w:proofErr w:type="gramStart"/>
      <w:r w:rsidRPr="00202F9B">
        <w:rPr>
          <w:rFonts w:ascii="Georgia" w:hAnsi="Georgia"/>
          <w:sz w:val="20"/>
          <w:szCs w:val="20"/>
        </w:rPr>
        <w:t>MULT[</w:t>
      </w:r>
      <w:proofErr w:type="gramEnd"/>
      <w:r w:rsidRPr="00202F9B">
        <w:rPr>
          <w:rFonts w:ascii="Georgia" w:hAnsi="Georgia"/>
          <w:sz w:val="20"/>
          <w:szCs w:val="20"/>
        </w:rPr>
        <w:t xml:space="preserve">segment][category]. For example, a Core Classical segment member (female, aged 35-64) viewing an </w:t>
      </w:r>
      <w:proofErr w:type="spellStart"/>
      <w:r w:rsidRPr="00202F9B">
        <w:rPr>
          <w:rFonts w:ascii="Georgia" w:hAnsi="Georgia"/>
          <w:sz w:val="20"/>
          <w:szCs w:val="20"/>
        </w:rPr>
        <w:t>adult_classic</w:t>
      </w:r>
      <w:proofErr w:type="spellEnd"/>
      <w:r w:rsidRPr="00202F9B">
        <w:rPr>
          <w:rFonts w:ascii="Georgia" w:hAnsi="Georgia"/>
          <w:sz w:val="20"/>
          <w:szCs w:val="20"/>
        </w:rPr>
        <w:t xml:space="preserve"> production receives a boost calculated as 1.12 (female preference for ballet) × 1.08 (classic genre affinity) = 1.21x boost.</w:t>
      </w:r>
    </w:p>
    <w:p w14:paraId="608E3825"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These multipliers are applied to both Familiarity and Motivation: </w:t>
      </w:r>
      <w:proofErr w:type="spellStart"/>
      <w:r w:rsidRPr="00202F9B">
        <w:rPr>
          <w:rFonts w:ascii="Georgia" w:hAnsi="Georgia"/>
          <w:sz w:val="20"/>
          <w:szCs w:val="20"/>
        </w:rPr>
        <w:t>Familiarity_adjusted</w:t>
      </w:r>
      <w:proofErr w:type="spellEnd"/>
      <w:r w:rsidRPr="00202F9B">
        <w:rPr>
          <w:rFonts w:ascii="Georgia" w:hAnsi="Georgia"/>
          <w:sz w:val="20"/>
          <w:szCs w:val="20"/>
        </w:rPr>
        <w:t xml:space="preserve"> = </w:t>
      </w:r>
      <w:proofErr w:type="spellStart"/>
      <w:r w:rsidRPr="00202F9B">
        <w:rPr>
          <w:rFonts w:ascii="Georgia" w:hAnsi="Georgia"/>
          <w:sz w:val="20"/>
          <w:szCs w:val="20"/>
        </w:rPr>
        <w:t>Familiarity_raw</w:t>
      </w:r>
      <w:proofErr w:type="spellEnd"/>
      <w:r w:rsidRPr="00202F9B">
        <w:rPr>
          <w:rFonts w:ascii="Georgia" w:hAnsi="Georgia"/>
          <w:sz w:val="20"/>
          <w:szCs w:val="20"/>
        </w:rPr>
        <w:t xml:space="preserve"> × 1.21, and </w:t>
      </w:r>
      <w:proofErr w:type="spellStart"/>
      <w:r w:rsidRPr="00202F9B">
        <w:rPr>
          <w:rFonts w:ascii="Georgia" w:hAnsi="Georgia"/>
          <w:sz w:val="20"/>
          <w:szCs w:val="20"/>
        </w:rPr>
        <w:t>Motivation_adjusted</w:t>
      </w:r>
      <w:proofErr w:type="spellEnd"/>
      <w:r w:rsidRPr="00202F9B">
        <w:rPr>
          <w:rFonts w:ascii="Georgia" w:hAnsi="Georgia"/>
          <w:sz w:val="20"/>
          <w:szCs w:val="20"/>
        </w:rPr>
        <w:t xml:space="preserve"> = </w:t>
      </w:r>
      <w:proofErr w:type="spellStart"/>
      <w:r w:rsidRPr="00202F9B">
        <w:rPr>
          <w:rFonts w:ascii="Georgia" w:hAnsi="Georgia"/>
          <w:sz w:val="20"/>
          <w:szCs w:val="20"/>
        </w:rPr>
        <w:t>Motivation_raw</w:t>
      </w:r>
      <w:proofErr w:type="spellEnd"/>
      <w:r w:rsidRPr="00202F9B">
        <w:rPr>
          <w:rFonts w:ascii="Georgia" w:hAnsi="Georgia"/>
          <w:sz w:val="20"/>
          <w:szCs w:val="20"/>
        </w:rPr>
        <w:t xml:space="preserve"> × 1.21. The effect is that a title scoring Familiarity = 100 for General Public would score 121 for Core Classical females, reflecting their higher propensity. Implementation: streamlit_app.py lines 2424-2435.</w:t>
      </w:r>
    </w:p>
    <w:p w14:paraId="4B0CDDCD" w14:textId="77777777" w:rsidR="00667C80" w:rsidRPr="00202F9B" w:rsidRDefault="00000000">
      <w:pPr>
        <w:pStyle w:val="Heading2"/>
        <w:rPr>
          <w:rFonts w:ascii="Georgia" w:hAnsi="Georgia"/>
          <w:sz w:val="21"/>
          <w:szCs w:val="21"/>
        </w:rPr>
      </w:pPr>
      <w:r w:rsidRPr="00202F9B">
        <w:rPr>
          <w:rFonts w:ascii="Georgia" w:hAnsi="Georgia"/>
          <w:sz w:val="21"/>
          <w:szCs w:val="21"/>
        </w:rPr>
        <w:t>Region-Specific Adjustments</w:t>
      </w:r>
    </w:p>
    <w:p w14:paraId="47A5CCB3"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Calgary and Edmonton exhibit different demand patterns, likely driven by population demographics (Calgary is younger with higher income), venue accessibility (proximity to downtown cores), and historical marketing penetration. The multiplier structure from </w:t>
      </w:r>
      <w:proofErr w:type="spellStart"/>
      <w:proofErr w:type="gramStart"/>
      <w:r w:rsidRPr="00202F9B">
        <w:rPr>
          <w:rFonts w:ascii="Georgia" w:hAnsi="Georgia"/>
          <w:sz w:val="20"/>
          <w:szCs w:val="20"/>
        </w:rPr>
        <w:t>config.yaml</w:t>
      </w:r>
      <w:proofErr w:type="spellEnd"/>
      <w:proofErr w:type="gramEnd"/>
      <w:r w:rsidRPr="00202F9B">
        <w:rPr>
          <w:rFonts w:ascii="Georgia" w:hAnsi="Georgia"/>
          <w:sz w:val="20"/>
          <w:szCs w:val="20"/>
        </w:rPr>
        <w:t xml:space="preserve"> uses REGION_</w:t>
      </w:r>
      <w:proofErr w:type="gramStart"/>
      <w:r w:rsidRPr="00202F9B">
        <w:rPr>
          <w:rFonts w:ascii="Georgia" w:hAnsi="Georgia"/>
          <w:sz w:val="20"/>
          <w:szCs w:val="20"/>
        </w:rPr>
        <w:t>MULT[</w:t>
      </w:r>
      <w:proofErr w:type="gramEnd"/>
      <w:r w:rsidRPr="00202F9B">
        <w:rPr>
          <w:rFonts w:ascii="Georgia" w:hAnsi="Georgia"/>
          <w:sz w:val="20"/>
          <w:szCs w:val="20"/>
        </w:rPr>
        <w:t>region], with Province at 1.0 as baseline, Calgary typically learned from historical data in the range 1.02-1.08, and Edmonton typically in the range 0.92-0.98. These are applied to both Familiarity and Motivation after segment adjustments. Implementation: streamlit_app.py lines 2424-2435.</w:t>
      </w:r>
    </w:p>
    <w:p w14:paraId="3EAAD6F4" w14:textId="77777777" w:rsidR="00667C80" w:rsidRPr="00202F9B" w:rsidRDefault="00000000">
      <w:pPr>
        <w:pStyle w:val="Heading1"/>
        <w:rPr>
          <w:rFonts w:ascii="Georgia" w:hAnsi="Georgia"/>
          <w:sz w:val="22"/>
          <w:szCs w:val="22"/>
        </w:rPr>
      </w:pPr>
      <w:r w:rsidRPr="00202F9B">
        <w:rPr>
          <w:rFonts w:ascii="Georgia" w:hAnsi="Georgia"/>
          <w:sz w:val="22"/>
          <w:szCs w:val="22"/>
        </w:rPr>
        <w:t>BENCHMARK NORMALIZATION</w:t>
      </w:r>
    </w:p>
    <w:p w14:paraId="3B052602" w14:textId="77777777" w:rsidR="00667C80" w:rsidRPr="00202F9B" w:rsidRDefault="00000000">
      <w:pPr>
        <w:spacing w:after="200"/>
        <w:rPr>
          <w:rFonts w:ascii="Georgia" w:hAnsi="Georgia"/>
          <w:sz w:val="20"/>
          <w:szCs w:val="20"/>
        </w:rPr>
      </w:pPr>
      <w:r w:rsidRPr="00202F9B">
        <w:rPr>
          <w:rFonts w:ascii="Georgia" w:hAnsi="Georgia"/>
          <w:sz w:val="20"/>
          <w:szCs w:val="20"/>
        </w:rPr>
        <w:t>To ensure consistent scale across productions, all signals are indexed relative to a benchmark title (default: Cinderella). The normalization procedure, applied for each segment and region, first computes raw Familiarity and Motivation for the target title, then computes raw Familiarity and Motivation for the benchmark title, and finally calculates indexed scores:</w:t>
      </w:r>
    </w:p>
    <w:p w14:paraId="4F8FEC9F"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Fam_indexed</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Fam_title</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Fam_benchmark</w:t>
      </w:r>
      <w:proofErr w:type="spellEnd"/>
      <w:r w:rsidRPr="00202F9B">
        <w:rPr>
          <w:rFonts w:ascii="Georgia" w:hAnsi="Georgia"/>
          <w:i/>
          <w:iCs/>
          <w:sz w:val="20"/>
          <w:szCs w:val="20"/>
        </w:rPr>
        <w:t>) × 100</w:t>
      </w:r>
    </w:p>
    <w:p w14:paraId="5F757E0E"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Mot_indexed</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Mot_title</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Mot_benchmark</w:t>
      </w:r>
      <w:proofErr w:type="spellEnd"/>
      <w:r w:rsidRPr="00202F9B">
        <w:rPr>
          <w:rFonts w:ascii="Georgia" w:hAnsi="Georgia"/>
          <w:i/>
          <w:iCs/>
          <w:sz w:val="20"/>
          <w:szCs w:val="20"/>
        </w:rPr>
        <w:t>) × 100</w:t>
      </w:r>
    </w:p>
    <w:p w14:paraId="3971C750"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Combined_indexed</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Fam_indexed</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Mot_indexed</w:t>
      </w:r>
      <w:proofErr w:type="spellEnd"/>
      <w:r w:rsidRPr="00202F9B">
        <w:rPr>
          <w:rFonts w:ascii="Georgia" w:hAnsi="Georgia"/>
          <w:i/>
          <w:iCs/>
          <w:sz w:val="20"/>
          <w:szCs w:val="20"/>
        </w:rPr>
        <w:t>) / 2</w:t>
      </w:r>
    </w:p>
    <w:p w14:paraId="5CF814F0"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effect is that the benchmark title always scores exactly 100 across all segments and regions, with other titles scaling proportionally above or below this reference point. As an example, if Swan Lake has 20% higher familiarity than Cinderella, then </w:t>
      </w:r>
      <w:proofErr w:type="spellStart"/>
      <w:r w:rsidRPr="00202F9B">
        <w:rPr>
          <w:rFonts w:ascii="Georgia" w:hAnsi="Georgia"/>
          <w:sz w:val="20"/>
          <w:szCs w:val="20"/>
        </w:rPr>
        <w:t>Fam_indexed</w:t>
      </w:r>
      <w:proofErr w:type="spellEnd"/>
      <w:r w:rsidRPr="00202F9B">
        <w:rPr>
          <w:rFonts w:ascii="Georgia" w:hAnsi="Georgia"/>
          <w:sz w:val="20"/>
          <w:szCs w:val="20"/>
        </w:rPr>
        <w:t xml:space="preserve"> = 120; if Swan Lake has equal motivation, then </w:t>
      </w:r>
      <w:proofErr w:type="spellStart"/>
      <w:r w:rsidRPr="00202F9B">
        <w:rPr>
          <w:rFonts w:ascii="Georgia" w:hAnsi="Georgia"/>
          <w:sz w:val="20"/>
          <w:szCs w:val="20"/>
        </w:rPr>
        <w:t>Mot_indexed</w:t>
      </w:r>
      <w:proofErr w:type="spellEnd"/>
      <w:r w:rsidRPr="00202F9B">
        <w:rPr>
          <w:rFonts w:ascii="Georgia" w:hAnsi="Georgia"/>
          <w:sz w:val="20"/>
          <w:szCs w:val="20"/>
        </w:rPr>
        <w:t xml:space="preserve"> = 100; therefore </w:t>
      </w:r>
      <w:proofErr w:type="spellStart"/>
      <w:r w:rsidRPr="00202F9B">
        <w:rPr>
          <w:rFonts w:ascii="Georgia" w:hAnsi="Georgia"/>
          <w:sz w:val="20"/>
          <w:szCs w:val="20"/>
        </w:rPr>
        <w:t>Combined_indexed</w:t>
      </w:r>
      <w:proofErr w:type="spellEnd"/>
      <w:r w:rsidRPr="00202F9B">
        <w:rPr>
          <w:rFonts w:ascii="Georgia" w:hAnsi="Georgia"/>
          <w:sz w:val="20"/>
          <w:szCs w:val="20"/>
        </w:rPr>
        <w:t xml:space="preserve"> = (120 + 100) / 2 = 110. The interpretation is that "Swan Lake demonstrates 10% stronger overall signal profile than Cinderella." Implementation: streamlit_app.py lines 2431-2438.</w:t>
      </w:r>
    </w:p>
    <w:p w14:paraId="344822F7" w14:textId="77777777" w:rsidR="00667C80" w:rsidRPr="00202F9B" w:rsidRDefault="00000000">
      <w:pPr>
        <w:rPr>
          <w:rFonts w:ascii="Georgia" w:hAnsi="Georgia"/>
          <w:sz w:val="20"/>
          <w:szCs w:val="20"/>
        </w:rPr>
      </w:pPr>
      <w:r w:rsidRPr="00202F9B">
        <w:rPr>
          <w:rFonts w:ascii="Georgia" w:hAnsi="Georgia"/>
          <w:sz w:val="20"/>
          <w:szCs w:val="20"/>
        </w:rPr>
        <w:br w:type="page"/>
      </w:r>
    </w:p>
    <w:p w14:paraId="4E722729"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SEASONALITY ADJUSTMENT SYSTEM</w:t>
      </w:r>
    </w:p>
    <w:p w14:paraId="0C552A09" w14:textId="77777777" w:rsidR="00667C80" w:rsidRPr="00202F9B" w:rsidRDefault="00000000">
      <w:pPr>
        <w:spacing w:after="200"/>
        <w:rPr>
          <w:rFonts w:ascii="Georgia" w:hAnsi="Georgia"/>
          <w:sz w:val="20"/>
          <w:szCs w:val="20"/>
        </w:rPr>
      </w:pPr>
      <w:r w:rsidRPr="00202F9B">
        <w:rPr>
          <w:rFonts w:ascii="Georgia" w:hAnsi="Georgia"/>
          <w:sz w:val="20"/>
          <w:szCs w:val="20"/>
        </w:rPr>
        <w:t>Ballet attendance exhibits strong seasonal patterns driven by holidays, school schedules, and cultural norms. The system learns these patterns from historical data and applies them to future predictions, ensuring that a December performance of a family classic is properly boosted relative to the same production in August.</w:t>
      </w:r>
    </w:p>
    <w:p w14:paraId="3A3A6274" w14:textId="77777777" w:rsidR="00667C80" w:rsidRPr="00202F9B" w:rsidRDefault="00000000">
      <w:pPr>
        <w:pStyle w:val="Heading2"/>
        <w:rPr>
          <w:rFonts w:ascii="Georgia" w:hAnsi="Georgia"/>
          <w:sz w:val="21"/>
          <w:szCs w:val="21"/>
        </w:rPr>
      </w:pPr>
      <w:r w:rsidRPr="00202F9B">
        <w:rPr>
          <w:rFonts w:ascii="Georgia" w:hAnsi="Georgia"/>
          <w:sz w:val="21"/>
          <w:szCs w:val="21"/>
        </w:rPr>
        <w:t>Seasonality Learning Algorithm</w:t>
      </w:r>
    </w:p>
    <w:p w14:paraId="6CDFC50B" w14:textId="77777777" w:rsidR="00667C80" w:rsidRPr="00202F9B" w:rsidRDefault="00000000">
      <w:pPr>
        <w:spacing w:after="200"/>
        <w:rPr>
          <w:rFonts w:ascii="Georgia" w:hAnsi="Georgia"/>
          <w:sz w:val="20"/>
          <w:szCs w:val="20"/>
        </w:rPr>
      </w:pPr>
      <w:r w:rsidRPr="00202F9B">
        <w:rPr>
          <w:rFonts w:ascii="Georgia" w:hAnsi="Georgia"/>
          <w:sz w:val="20"/>
          <w:szCs w:val="20"/>
        </w:rPr>
        <w:t>For each category (</w:t>
      </w:r>
      <w:proofErr w:type="spellStart"/>
      <w:r w:rsidRPr="00202F9B">
        <w:rPr>
          <w:rFonts w:ascii="Georgia" w:hAnsi="Georgia"/>
          <w:sz w:val="20"/>
          <w:szCs w:val="20"/>
        </w:rPr>
        <w:t>adult_classic</w:t>
      </w:r>
      <w:proofErr w:type="spellEnd"/>
      <w:r w:rsidRPr="00202F9B">
        <w:rPr>
          <w:rFonts w:ascii="Georgia" w:hAnsi="Georgia"/>
          <w:sz w:val="20"/>
          <w:szCs w:val="20"/>
        </w:rPr>
        <w:t xml:space="preserve">, contemporary, </w:t>
      </w:r>
      <w:proofErr w:type="spellStart"/>
      <w:r w:rsidRPr="00202F9B">
        <w:rPr>
          <w:rFonts w:ascii="Georgia" w:hAnsi="Georgia"/>
          <w:sz w:val="20"/>
          <w:szCs w:val="20"/>
        </w:rPr>
        <w:t>family_classic</w:t>
      </w:r>
      <w:proofErr w:type="spellEnd"/>
      <w:r w:rsidRPr="00202F9B">
        <w:rPr>
          <w:rFonts w:ascii="Georgia" w:hAnsi="Georgia"/>
          <w:sz w:val="20"/>
          <w:szCs w:val="20"/>
        </w:rPr>
        <w:t xml:space="preserve">) and each month (January through December), the algorithm retrieves all historical productions in that category-month combination. If </w:t>
      </w:r>
      <w:proofErr w:type="spellStart"/>
      <w:r w:rsidRPr="00202F9B">
        <w:rPr>
          <w:rFonts w:ascii="Georgia" w:hAnsi="Georgia"/>
          <w:sz w:val="20"/>
          <w:szCs w:val="20"/>
        </w:rPr>
        <w:t>sample_count</w:t>
      </w:r>
      <w:proofErr w:type="spellEnd"/>
      <w:r w:rsidRPr="00202F9B">
        <w:rPr>
          <w:rFonts w:ascii="Georgia" w:hAnsi="Georgia"/>
          <w:sz w:val="20"/>
          <w:szCs w:val="20"/>
        </w:rPr>
        <w:t xml:space="preserve"> is greater than or equal to N_MIN (default: 3), the algorithm proceeds through several steps. First, it computes </w:t>
      </w:r>
      <w:proofErr w:type="spellStart"/>
      <w:r w:rsidRPr="00202F9B">
        <w:rPr>
          <w:rFonts w:ascii="Georgia" w:hAnsi="Georgia"/>
          <w:sz w:val="20"/>
          <w:szCs w:val="20"/>
        </w:rPr>
        <w:t>median_sales_month</w:t>
      </w:r>
      <w:proofErr w:type="spellEnd"/>
      <w:r w:rsidRPr="00202F9B">
        <w:rPr>
          <w:rFonts w:ascii="Georgia" w:hAnsi="Georgia"/>
          <w:sz w:val="20"/>
          <w:szCs w:val="20"/>
        </w:rPr>
        <w:t xml:space="preserve"> as the median of ticket sales in that month. Second, it computes </w:t>
      </w:r>
      <w:proofErr w:type="spellStart"/>
      <w:r w:rsidRPr="00202F9B">
        <w:rPr>
          <w:rFonts w:ascii="Georgia" w:hAnsi="Georgia"/>
          <w:sz w:val="20"/>
          <w:szCs w:val="20"/>
        </w:rPr>
        <w:t>median_sales_category</w:t>
      </w:r>
      <w:proofErr w:type="spellEnd"/>
      <w:r w:rsidRPr="00202F9B">
        <w:rPr>
          <w:rFonts w:ascii="Georgia" w:hAnsi="Georgia"/>
          <w:sz w:val="20"/>
          <w:szCs w:val="20"/>
        </w:rPr>
        <w:t xml:space="preserve"> as the median of all ticket sales in that category. Third, it calculates the raw factor: </w:t>
      </w:r>
      <w:proofErr w:type="spellStart"/>
      <w:r w:rsidRPr="00202F9B">
        <w:rPr>
          <w:rFonts w:ascii="Georgia" w:hAnsi="Georgia"/>
          <w:sz w:val="20"/>
          <w:szCs w:val="20"/>
        </w:rPr>
        <w:t>F_raw</w:t>
      </w:r>
      <w:proofErr w:type="spellEnd"/>
      <w:r w:rsidRPr="00202F9B">
        <w:rPr>
          <w:rFonts w:ascii="Georgia" w:hAnsi="Georgia"/>
          <w:sz w:val="20"/>
          <w:szCs w:val="20"/>
        </w:rPr>
        <w:t xml:space="preserve"> = </w:t>
      </w:r>
      <w:proofErr w:type="spellStart"/>
      <w:r w:rsidRPr="00202F9B">
        <w:rPr>
          <w:rFonts w:ascii="Georgia" w:hAnsi="Georgia"/>
          <w:sz w:val="20"/>
          <w:szCs w:val="20"/>
        </w:rPr>
        <w:t>median_sales_month</w:t>
      </w:r>
      <w:proofErr w:type="spellEnd"/>
      <w:r w:rsidRPr="00202F9B">
        <w:rPr>
          <w:rFonts w:ascii="Georgia" w:hAnsi="Georgia"/>
          <w:sz w:val="20"/>
          <w:szCs w:val="20"/>
        </w:rPr>
        <w:t xml:space="preserve"> / </w:t>
      </w:r>
      <w:proofErr w:type="spellStart"/>
      <w:r w:rsidRPr="00202F9B">
        <w:rPr>
          <w:rFonts w:ascii="Georgia" w:hAnsi="Georgia"/>
          <w:sz w:val="20"/>
          <w:szCs w:val="20"/>
        </w:rPr>
        <w:t>median_sales_category</w:t>
      </w:r>
      <w:proofErr w:type="spellEnd"/>
      <w:r w:rsidRPr="00202F9B">
        <w:rPr>
          <w:rFonts w:ascii="Georgia" w:hAnsi="Georgia"/>
          <w:sz w:val="20"/>
          <w:szCs w:val="20"/>
        </w:rPr>
        <w:t xml:space="preserve">. Fourth, it applies shrinkage toward 1.0: </w:t>
      </w:r>
      <w:proofErr w:type="spellStart"/>
      <w:r w:rsidRPr="00202F9B">
        <w:rPr>
          <w:rFonts w:ascii="Georgia" w:hAnsi="Georgia"/>
          <w:sz w:val="20"/>
          <w:szCs w:val="20"/>
        </w:rPr>
        <w:t>F_shrunk</w:t>
      </w:r>
      <w:proofErr w:type="spellEnd"/>
      <w:r w:rsidRPr="00202F9B">
        <w:rPr>
          <w:rFonts w:ascii="Georgia" w:hAnsi="Georgia"/>
          <w:sz w:val="20"/>
          <w:szCs w:val="20"/>
        </w:rPr>
        <w:t xml:space="preserve"> = 1.0 + K_SHRINK × (</w:t>
      </w:r>
      <w:proofErr w:type="spellStart"/>
      <w:r w:rsidRPr="00202F9B">
        <w:rPr>
          <w:rFonts w:ascii="Georgia" w:hAnsi="Georgia"/>
          <w:sz w:val="20"/>
          <w:szCs w:val="20"/>
        </w:rPr>
        <w:t>F_raw</w:t>
      </w:r>
      <w:proofErr w:type="spellEnd"/>
      <w:r w:rsidRPr="00202F9B">
        <w:rPr>
          <w:rFonts w:ascii="Georgia" w:hAnsi="Georgia"/>
          <w:sz w:val="20"/>
          <w:szCs w:val="20"/>
        </w:rPr>
        <w:t xml:space="preserve"> - 1.0). Fifth, it clips to bounds: </w:t>
      </w:r>
      <w:proofErr w:type="spellStart"/>
      <w:r w:rsidRPr="00202F9B">
        <w:rPr>
          <w:rFonts w:ascii="Georgia" w:hAnsi="Georgia"/>
          <w:sz w:val="20"/>
          <w:szCs w:val="20"/>
        </w:rPr>
        <w:t>F_final</w:t>
      </w:r>
      <w:proofErr w:type="spellEnd"/>
      <w:r w:rsidRPr="00202F9B">
        <w:rPr>
          <w:rFonts w:ascii="Georgia" w:hAnsi="Georgia"/>
          <w:sz w:val="20"/>
          <w:szCs w:val="20"/>
        </w:rPr>
        <w:t xml:space="preserve"> = </w:t>
      </w:r>
      <w:proofErr w:type="gramStart"/>
      <w:r w:rsidRPr="00202F9B">
        <w:rPr>
          <w:rFonts w:ascii="Georgia" w:hAnsi="Georgia"/>
          <w:sz w:val="20"/>
          <w:szCs w:val="20"/>
        </w:rPr>
        <w:t>clip(</w:t>
      </w:r>
      <w:proofErr w:type="spellStart"/>
      <w:proofErr w:type="gramEnd"/>
      <w:r w:rsidRPr="00202F9B">
        <w:rPr>
          <w:rFonts w:ascii="Georgia" w:hAnsi="Georgia"/>
          <w:sz w:val="20"/>
          <w:szCs w:val="20"/>
        </w:rPr>
        <w:t>F_shrunk</w:t>
      </w:r>
      <w:proofErr w:type="spellEnd"/>
      <w:r w:rsidRPr="00202F9B">
        <w:rPr>
          <w:rFonts w:ascii="Georgia" w:hAnsi="Georgia"/>
          <w:sz w:val="20"/>
          <w:szCs w:val="20"/>
        </w:rPr>
        <w:t xml:space="preserve">, MINF, MAXF). If </w:t>
      </w:r>
      <w:proofErr w:type="spellStart"/>
      <w:r w:rsidRPr="00202F9B">
        <w:rPr>
          <w:rFonts w:ascii="Georgia" w:hAnsi="Georgia"/>
          <w:sz w:val="20"/>
          <w:szCs w:val="20"/>
        </w:rPr>
        <w:t>sample_count</w:t>
      </w:r>
      <w:proofErr w:type="spellEnd"/>
      <w:r w:rsidRPr="00202F9B">
        <w:rPr>
          <w:rFonts w:ascii="Georgia" w:hAnsi="Georgia"/>
          <w:sz w:val="20"/>
          <w:szCs w:val="20"/>
        </w:rPr>
        <w:t xml:space="preserve"> is less than N_MIN, the algorithm defaults to 1.0 (neutral seasonality).</w:t>
      </w:r>
    </w:p>
    <w:p w14:paraId="5F972D15"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parameters from </w:t>
      </w:r>
      <w:proofErr w:type="spellStart"/>
      <w:proofErr w:type="gramStart"/>
      <w:r w:rsidRPr="00202F9B">
        <w:rPr>
          <w:rFonts w:ascii="Georgia" w:hAnsi="Georgia"/>
          <w:sz w:val="20"/>
          <w:szCs w:val="20"/>
        </w:rPr>
        <w:t>config.yaml</w:t>
      </w:r>
      <w:proofErr w:type="spellEnd"/>
      <w:proofErr w:type="gramEnd"/>
      <w:r w:rsidRPr="00202F9B">
        <w:rPr>
          <w:rFonts w:ascii="Georgia" w:hAnsi="Georgia"/>
          <w:sz w:val="20"/>
          <w:szCs w:val="20"/>
        </w:rPr>
        <w:t xml:space="preserve"> include K_SHRINK = 3.0 (shrinkage factor for months with limited data), MINF = 0.90 (floor representing -10% penalty maximum), MAXF = 1.15 (ceiling representing +15% boost maximum), and N_MIN = 3 (minimum samples required per category-month).</w:t>
      </w:r>
    </w:p>
    <w:p w14:paraId="45A962A8" w14:textId="77777777" w:rsidR="00667C80" w:rsidRPr="00202F9B" w:rsidRDefault="00000000">
      <w:pPr>
        <w:spacing w:after="200"/>
        <w:rPr>
          <w:rFonts w:ascii="Georgia" w:hAnsi="Georgia"/>
          <w:sz w:val="20"/>
          <w:szCs w:val="20"/>
        </w:rPr>
      </w:pPr>
      <w:r w:rsidRPr="00202F9B">
        <w:rPr>
          <w:rFonts w:ascii="Georgia" w:hAnsi="Georgia"/>
          <w:sz w:val="20"/>
          <w:szCs w:val="20"/>
        </w:rPr>
        <w:t>The shrinkage rationale addresses the fact that raw seasonal factors computed from 3-5 samples can be noisy (for example, one blockbuster skews the month). Shrinkage pulls extreme factors toward 1.0, reducing overfitting while preserving genuine seasonal signals in months with strong data.</w:t>
      </w:r>
    </w:p>
    <w:p w14:paraId="0E3AB3AE"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An example calculation for </w:t>
      </w:r>
      <w:proofErr w:type="spellStart"/>
      <w:r w:rsidRPr="00202F9B">
        <w:rPr>
          <w:rFonts w:ascii="Georgia" w:hAnsi="Georgia"/>
          <w:sz w:val="20"/>
          <w:szCs w:val="20"/>
        </w:rPr>
        <w:t>family_classic</w:t>
      </w:r>
      <w:proofErr w:type="spellEnd"/>
      <w:r w:rsidRPr="00202F9B">
        <w:rPr>
          <w:rFonts w:ascii="Georgia" w:hAnsi="Georgia"/>
          <w:sz w:val="20"/>
          <w:szCs w:val="20"/>
        </w:rPr>
        <w:t xml:space="preserve"> in December demonstrates the process: with 6 historical December family shows and a median of 7,200 tickets, compared to all family shows (45 productions, median 5,800 tickets), </w:t>
      </w:r>
      <w:proofErr w:type="spellStart"/>
      <w:r w:rsidRPr="00202F9B">
        <w:rPr>
          <w:rFonts w:ascii="Georgia" w:hAnsi="Georgia"/>
          <w:sz w:val="20"/>
          <w:szCs w:val="20"/>
        </w:rPr>
        <w:t>F_raw</w:t>
      </w:r>
      <w:proofErr w:type="spellEnd"/>
      <w:r w:rsidRPr="00202F9B">
        <w:rPr>
          <w:rFonts w:ascii="Georgia" w:hAnsi="Georgia"/>
          <w:sz w:val="20"/>
          <w:szCs w:val="20"/>
        </w:rPr>
        <w:t xml:space="preserve"> = 7,200 / 5,800 = 1.241. Then </w:t>
      </w:r>
      <w:proofErr w:type="spellStart"/>
      <w:r w:rsidRPr="00202F9B">
        <w:rPr>
          <w:rFonts w:ascii="Georgia" w:hAnsi="Georgia"/>
          <w:sz w:val="20"/>
          <w:szCs w:val="20"/>
        </w:rPr>
        <w:t>F_shrunk</w:t>
      </w:r>
      <w:proofErr w:type="spellEnd"/>
      <w:r w:rsidRPr="00202F9B">
        <w:rPr>
          <w:rFonts w:ascii="Georgia" w:hAnsi="Georgia"/>
          <w:sz w:val="20"/>
          <w:szCs w:val="20"/>
        </w:rPr>
        <w:t xml:space="preserve"> = 1.0 + 3.0 × (1.241 - 1.0) = 1.0 + 3.0(0.241) = 1.723. </w:t>
      </w:r>
      <w:proofErr w:type="gramStart"/>
      <w:r w:rsidRPr="00202F9B">
        <w:rPr>
          <w:rFonts w:ascii="Georgia" w:hAnsi="Georgia"/>
          <w:sz w:val="20"/>
          <w:szCs w:val="20"/>
        </w:rPr>
        <w:t>Finally</w:t>
      </w:r>
      <w:proofErr w:type="gramEnd"/>
      <w:r w:rsidRPr="00202F9B">
        <w:rPr>
          <w:rFonts w:ascii="Georgia" w:hAnsi="Georgia"/>
          <w:sz w:val="20"/>
          <w:szCs w:val="20"/>
        </w:rPr>
        <w:t xml:space="preserve"> </w:t>
      </w:r>
      <w:proofErr w:type="spellStart"/>
      <w:r w:rsidRPr="00202F9B">
        <w:rPr>
          <w:rFonts w:ascii="Georgia" w:hAnsi="Georgia"/>
          <w:sz w:val="20"/>
          <w:szCs w:val="20"/>
        </w:rPr>
        <w:t>F_final</w:t>
      </w:r>
      <w:proofErr w:type="spellEnd"/>
      <w:r w:rsidRPr="00202F9B">
        <w:rPr>
          <w:rFonts w:ascii="Georgia" w:hAnsi="Georgia"/>
          <w:sz w:val="20"/>
          <w:szCs w:val="20"/>
        </w:rPr>
        <w:t xml:space="preserve"> = </w:t>
      </w:r>
      <w:proofErr w:type="gramStart"/>
      <w:r w:rsidRPr="00202F9B">
        <w:rPr>
          <w:rFonts w:ascii="Georgia" w:hAnsi="Georgia"/>
          <w:sz w:val="20"/>
          <w:szCs w:val="20"/>
        </w:rPr>
        <w:t>clip(</w:t>
      </w:r>
      <w:proofErr w:type="gramEnd"/>
      <w:r w:rsidRPr="00202F9B">
        <w:rPr>
          <w:rFonts w:ascii="Georgia" w:hAnsi="Georgia"/>
          <w:sz w:val="20"/>
          <w:szCs w:val="20"/>
        </w:rPr>
        <w:t>1.723, 0.90, 1.15) = 1.15 (ceiling applied). The interpretation is that December carries the maximum +15% boost for family shows, likely driven by the Nutcracker effect and holiday break. Implementation: streamlit_app.py lines 2360-2415.</w:t>
      </w:r>
    </w:p>
    <w:p w14:paraId="7D0BDC38" w14:textId="77777777" w:rsidR="00667C80" w:rsidRPr="00202F9B" w:rsidRDefault="00000000">
      <w:pPr>
        <w:pStyle w:val="Heading2"/>
        <w:rPr>
          <w:rFonts w:ascii="Georgia" w:hAnsi="Georgia"/>
          <w:sz w:val="21"/>
          <w:szCs w:val="21"/>
        </w:rPr>
      </w:pPr>
      <w:r w:rsidRPr="00202F9B">
        <w:rPr>
          <w:rFonts w:ascii="Georgia" w:hAnsi="Georgia"/>
          <w:sz w:val="21"/>
          <w:szCs w:val="21"/>
        </w:rPr>
        <w:t>Seasonality Application to Predictions</w:t>
      </w:r>
    </w:p>
    <w:p w14:paraId="4B0C5185"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After computing the seasonality-neutral </w:t>
      </w:r>
      <w:proofErr w:type="spellStart"/>
      <w:r w:rsidRPr="00202F9B">
        <w:rPr>
          <w:rFonts w:ascii="Georgia" w:hAnsi="Georgia"/>
          <w:sz w:val="20"/>
          <w:szCs w:val="20"/>
        </w:rPr>
        <w:t>TicketIndex_DeSeason</w:t>
      </w:r>
      <w:proofErr w:type="spellEnd"/>
      <w:r w:rsidRPr="00202F9B">
        <w:rPr>
          <w:rFonts w:ascii="Georgia" w:hAnsi="Georgia"/>
          <w:sz w:val="20"/>
          <w:szCs w:val="20"/>
        </w:rPr>
        <w:t xml:space="preserve"> from the ML model:</w:t>
      </w:r>
    </w:p>
    <w:p w14:paraId="32A03ADA"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FutureSeasonalityFactor</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seasonality_</w:t>
      </w:r>
      <w:proofErr w:type="gramStart"/>
      <w:r w:rsidRPr="00202F9B">
        <w:rPr>
          <w:rFonts w:ascii="Georgia" w:hAnsi="Georgia"/>
          <w:i/>
          <w:iCs/>
          <w:sz w:val="20"/>
          <w:szCs w:val="20"/>
        </w:rPr>
        <w:t>factor</w:t>
      </w:r>
      <w:proofErr w:type="spellEnd"/>
      <w:r w:rsidRPr="00202F9B">
        <w:rPr>
          <w:rFonts w:ascii="Georgia" w:hAnsi="Georgia"/>
          <w:i/>
          <w:iCs/>
          <w:sz w:val="20"/>
          <w:szCs w:val="20"/>
        </w:rPr>
        <w:t>(</w:t>
      </w:r>
      <w:proofErr w:type="gramEnd"/>
      <w:r w:rsidRPr="00202F9B">
        <w:rPr>
          <w:rFonts w:ascii="Georgia" w:hAnsi="Georgia"/>
          <w:i/>
          <w:iCs/>
          <w:sz w:val="20"/>
          <w:szCs w:val="20"/>
        </w:rPr>
        <w:t xml:space="preserve">category, </w:t>
      </w:r>
      <w:proofErr w:type="spellStart"/>
      <w:r w:rsidRPr="00202F9B">
        <w:rPr>
          <w:rFonts w:ascii="Georgia" w:hAnsi="Georgia"/>
          <w:i/>
          <w:iCs/>
          <w:sz w:val="20"/>
          <w:szCs w:val="20"/>
        </w:rPr>
        <w:t>proposed_run_date</w:t>
      </w:r>
      <w:proofErr w:type="spellEnd"/>
      <w:r w:rsidRPr="00202F9B">
        <w:rPr>
          <w:rFonts w:ascii="Georgia" w:hAnsi="Georgia"/>
          <w:i/>
          <w:iCs/>
          <w:sz w:val="20"/>
          <w:szCs w:val="20"/>
        </w:rPr>
        <w:t>)</w:t>
      </w:r>
    </w:p>
    <w:p w14:paraId="47FE8760"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EffectiveTicketIndex</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TicketIndex_DeSeason</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FutureSeasonalityFactor</w:t>
      </w:r>
      <w:proofErr w:type="spellEnd"/>
    </w:p>
    <w:p w14:paraId="0A9C40F9"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For example, if the ML model predicts </w:t>
      </w:r>
      <w:proofErr w:type="spellStart"/>
      <w:r w:rsidRPr="00202F9B">
        <w:rPr>
          <w:rFonts w:ascii="Georgia" w:hAnsi="Georgia"/>
          <w:sz w:val="20"/>
          <w:szCs w:val="20"/>
        </w:rPr>
        <w:t>TicketIndex</w:t>
      </w:r>
      <w:proofErr w:type="spellEnd"/>
      <w:r w:rsidRPr="00202F9B">
        <w:rPr>
          <w:rFonts w:ascii="Georgia" w:hAnsi="Georgia"/>
          <w:sz w:val="20"/>
          <w:szCs w:val="20"/>
        </w:rPr>
        <w:t xml:space="preserve"> = 100 for a contemporary ballet with neutral seasonality, and the proposed date is September with a learned factor of 1.05 for contemporary, then </w:t>
      </w:r>
      <w:proofErr w:type="spellStart"/>
      <w:r w:rsidRPr="00202F9B">
        <w:rPr>
          <w:rFonts w:ascii="Georgia" w:hAnsi="Georgia"/>
          <w:sz w:val="20"/>
          <w:szCs w:val="20"/>
        </w:rPr>
        <w:t>EffectiveTicketIndex</w:t>
      </w:r>
      <w:proofErr w:type="spellEnd"/>
      <w:r w:rsidRPr="00202F9B">
        <w:rPr>
          <w:rFonts w:ascii="Georgia" w:hAnsi="Georgia"/>
          <w:sz w:val="20"/>
          <w:szCs w:val="20"/>
        </w:rPr>
        <w:t xml:space="preserve"> = 100 × 1.05 = 105. This represents a 5% boost reflecting historically stronger September attendance for contemporary works. The final ticket conversion uses: </w:t>
      </w:r>
      <w:proofErr w:type="spellStart"/>
      <w:r w:rsidRPr="00202F9B">
        <w:rPr>
          <w:rFonts w:ascii="Georgia" w:hAnsi="Georgia"/>
          <w:sz w:val="20"/>
          <w:szCs w:val="20"/>
        </w:rPr>
        <w:t>EstimatedTickets</w:t>
      </w:r>
      <w:proofErr w:type="spellEnd"/>
      <w:r w:rsidRPr="00202F9B">
        <w:rPr>
          <w:rFonts w:ascii="Georgia" w:hAnsi="Georgia"/>
          <w:sz w:val="20"/>
          <w:szCs w:val="20"/>
        </w:rPr>
        <w:t xml:space="preserve"> = (</w:t>
      </w:r>
      <w:proofErr w:type="spellStart"/>
      <w:r w:rsidRPr="00202F9B">
        <w:rPr>
          <w:rFonts w:ascii="Georgia" w:hAnsi="Georgia"/>
          <w:sz w:val="20"/>
          <w:szCs w:val="20"/>
        </w:rPr>
        <w:t>EffectiveTicketIndex</w:t>
      </w:r>
      <w:proofErr w:type="spellEnd"/>
      <w:r w:rsidRPr="00202F9B">
        <w:rPr>
          <w:rFonts w:ascii="Georgia" w:hAnsi="Georgia"/>
          <w:sz w:val="20"/>
          <w:szCs w:val="20"/>
        </w:rPr>
        <w:t xml:space="preserve"> / 100) × </w:t>
      </w:r>
      <w:proofErr w:type="spellStart"/>
      <w:r w:rsidRPr="00202F9B">
        <w:rPr>
          <w:rFonts w:ascii="Georgia" w:hAnsi="Georgia"/>
          <w:sz w:val="20"/>
          <w:szCs w:val="20"/>
        </w:rPr>
        <w:t>BenchmarkMedian</w:t>
      </w:r>
      <w:proofErr w:type="spellEnd"/>
      <w:r w:rsidRPr="00202F9B">
        <w:rPr>
          <w:rFonts w:ascii="Georgia" w:hAnsi="Georgia"/>
          <w:sz w:val="20"/>
          <w:szCs w:val="20"/>
        </w:rPr>
        <w:t xml:space="preserve">, where </w:t>
      </w:r>
      <w:proofErr w:type="spellStart"/>
      <w:r w:rsidRPr="00202F9B">
        <w:rPr>
          <w:rFonts w:ascii="Georgia" w:hAnsi="Georgia"/>
          <w:sz w:val="20"/>
          <w:szCs w:val="20"/>
        </w:rPr>
        <w:t>BenchmarkMedian</w:t>
      </w:r>
      <w:proofErr w:type="spellEnd"/>
      <w:r w:rsidRPr="00202F9B">
        <w:rPr>
          <w:rFonts w:ascii="Georgia" w:hAnsi="Georgia"/>
          <w:sz w:val="20"/>
          <w:szCs w:val="20"/>
        </w:rPr>
        <w:t xml:space="preserve"> is the median historical tickets for the benchmark title (typically 5,500-6,500 for Alberta Ballet). Implementation: streamlit_app.py lines 3092-3095.</w:t>
      </w:r>
    </w:p>
    <w:p w14:paraId="277554CB" w14:textId="77777777" w:rsidR="00667C80" w:rsidRPr="00202F9B" w:rsidRDefault="00000000">
      <w:pPr>
        <w:rPr>
          <w:rFonts w:ascii="Georgia" w:hAnsi="Georgia"/>
          <w:sz w:val="20"/>
          <w:szCs w:val="20"/>
        </w:rPr>
      </w:pPr>
      <w:r w:rsidRPr="00202F9B">
        <w:rPr>
          <w:rFonts w:ascii="Georgia" w:hAnsi="Georgia"/>
          <w:sz w:val="20"/>
          <w:szCs w:val="20"/>
        </w:rPr>
        <w:br w:type="page"/>
      </w:r>
    </w:p>
    <w:p w14:paraId="5B42BC65"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CITY AND SEGMENT DECOMPOSITION</w:t>
      </w:r>
    </w:p>
    <w:p w14:paraId="2A4267ED" w14:textId="77777777" w:rsidR="00667C80" w:rsidRPr="00202F9B" w:rsidRDefault="00000000">
      <w:pPr>
        <w:spacing w:after="200"/>
        <w:rPr>
          <w:rFonts w:ascii="Georgia" w:hAnsi="Georgia"/>
          <w:sz w:val="20"/>
          <w:szCs w:val="20"/>
        </w:rPr>
      </w:pPr>
      <w:r w:rsidRPr="00202F9B">
        <w:rPr>
          <w:rFonts w:ascii="Georgia" w:hAnsi="Georgia"/>
          <w:sz w:val="20"/>
          <w:szCs w:val="20"/>
        </w:rPr>
        <w:t>The total ticket forecast is decomposed into actionable marketing targets through a two-stage allocation process. This decomposition transforms a single aggregate number into granular predictions that directly inform marketing budget allocation and venue capacity planning.</w:t>
      </w:r>
    </w:p>
    <w:p w14:paraId="5099C4E4" w14:textId="77777777" w:rsidR="00667C80" w:rsidRPr="00202F9B" w:rsidRDefault="00000000">
      <w:pPr>
        <w:pStyle w:val="Heading2"/>
        <w:rPr>
          <w:rFonts w:ascii="Georgia" w:hAnsi="Georgia"/>
          <w:sz w:val="21"/>
          <w:szCs w:val="21"/>
        </w:rPr>
      </w:pPr>
      <w:r w:rsidRPr="00202F9B">
        <w:rPr>
          <w:rFonts w:ascii="Georgia" w:hAnsi="Georgia"/>
          <w:sz w:val="21"/>
          <w:szCs w:val="21"/>
        </w:rPr>
        <w:t>Stage 1: Segment Propensity Model</w:t>
      </w:r>
    </w:p>
    <w:p w14:paraId="362337D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first stage determines what percentage of total tickets should be allocated to each of the four audience segments. The algorithm operates in four steps. First, it retrieves prior weights from data/productions/segment_priors.csv, which contains historical attendance distribution for each category/region combination. For example, </w:t>
      </w:r>
      <w:proofErr w:type="spellStart"/>
      <w:r w:rsidRPr="00202F9B">
        <w:rPr>
          <w:rFonts w:ascii="Georgia" w:hAnsi="Georgia"/>
          <w:sz w:val="20"/>
          <w:szCs w:val="20"/>
        </w:rPr>
        <w:t>adult_classic</w:t>
      </w:r>
      <w:proofErr w:type="spellEnd"/>
      <w:r w:rsidRPr="00202F9B">
        <w:rPr>
          <w:rFonts w:ascii="Georgia" w:hAnsi="Georgia"/>
          <w:sz w:val="20"/>
          <w:szCs w:val="20"/>
        </w:rPr>
        <w:t xml:space="preserve"> in Calgary might show General Public at 35%, Core Classical at 45%, Family at 5%, and Early Adopters at 15%.</w:t>
      </w:r>
    </w:p>
    <w:p w14:paraId="00222B3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Second, the algorithm computes signal-based affinity for each segment by calculating segment-adjusted Familiarity and Motivation, indexing against the benchmark for that segment, and combining: </w:t>
      </w:r>
      <w:proofErr w:type="spellStart"/>
      <w:r w:rsidRPr="00202F9B">
        <w:rPr>
          <w:rFonts w:ascii="Georgia" w:hAnsi="Georgia"/>
          <w:sz w:val="20"/>
          <w:szCs w:val="20"/>
        </w:rPr>
        <w:t>IndexedSignal_seg</w:t>
      </w:r>
      <w:proofErr w:type="spellEnd"/>
      <w:r w:rsidRPr="00202F9B">
        <w:rPr>
          <w:rFonts w:ascii="Georgia" w:hAnsi="Georgia"/>
          <w:sz w:val="20"/>
          <w:szCs w:val="20"/>
        </w:rPr>
        <w:t xml:space="preserve"> = (</w:t>
      </w:r>
      <w:proofErr w:type="spellStart"/>
      <w:r w:rsidRPr="00202F9B">
        <w:rPr>
          <w:rFonts w:ascii="Georgia" w:hAnsi="Georgia"/>
          <w:sz w:val="20"/>
          <w:szCs w:val="20"/>
        </w:rPr>
        <w:t>Fam_indexed</w:t>
      </w:r>
      <w:proofErr w:type="spellEnd"/>
      <w:r w:rsidRPr="00202F9B">
        <w:rPr>
          <w:rFonts w:ascii="Georgia" w:hAnsi="Georgia"/>
          <w:sz w:val="20"/>
          <w:szCs w:val="20"/>
        </w:rPr>
        <w:t xml:space="preserve"> + </w:t>
      </w:r>
      <w:proofErr w:type="spellStart"/>
      <w:r w:rsidRPr="00202F9B">
        <w:rPr>
          <w:rFonts w:ascii="Georgia" w:hAnsi="Georgia"/>
          <w:sz w:val="20"/>
          <w:szCs w:val="20"/>
        </w:rPr>
        <w:t>Mot_indexed</w:t>
      </w:r>
      <w:proofErr w:type="spellEnd"/>
      <w:r w:rsidRPr="00202F9B">
        <w:rPr>
          <w:rFonts w:ascii="Georgia" w:hAnsi="Georgia"/>
          <w:sz w:val="20"/>
          <w:szCs w:val="20"/>
        </w:rPr>
        <w:t xml:space="preserve">) / 2. Third, it combines prior and signal: </w:t>
      </w:r>
      <w:proofErr w:type="spellStart"/>
      <w:r w:rsidRPr="00202F9B">
        <w:rPr>
          <w:rFonts w:ascii="Georgia" w:hAnsi="Georgia"/>
          <w:sz w:val="20"/>
          <w:szCs w:val="20"/>
        </w:rPr>
        <w:t>Affinity_seg</w:t>
      </w:r>
      <w:proofErr w:type="spellEnd"/>
      <w:r w:rsidRPr="00202F9B">
        <w:rPr>
          <w:rFonts w:ascii="Georgia" w:hAnsi="Georgia"/>
          <w:sz w:val="20"/>
          <w:szCs w:val="20"/>
        </w:rPr>
        <w:t xml:space="preserve"> = </w:t>
      </w:r>
      <w:proofErr w:type="spellStart"/>
      <w:r w:rsidRPr="00202F9B">
        <w:rPr>
          <w:rFonts w:ascii="Georgia" w:hAnsi="Georgia"/>
          <w:sz w:val="20"/>
          <w:szCs w:val="20"/>
        </w:rPr>
        <w:t>PriorWeight_seg</w:t>
      </w:r>
      <w:proofErr w:type="spellEnd"/>
      <w:r w:rsidRPr="00202F9B">
        <w:rPr>
          <w:rFonts w:ascii="Georgia" w:hAnsi="Georgia"/>
          <w:sz w:val="20"/>
          <w:szCs w:val="20"/>
        </w:rPr>
        <w:t xml:space="preserve"> × </w:t>
      </w:r>
      <w:proofErr w:type="spellStart"/>
      <w:r w:rsidRPr="00202F9B">
        <w:rPr>
          <w:rFonts w:ascii="Georgia" w:hAnsi="Georgia"/>
          <w:sz w:val="20"/>
          <w:szCs w:val="20"/>
        </w:rPr>
        <w:t>IndexedSignal_seg</w:t>
      </w:r>
      <w:proofErr w:type="spellEnd"/>
      <w:r w:rsidRPr="00202F9B">
        <w:rPr>
          <w:rFonts w:ascii="Georgia" w:hAnsi="Georgia"/>
          <w:sz w:val="20"/>
          <w:szCs w:val="20"/>
        </w:rPr>
        <w:t xml:space="preserve">. Fourth, it normalizes to probabilities: </w:t>
      </w:r>
      <w:proofErr w:type="spellStart"/>
      <w:r w:rsidRPr="00202F9B">
        <w:rPr>
          <w:rFonts w:ascii="Georgia" w:hAnsi="Georgia"/>
          <w:sz w:val="20"/>
          <w:szCs w:val="20"/>
        </w:rPr>
        <w:t>Share_seg</w:t>
      </w:r>
      <w:proofErr w:type="spellEnd"/>
      <w:r w:rsidRPr="00202F9B">
        <w:rPr>
          <w:rFonts w:ascii="Georgia" w:hAnsi="Georgia"/>
          <w:sz w:val="20"/>
          <w:szCs w:val="20"/>
        </w:rPr>
        <w:t xml:space="preserve"> = </w:t>
      </w:r>
      <w:proofErr w:type="spellStart"/>
      <w:r w:rsidRPr="00202F9B">
        <w:rPr>
          <w:rFonts w:ascii="Georgia" w:hAnsi="Georgia"/>
          <w:sz w:val="20"/>
          <w:szCs w:val="20"/>
        </w:rPr>
        <w:t>Affinity_seg</w:t>
      </w:r>
      <w:proofErr w:type="spellEnd"/>
      <w:r w:rsidRPr="00202F9B">
        <w:rPr>
          <w:rFonts w:ascii="Georgia" w:hAnsi="Georgia"/>
          <w:sz w:val="20"/>
          <w:szCs w:val="20"/>
        </w:rPr>
        <w:t xml:space="preserve"> / Σ(</w:t>
      </w:r>
      <w:proofErr w:type="spellStart"/>
      <w:r w:rsidRPr="00202F9B">
        <w:rPr>
          <w:rFonts w:ascii="Georgia" w:hAnsi="Georgia"/>
          <w:sz w:val="20"/>
          <w:szCs w:val="20"/>
        </w:rPr>
        <w:t>Affinity_all_segments</w:t>
      </w:r>
      <w:proofErr w:type="spellEnd"/>
      <w:r w:rsidRPr="00202F9B">
        <w:rPr>
          <w:rFonts w:ascii="Georgia" w:hAnsi="Georgia"/>
          <w:sz w:val="20"/>
          <w:szCs w:val="20"/>
        </w:rPr>
        <w:t>).</w:t>
      </w:r>
    </w:p>
    <w:p w14:paraId="39E0BD57" w14:textId="77777777" w:rsidR="00667C80" w:rsidRPr="00202F9B" w:rsidRDefault="00000000">
      <w:pPr>
        <w:spacing w:after="200"/>
        <w:rPr>
          <w:rFonts w:ascii="Georgia" w:hAnsi="Georgia"/>
          <w:sz w:val="20"/>
          <w:szCs w:val="20"/>
        </w:rPr>
      </w:pPr>
      <w:r w:rsidRPr="00202F9B">
        <w:rPr>
          <w:rFonts w:ascii="Georgia" w:hAnsi="Georgia"/>
          <w:sz w:val="20"/>
          <w:szCs w:val="20"/>
        </w:rPr>
        <w:t>The effect is that segments with both high historical attendance (prior weight) AND high title-specific affinity (signal) receive proportionally more tickets. Implementation: streamlit_app.py lines 3120-3200.</w:t>
      </w:r>
    </w:p>
    <w:p w14:paraId="7DCC7CB5" w14:textId="77777777" w:rsidR="00667C80" w:rsidRPr="00202F9B" w:rsidRDefault="00000000">
      <w:pPr>
        <w:spacing w:before="200" w:after="100"/>
        <w:rPr>
          <w:rFonts w:ascii="Georgia" w:hAnsi="Georgia"/>
          <w:sz w:val="20"/>
          <w:szCs w:val="20"/>
        </w:rPr>
      </w:pPr>
      <w:r w:rsidRPr="00202F9B">
        <w:rPr>
          <w:rFonts w:ascii="Georgia" w:hAnsi="Georgia"/>
          <w:b/>
          <w:bCs/>
          <w:sz w:val="20"/>
          <w:szCs w:val="20"/>
        </w:rPr>
        <w:t>Example Calculation (Swan Lake, Calgary):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800"/>
        <w:gridCol w:w="1400"/>
      </w:tblGrid>
      <w:tr w:rsidR="00667C80" w:rsidRPr="00202F9B" w14:paraId="4BCFECF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A"/>
          </w:tcPr>
          <w:p w14:paraId="28D92CA2"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Segment</w:t>
            </w:r>
          </w:p>
        </w:tc>
        <w:tc>
          <w:tcPr>
            <w:tcW w:w="1400" w:type="dxa"/>
            <w:tcBorders>
              <w:top w:val="single" w:sz="1" w:space="0" w:color="CCCCCC"/>
              <w:left w:val="single" w:sz="1" w:space="0" w:color="CCCCCC"/>
              <w:bottom w:val="single" w:sz="1" w:space="0" w:color="CCCCCC"/>
              <w:right w:val="single" w:sz="1" w:space="0" w:color="CCCCCC"/>
            </w:tcBorders>
            <w:shd w:val="clear" w:color="auto" w:fill="1A3C5A"/>
          </w:tcPr>
          <w:p w14:paraId="2E920683"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Prior</w:t>
            </w:r>
          </w:p>
        </w:tc>
        <w:tc>
          <w:tcPr>
            <w:tcW w:w="1400" w:type="dxa"/>
            <w:tcBorders>
              <w:top w:val="single" w:sz="1" w:space="0" w:color="CCCCCC"/>
              <w:left w:val="single" w:sz="1" w:space="0" w:color="CCCCCC"/>
              <w:bottom w:val="single" w:sz="1" w:space="0" w:color="CCCCCC"/>
              <w:right w:val="single" w:sz="1" w:space="0" w:color="CCCCCC"/>
            </w:tcBorders>
            <w:shd w:val="clear" w:color="auto" w:fill="1A3C5A"/>
          </w:tcPr>
          <w:p w14:paraId="3310AA41"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Signal</w:t>
            </w:r>
          </w:p>
        </w:tc>
        <w:tc>
          <w:tcPr>
            <w:tcW w:w="1800" w:type="dxa"/>
            <w:tcBorders>
              <w:top w:val="single" w:sz="1" w:space="0" w:color="CCCCCC"/>
              <w:left w:val="single" w:sz="1" w:space="0" w:color="CCCCCC"/>
              <w:bottom w:val="single" w:sz="1" w:space="0" w:color="CCCCCC"/>
              <w:right w:val="single" w:sz="1" w:space="0" w:color="CCCCCC"/>
            </w:tcBorders>
            <w:shd w:val="clear" w:color="auto" w:fill="1A3C5A"/>
          </w:tcPr>
          <w:p w14:paraId="21605136"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Affinity</w:t>
            </w:r>
          </w:p>
        </w:tc>
        <w:tc>
          <w:tcPr>
            <w:tcW w:w="1400" w:type="dxa"/>
            <w:tcBorders>
              <w:top w:val="single" w:sz="1" w:space="0" w:color="CCCCCC"/>
              <w:left w:val="single" w:sz="1" w:space="0" w:color="CCCCCC"/>
              <w:bottom w:val="single" w:sz="1" w:space="0" w:color="CCCCCC"/>
              <w:right w:val="single" w:sz="1" w:space="0" w:color="CCCCCC"/>
            </w:tcBorders>
            <w:shd w:val="clear" w:color="auto" w:fill="1A3C5A"/>
          </w:tcPr>
          <w:p w14:paraId="0718570B"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Share</w:t>
            </w:r>
          </w:p>
        </w:tc>
      </w:tr>
      <w:tr w:rsidR="00667C80" w:rsidRPr="00202F9B" w14:paraId="22F7250D" w14:textId="77777777">
        <w:tc>
          <w:tcPr>
            <w:tcW w:w="2400" w:type="dxa"/>
            <w:tcBorders>
              <w:top w:val="single" w:sz="1" w:space="0" w:color="CCCCCC"/>
              <w:left w:val="single" w:sz="1" w:space="0" w:color="CCCCCC"/>
              <w:bottom w:val="single" w:sz="1" w:space="0" w:color="CCCCCC"/>
              <w:right w:val="single" w:sz="1" w:space="0" w:color="CCCCCC"/>
            </w:tcBorders>
          </w:tcPr>
          <w:p w14:paraId="02C32491" w14:textId="77777777" w:rsidR="00667C80" w:rsidRPr="00202F9B" w:rsidRDefault="00000000">
            <w:pPr>
              <w:rPr>
                <w:rFonts w:ascii="Georgia" w:hAnsi="Georgia"/>
                <w:sz w:val="20"/>
                <w:szCs w:val="20"/>
              </w:rPr>
            </w:pPr>
            <w:r w:rsidRPr="00202F9B">
              <w:rPr>
                <w:rFonts w:ascii="Georgia" w:hAnsi="Georgia"/>
                <w:sz w:val="20"/>
                <w:szCs w:val="20"/>
              </w:rPr>
              <w:t>General Public</w:t>
            </w:r>
          </w:p>
        </w:tc>
        <w:tc>
          <w:tcPr>
            <w:tcW w:w="1400" w:type="dxa"/>
            <w:tcBorders>
              <w:top w:val="single" w:sz="1" w:space="0" w:color="CCCCCC"/>
              <w:left w:val="single" w:sz="1" w:space="0" w:color="CCCCCC"/>
              <w:bottom w:val="single" w:sz="1" w:space="0" w:color="CCCCCC"/>
              <w:right w:val="single" w:sz="1" w:space="0" w:color="CCCCCC"/>
            </w:tcBorders>
          </w:tcPr>
          <w:p w14:paraId="135E77D1" w14:textId="77777777" w:rsidR="00667C80" w:rsidRPr="00202F9B" w:rsidRDefault="00000000">
            <w:pPr>
              <w:jc w:val="center"/>
              <w:rPr>
                <w:rFonts w:ascii="Georgia" w:hAnsi="Georgia"/>
                <w:sz w:val="20"/>
                <w:szCs w:val="20"/>
              </w:rPr>
            </w:pPr>
            <w:r w:rsidRPr="00202F9B">
              <w:rPr>
                <w:rFonts w:ascii="Georgia" w:hAnsi="Georgia"/>
                <w:sz w:val="20"/>
                <w:szCs w:val="20"/>
              </w:rPr>
              <w:t>0.35</w:t>
            </w:r>
          </w:p>
        </w:tc>
        <w:tc>
          <w:tcPr>
            <w:tcW w:w="1400" w:type="dxa"/>
            <w:tcBorders>
              <w:top w:val="single" w:sz="1" w:space="0" w:color="CCCCCC"/>
              <w:left w:val="single" w:sz="1" w:space="0" w:color="CCCCCC"/>
              <w:bottom w:val="single" w:sz="1" w:space="0" w:color="CCCCCC"/>
              <w:right w:val="single" w:sz="1" w:space="0" w:color="CCCCCC"/>
            </w:tcBorders>
          </w:tcPr>
          <w:p w14:paraId="2A2735B1" w14:textId="77777777" w:rsidR="00667C80" w:rsidRPr="00202F9B" w:rsidRDefault="00000000">
            <w:pPr>
              <w:jc w:val="center"/>
              <w:rPr>
                <w:rFonts w:ascii="Georgia" w:hAnsi="Georgia"/>
                <w:sz w:val="20"/>
                <w:szCs w:val="20"/>
              </w:rPr>
            </w:pPr>
            <w:r w:rsidRPr="00202F9B">
              <w:rPr>
                <w:rFonts w:ascii="Georgia" w:hAnsi="Georgia"/>
                <w:sz w:val="20"/>
                <w:szCs w:val="20"/>
              </w:rPr>
              <w:t>98</w:t>
            </w:r>
          </w:p>
        </w:tc>
        <w:tc>
          <w:tcPr>
            <w:tcW w:w="1800" w:type="dxa"/>
            <w:tcBorders>
              <w:top w:val="single" w:sz="1" w:space="0" w:color="CCCCCC"/>
              <w:left w:val="single" w:sz="1" w:space="0" w:color="CCCCCC"/>
              <w:bottom w:val="single" w:sz="1" w:space="0" w:color="CCCCCC"/>
              <w:right w:val="single" w:sz="1" w:space="0" w:color="CCCCCC"/>
            </w:tcBorders>
          </w:tcPr>
          <w:p w14:paraId="3D438A96" w14:textId="77777777" w:rsidR="00667C80" w:rsidRPr="00202F9B" w:rsidRDefault="00000000">
            <w:pPr>
              <w:jc w:val="center"/>
              <w:rPr>
                <w:rFonts w:ascii="Georgia" w:hAnsi="Georgia"/>
                <w:sz w:val="20"/>
                <w:szCs w:val="20"/>
              </w:rPr>
            </w:pPr>
            <w:r w:rsidRPr="00202F9B">
              <w:rPr>
                <w:rFonts w:ascii="Georgia" w:hAnsi="Georgia"/>
                <w:sz w:val="20"/>
                <w:szCs w:val="20"/>
              </w:rPr>
              <w:t>34.3</w:t>
            </w:r>
          </w:p>
        </w:tc>
        <w:tc>
          <w:tcPr>
            <w:tcW w:w="1400" w:type="dxa"/>
            <w:tcBorders>
              <w:top w:val="single" w:sz="1" w:space="0" w:color="CCCCCC"/>
              <w:left w:val="single" w:sz="1" w:space="0" w:color="CCCCCC"/>
              <w:bottom w:val="single" w:sz="1" w:space="0" w:color="CCCCCC"/>
              <w:right w:val="single" w:sz="1" w:space="0" w:color="CCCCCC"/>
            </w:tcBorders>
          </w:tcPr>
          <w:p w14:paraId="63287AAD" w14:textId="77777777" w:rsidR="00667C80" w:rsidRPr="00202F9B" w:rsidRDefault="00000000">
            <w:pPr>
              <w:jc w:val="center"/>
              <w:rPr>
                <w:rFonts w:ascii="Georgia" w:hAnsi="Georgia"/>
                <w:sz w:val="20"/>
                <w:szCs w:val="20"/>
              </w:rPr>
            </w:pPr>
            <w:r w:rsidRPr="00202F9B">
              <w:rPr>
                <w:rFonts w:ascii="Georgia" w:hAnsi="Georgia"/>
                <w:sz w:val="20"/>
                <w:szCs w:val="20"/>
              </w:rPr>
              <w:t>28%</w:t>
            </w:r>
          </w:p>
        </w:tc>
      </w:tr>
      <w:tr w:rsidR="00667C80" w:rsidRPr="00202F9B" w14:paraId="41D34AEB" w14:textId="77777777">
        <w:tc>
          <w:tcPr>
            <w:tcW w:w="2400" w:type="dxa"/>
            <w:tcBorders>
              <w:top w:val="single" w:sz="1" w:space="0" w:color="CCCCCC"/>
              <w:left w:val="single" w:sz="1" w:space="0" w:color="CCCCCC"/>
              <w:bottom w:val="single" w:sz="1" w:space="0" w:color="CCCCCC"/>
              <w:right w:val="single" w:sz="1" w:space="0" w:color="CCCCCC"/>
            </w:tcBorders>
          </w:tcPr>
          <w:p w14:paraId="7E553444" w14:textId="77777777" w:rsidR="00667C80" w:rsidRPr="00202F9B" w:rsidRDefault="00000000">
            <w:pPr>
              <w:rPr>
                <w:rFonts w:ascii="Georgia" w:hAnsi="Georgia"/>
                <w:sz w:val="20"/>
                <w:szCs w:val="20"/>
              </w:rPr>
            </w:pPr>
            <w:r w:rsidRPr="00202F9B">
              <w:rPr>
                <w:rFonts w:ascii="Georgia" w:hAnsi="Georgia"/>
                <w:sz w:val="20"/>
                <w:szCs w:val="20"/>
              </w:rPr>
              <w:t>Core Classical</w:t>
            </w:r>
          </w:p>
        </w:tc>
        <w:tc>
          <w:tcPr>
            <w:tcW w:w="1400" w:type="dxa"/>
            <w:tcBorders>
              <w:top w:val="single" w:sz="1" w:space="0" w:color="CCCCCC"/>
              <w:left w:val="single" w:sz="1" w:space="0" w:color="CCCCCC"/>
              <w:bottom w:val="single" w:sz="1" w:space="0" w:color="CCCCCC"/>
              <w:right w:val="single" w:sz="1" w:space="0" w:color="CCCCCC"/>
            </w:tcBorders>
          </w:tcPr>
          <w:p w14:paraId="25C31F06" w14:textId="77777777" w:rsidR="00667C80" w:rsidRPr="00202F9B" w:rsidRDefault="00000000">
            <w:pPr>
              <w:jc w:val="center"/>
              <w:rPr>
                <w:rFonts w:ascii="Georgia" w:hAnsi="Georgia"/>
                <w:sz w:val="20"/>
                <w:szCs w:val="20"/>
              </w:rPr>
            </w:pPr>
            <w:r w:rsidRPr="00202F9B">
              <w:rPr>
                <w:rFonts w:ascii="Georgia" w:hAnsi="Georgia"/>
                <w:sz w:val="20"/>
                <w:szCs w:val="20"/>
              </w:rPr>
              <w:t>0.45</w:t>
            </w:r>
          </w:p>
        </w:tc>
        <w:tc>
          <w:tcPr>
            <w:tcW w:w="1400" w:type="dxa"/>
            <w:tcBorders>
              <w:top w:val="single" w:sz="1" w:space="0" w:color="CCCCCC"/>
              <w:left w:val="single" w:sz="1" w:space="0" w:color="CCCCCC"/>
              <w:bottom w:val="single" w:sz="1" w:space="0" w:color="CCCCCC"/>
              <w:right w:val="single" w:sz="1" w:space="0" w:color="CCCCCC"/>
            </w:tcBorders>
          </w:tcPr>
          <w:p w14:paraId="4989E87E" w14:textId="77777777" w:rsidR="00667C80" w:rsidRPr="00202F9B" w:rsidRDefault="00000000">
            <w:pPr>
              <w:jc w:val="center"/>
              <w:rPr>
                <w:rFonts w:ascii="Georgia" w:hAnsi="Georgia"/>
                <w:sz w:val="20"/>
                <w:szCs w:val="20"/>
              </w:rPr>
            </w:pPr>
            <w:r w:rsidRPr="00202F9B">
              <w:rPr>
                <w:rFonts w:ascii="Georgia" w:hAnsi="Georgia"/>
                <w:sz w:val="20"/>
                <w:szCs w:val="20"/>
              </w:rPr>
              <w:t>125</w:t>
            </w:r>
          </w:p>
        </w:tc>
        <w:tc>
          <w:tcPr>
            <w:tcW w:w="1800" w:type="dxa"/>
            <w:tcBorders>
              <w:top w:val="single" w:sz="1" w:space="0" w:color="CCCCCC"/>
              <w:left w:val="single" w:sz="1" w:space="0" w:color="CCCCCC"/>
              <w:bottom w:val="single" w:sz="1" w:space="0" w:color="CCCCCC"/>
              <w:right w:val="single" w:sz="1" w:space="0" w:color="CCCCCC"/>
            </w:tcBorders>
          </w:tcPr>
          <w:p w14:paraId="4AA91645" w14:textId="77777777" w:rsidR="00667C80" w:rsidRPr="00202F9B" w:rsidRDefault="00000000">
            <w:pPr>
              <w:jc w:val="center"/>
              <w:rPr>
                <w:rFonts w:ascii="Georgia" w:hAnsi="Georgia"/>
                <w:sz w:val="20"/>
                <w:szCs w:val="20"/>
              </w:rPr>
            </w:pPr>
            <w:r w:rsidRPr="00202F9B">
              <w:rPr>
                <w:rFonts w:ascii="Georgia" w:hAnsi="Georgia"/>
                <w:sz w:val="20"/>
                <w:szCs w:val="20"/>
              </w:rPr>
              <w:t>56.25</w:t>
            </w:r>
          </w:p>
        </w:tc>
        <w:tc>
          <w:tcPr>
            <w:tcW w:w="1400" w:type="dxa"/>
            <w:tcBorders>
              <w:top w:val="single" w:sz="1" w:space="0" w:color="CCCCCC"/>
              <w:left w:val="single" w:sz="1" w:space="0" w:color="CCCCCC"/>
              <w:bottom w:val="single" w:sz="1" w:space="0" w:color="CCCCCC"/>
              <w:right w:val="single" w:sz="1" w:space="0" w:color="CCCCCC"/>
            </w:tcBorders>
          </w:tcPr>
          <w:p w14:paraId="53C82F81" w14:textId="77777777" w:rsidR="00667C80" w:rsidRPr="00202F9B" w:rsidRDefault="00000000">
            <w:pPr>
              <w:jc w:val="center"/>
              <w:rPr>
                <w:rFonts w:ascii="Georgia" w:hAnsi="Georgia"/>
                <w:sz w:val="20"/>
                <w:szCs w:val="20"/>
              </w:rPr>
            </w:pPr>
            <w:r w:rsidRPr="00202F9B">
              <w:rPr>
                <w:rFonts w:ascii="Georgia" w:hAnsi="Georgia"/>
                <w:sz w:val="20"/>
                <w:szCs w:val="20"/>
              </w:rPr>
              <w:t>46%</w:t>
            </w:r>
          </w:p>
        </w:tc>
      </w:tr>
      <w:tr w:rsidR="00667C80" w:rsidRPr="00202F9B" w14:paraId="760AD208" w14:textId="77777777">
        <w:tc>
          <w:tcPr>
            <w:tcW w:w="2400" w:type="dxa"/>
            <w:tcBorders>
              <w:top w:val="single" w:sz="1" w:space="0" w:color="CCCCCC"/>
              <w:left w:val="single" w:sz="1" w:space="0" w:color="CCCCCC"/>
              <w:bottom w:val="single" w:sz="1" w:space="0" w:color="CCCCCC"/>
              <w:right w:val="single" w:sz="1" w:space="0" w:color="CCCCCC"/>
            </w:tcBorders>
          </w:tcPr>
          <w:p w14:paraId="61EDF827" w14:textId="77777777" w:rsidR="00667C80" w:rsidRPr="00202F9B" w:rsidRDefault="00000000">
            <w:pPr>
              <w:rPr>
                <w:rFonts w:ascii="Georgia" w:hAnsi="Georgia"/>
                <w:sz w:val="20"/>
                <w:szCs w:val="20"/>
              </w:rPr>
            </w:pPr>
            <w:r w:rsidRPr="00202F9B">
              <w:rPr>
                <w:rFonts w:ascii="Georgia" w:hAnsi="Georgia"/>
                <w:sz w:val="20"/>
                <w:szCs w:val="20"/>
              </w:rPr>
              <w:t>Family</w:t>
            </w:r>
          </w:p>
        </w:tc>
        <w:tc>
          <w:tcPr>
            <w:tcW w:w="1400" w:type="dxa"/>
            <w:tcBorders>
              <w:top w:val="single" w:sz="1" w:space="0" w:color="CCCCCC"/>
              <w:left w:val="single" w:sz="1" w:space="0" w:color="CCCCCC"/>
              <w:bottom w:val="single" w:sz="1" w:space="0" w:color="CCCCCC"/>
              <w:right w:val="single" w:sz="1" w:space="0" w:color="CCCCCC"/>
            </w:tcBorders>
          </w:tcPr>
          <w:p w14:paraId="0155E7C2" w14:textId="77777777" w:rsidR="00667C80" w:rsidRPr="00202F9B" w:rsidRDefault="00000000">
            <w:pPr>
              <w:jc w:val="center"/>
              <w:rPr>
                <w:rFonts w:ascii="Georgia" w:hAnsi="Georgia"/>
                <w:sz w:val="20"/>
                <w:szCs w:val="20"/>
              </w:rPr>
            </w:pPr>
            <w:r w:rsidRPr="00202F9B">
              <w:rPr>
                <w:rFonts w:ascii="Georgia" w:hAnsi="Georgia"/>
                <w:sz w:val="20"/>
                <w:szCs w:val="20"/>
              </w:rPr>
              <w:t>0.05</w:t>
            </w:r>
          </w:p>
        </w:tc>
        <w:tc>
          <w:tcPr>
            <w:tcW w:w="1400" w:type="dxa"/>
            <w:tcBorders>
              <w:top w:val="single" w:sz="1" w:space="0" w:color="CCCCCC"/>
              <w:left w:val="single" w:sz="1" w:space="0" w:color="CCCCCC"/>
              <w:bottom w:val="single" w:sz="1" w:space="0" w:color="CCCCCC"/>
              <w:right w:val="single" w:sz="1" w:space="0" w:color="CCCCCC"/>
            </w:tcBorders>
          </w:tcPr>
          <w:p w14:paraId="57A8AD0E" w14:textId="77777777" w:rsidR="00667C80" w:rsidRPr="00202F9B" w:rsidRDefault="00000000">
            <w:pPr>
              <w:jc w:val="center"/>
              <w:rPr>
                <w:rFonts w:ascii="Georgia" w:hAnsi="Georgia"/>
                <w:sz w:val="20"/>
                <w:szCs w:val="20"/>
              </w:rPr>
            </w:pPr>
            <w:r w:rsidRPr="00202F9B">
              <w:rPr>
                <w:rFonts w:ascii="Georgia" w:hAnsi="Georgia"/>
                <w:sz w:val="20"/>
                <w:szCs w:val="20"/>
              </w:rPr>
              <w:t>110</w:t>
            </w:r>
          </w:p>
        </w:tc>
        <w:tc>
          <w:tcPr>
            <w:tcW w:w="1800" w:type="dxa"/>
            <w:tcBorders>
              <w:top w:val="single" w:sz="1" w:space="0" w:color="CCCCCC"/>
              <w:left w:val="single" w:sz="1" w:space="0" w:color="CCCCCC"/>
              <w:bottom w:val="single" w:sz="1" w:space="0" w:color="CCCCCC"/>
              <w:right w:val="single" w:sz="1" w:space="0" w:color="CCCCCC"/>
            </w:tcBorders>
          </w:tcPr>
          <w:p w14:paraId="7D03D909" w14:textId="77777777" w:rsidR="00667C80" w:rsidRPr="00202F9B" w:rsidRDefault="00000000">
            <w:pPr>
              <w:jc w:val="center"/>
              <w:rPr>
                <w:rFonts w:ascii="Georgia" w:hAnsi="Georgia"/>
                <w:sz w:val="20"/>
                <w:szCs w:val="20"/>
              </w:rPr>
            </w:pPr>
            <w:r w:rsidRPr="00202F9B">
              <w:rPr>
                <w:rFonts w:ascii="Georgia" w:hAnsi="Georgia"/>
                <w:sz w:val="20"/>
                <w:szCs w:val="20"/>
              </w:rPr>
              <w:t>5.5</w:t>
            </w:r>
          </w:p>
        </w:tc>
        <w:tc>
          <w:tcPr>
            <w:tcW w:w="1400" w:type="dxa"/>
            <w:tcBorders>
              <w:top w:val="single" w:sz="1" w:space="0" w:color="CCCCCC"/>
              <w:left w:val="single" w:sz="1" w:space="0" w:color="CCCCCC"/>
              <w:bottom w:val="single" w:sz="1" w:space="0" w:color="CCCCCC"/>
              <w:right w:val="single" w:sz="1" w:space="0" w:color="CCCCCC"/>
            </w:tcBorders>
          </w:tcPr>
          <w:p w14:paraId="17AA299B" w14:textId="77777777" w:rsidR="00667C80" w:rsidRPr="00202F9B" w:rsidRDefault="00000000">
            <w:pPr>
              <w:jc w:val="center"/>
              <w:rPr>
                <w:rFonts w:ascii="Georgia" w:hAnsi="Georgia"/>
                <w:sz w:val="20"/>
                <w:szCs w:val="20"/>
              </w:rPr>
            </w:pPr>
            <w:r w:rsidRPr="00202F9B">
              <w:rPr>
                <w:rFonts w:ascii="Georgia" w:hAnsi="Georgia"/>
                <w:sz w:val="20"/>
                <w:szCs w:val="20"/>
              </w:rPr>
              <w:t>4%</w:t>
            </w:r>
          </w:p>
        </w:tc>
      </w:tr>
      <w:tr w:rsidR="00667C80" w:rsidRPr="00202F9B" w14:paraId="5DC26C54" w14:textId="77777777">
        <w:tc>
          <w:tcPr>
            <w:tcW w:w="2400" w:type="dxa"/>
            <w:tcBorders>
              <w:top w:val="single" w:sz="1" w:space="0" w:color="CCCCCC"/>
              <w:left w:val="single" w:sz="1" w:space="0" w:color="CCCCCC"/>
              <w:bottom w:val="single" w:sz="1" w:space="0" w:color="CCCCCC"/>
              <w:right w:val="single" w:sz="1" w:space="0" w:color="CCCCCC"/>
            </w:tcBorders>
          </w:tcPr>
          <w:p w14:paraId="18287BFD" w14:textId="77777777" w:rsidR="00667C80" w:rsidRPr="00202F9B" w:rsidRDefault="00000000">
            <w:pPr>
              <w:rPr>
                <w:rFonts w:ascii="Georgia" w:hAnsi="Georgia"/>
                <w:sz w:val="20"/>
                <w:szCs w:val="20"/>
              </w:rPr>
            </w:pPr>
            <w:r w:rsidRPr="00202F9B">
              <w:rPr>
                <w:rFonts w:ascii="Georgia" w:hAnsi="Georgia"/>
                <w:sz w:val="20"/>
                <w:szCs w:val="20"/>
              </w:rPr>
              <w:t>Early Adopters</w:t>
            </w:r>
          </w:p>
        </w:tc>
        <w:tc>
          <w:tcPr>
            <w:tcW w:w="1400" w:type="dxa"/>
            <w:tcBorders>
              <w:top w:val="single" w:sz="1" w:space="0" w:color="CCCCCC"/>
              <w:left w:val="single" w:sz="1" w:space="0" w:color="CCCCCC"/>
              <w:bottom w:val="single" w:sz="1" w:space="0" w:color="CCCCCC"/>
              <w:right w:val="single" w:sz="1" w:space="0" w:color="CCCCCC"/>
            </w:tcBorders>
          </w:tcPr>
          <w:p w14:paraId="64294EC8" w14:textId="77777777" w:rsidR="00667C80" w:rsidRPr="00202F9B" w:rsidRDefault="00000000">
            <w:pPr>
              <w:jc w:val="center"/>
              <w:rPr>
                <w:rFonts w:ascii="Georgia" w:hAnsi="Georgia"/>
                <w:sz w:val="20"/>
                <w:szCs w:val="20"/>
              </w:rPr>
            </w:pPr>
            <w:r w:rsidRPr="00202F9B">
              <w:rPr>
                <w:rFonts w:ascii="Georgia" w:hAnsi="Georgia"/>
                <w:sz w:val="20"/>
                <w:szCs w:val="20"/>
              </w:rPr>
              <w:t>0.15</w:t>
            </w:r>
          </w:p>
        </w:tc>
        <w:tc>
          <w:tcPr>
            <w:tcW w:w="1400" w:type="dxa"/>
            <w:tcBorders>
              <w:top w:val="single" w:sz="1" w:space="0" w:color="CCCCCC"/>
              <w:left w:val="single" w:sz="1" w:space="0" w:color="CCCCCC"/>
              <w:bottom w:val="single" w:sz="1" w:space="0" w:color="CCCCCC"/>
              <w:right w:val="single" w:sz="1" w:space="0" w:color="CCCCCC"/>
            </w:tcBorders>
          </w:tcPr>
          <w:p w14:paraId="1FC03F80" w14:textId="77777777" w:rsidR="00667C80" w:rsidRPr="00202F9B" w:rsidRDefault="00000000">
            <w:pPr>
              <w:jc w:val="center"/>
              <w:rPr>
                <w:rFonts w:ascii="Georgia" w:hAnsi="Georgia"/>
                <w:sz w:val="20"/>
                <w:szCs w:val="20"/>
              </w:rPr>
            </w:pPr>
            <w:r w:rsidRPr="00202F9B">
              <w:rPr>
                <w:rFonts w:ascii="Georgia" w:hAnsi="Georgia"/>
                <w:sz w:val="20"/>
                <w:szCs w:val="20"/>
              </w:rPr>
              <w:t>85</w:t>
            </w:r>
          </w:p>
        </w:tc>
        <w:tc>
          <w:tcPr>
            <w:tcW w:w="1800" w:type="dxa"/>
            <w:tcBorders>
              <w:top w:val="single" w:sz="1" w:space="0" w:color="CCCCCC"/>
              <w:left w:val="single" w:sz="1" w:space="0" w:color="CCCCCC"/>
              <w:bottom w:val="single" w:sz="1" w:space="0" w:color="CCCCCC"/>
              <w:right w:val="single" w:sz="1" w:space="0" w:color="CCCCCC"/>
            </w:tcBorders>
          </w:tcPr>
          <w:p w14:paraId="2D50DA1B" w14:textId="77777777" w:rsidR="00667C80" w:rsidRPr="00202F9B" w:rsidRDefault="00000000">
            <w:pPr>
              <w:jc w:val="center"/>
              <w:rPr>
                <w:rFonts w:ascii="Georgia" w:hAnsi="Georgia"/>
                <w:sz w:val="20"/>
                <w:szCs w:val="20"/>
              </w:rPr>
            </w:pPr>
            <w:r w:rsidRPr="00202F9B">
              <w:rPr>
                <w:rFonts w:ascii="Georgia" w:hAnsi="Georgia"/>
                <w:sz w:val="20"/>
                <w:szCs w:val="20"/>
              </w:rPr>
              <w:t>12.75</w:t>
            </w:r>
          </w:p>
        </w:tc>
        <w:tc>
          <w:tcPr>
            <w:tcW w:w="1400" w:type="dxa"/>
            <w:tcBorders>
              <w:top w:val="single" w:sz="1" w:space="0" w:color="CCCCCC"/>
              <w:left w:val="single" w:sz="1" w:space="0" w:color="CCCCCC"/>
              <w:bottom w:val="single" w:sz="1" w:space="0" w:color="CCCCCC"/>
              <w:right w:val="single" w:sz="1" w:space="0" w:color="CCCCCC"/>
            </w:tcBorders>
          </w:tcPr>
          <w:p w14:paraId="11CC1807" w14:textId="77777777" w:rsidR="00667C80" w:rsidRPr="00202F9B" w:rsidRDefault="00000000">
            <w:pPr>
              <w:jc w:val="center"/>
              <w:rPr>
                <w:rFonts w:ascii="Georgia" w:hAnsi="Georgia"/>
                <w:sz w:val="20"/>
                <w:szCs w:val="20"/>
              </w:rPr>
            </w:pPr>
            <w:r w:rsidRPr="00202F9B">
              <w:rPr>
                <w:rFonts w:ascii="Georgia" w:hAnsi="Georgia"/>
                <w:sz w:val="20"/>
                <w:szCs w:val="20"/>
              </w:rPr>
              <w:t>22%</w:t>
            </w:r>
          </w:p>
        </w:tc>
      </w:tr>
      <w:tr w:rsidR="00667C80" w:rsidRPr="00202F9B" w14:paraId="2B48B8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Pr>
          <w:p w14:paraId="06C2BDAB" w14:textId="77777777" w:rsidR="00667C80" w:rsidRPr="00202F9B" w:rsidRDefault="00000000">
            <w:pPr>
              <w:rPr>
                <w:rFonts w:ascii="Georgia" w:hAnsi="Georgia"/>
                <w:sz w:val="20"/>
                <w:szCs w:val="20"/>
              </w:rPr>
            </w:pPr>
            <w:r w:rsidRPr="00202F9B">
              <w:rPr>
                <w:rFonts w:ascii="Georgia" w:hAnsi="Georgia"/>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Pr>
          <w:p w14:paraId="77F2F2DA" w14:textId="77777777" w:rsidR="00667C80" w:rsidRPr="00202F9B" w:rsidRDefault="00667C80">
            <w:pPr>
              <w:jc w:val="center"/>
              <w:rPr>
                <w:rFonts w:ascii="Georgia" w:hAnsi="Georgia"/>
                <w:sz w:val="20"/>
                <w:szCs w:val="20"/>
              </w:rPr>
            </w:pPr>
          </w:p>
        </w:tc>
        <w:tc>
          <w:tcPr>
            <w:tcW w:w="1400" w:type="dxa"/>
            <w:tcBorders>
              <w:top w:val="single" w:sz="1" w:space="0" w:color="CCCCCC"/>
              <w:left w:val="single" w:sz="1" w:space="0" w:color="CCCCCC"/>
              <w:bottom w:val="single" w:sz="1" w:space="0" w:color="CCCCCC"/>
              <w:right w:val="single" w:sz="1" w:space="0" w:color="CCCCCC"/>
            </w:tcBorders>
            <w:shd w:val="clear" w:color="auto" w:fill="F0F0F0"/>
          </w:tcPr>
          <w:p w14:paraId="3E5B9C11" w14:textId="77777777" w:rsidR="00667C80" w:rsidRPr="00202F9B" w:rsidRDefault="00667C80">
            <w:pPr>
              <w:jc w:val="center"/>
              <w:rPr>
                <w:rFonts w:ascii="Georgia" w:hAnsi="Georgia"/>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0F0F0"/>
          </w:tcPr>
          <w:p w14:paraId="5B7F1037" w14:textId="77777777" w:rsidR="00667C80" w:rsidRPr="00202F9B" w:rsidRDefault="00000000">
            <w:pPr>
              <w:jc w:val="center"/>
              <w:rPr>
                <w:rFonts w:ascii="Georgia" w:hAnsi="Georgia"/>
                <w:sz w:val="20"/>
                <w:szCs w:val="20"/>
              </w:rPr>
            </w:pPr>
            <w:r w:rsidRPr="00202F9B">
              <w:rPr>
                <w:rFonts w:ascii="Georgia" w:hAnsi="Georgia"/>
                <w:b/>
                <w:bCs/>
                <w:sz w:val="20"/>
                <w:szCs w:val="20"/>
              </w:rPr>
              <w:t>108.8</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Pr>
          <w:p w14:paraId="349DF83B" w14:textId="77777777" w:rsidR="00667C80" w:rsidRPr="00202F9B" w:rsidRDefault="00000000">
            <w:pPr>
              <w:jc w:val="center"/>
              <w:rPr>
                <w:rFonts w:ascii="Georgia" w:hAnsi="Georgia"/>
                <w:sz w:val="20"/>
                <w:szCs w:val="20"/>
              </w:rPr>
            </w:pPr>
            <w:r w:rsidRPr="00202F9B">
              <w:rPr>
                <w:rFonts w:ascii="Georgia" w:hAnsi="Georgia"/>
                <w:b/>
                <w:bCs/>
                <w:sz w:val="20"/>
                <w:szCs w:val="20"/>
              </w:rPr>
              <w:t>100%</w:t>
            </w:r>
          </w:p>
        </w:tc>
      </w:tr>
    </w:tbl>
    <w:p w14:paraId="1FE030D0" w14:textId="77777777" w:rsidR="00667C80" w:rsidRPr="00202F9B" w:rsidRDefault="00000000">
      <w:pPr>
        <w:spacing w:before="100" w:after="200"/>
        <w:rPr>
          <w:rFonts w:ascii="Georgia" w:hAnsi="Georgia"/>
          <w:sz w:val="20"/>
          <w:szCs w:val="20"/>
        </w:rPr>
      </w:pPr>
      <w:r w:rsidRPr="00202F9B">
        <w:rPr>
          <w:rFonts w:ascii="Georgia" w:hAnsi="Georgia"/>
          <w:i/>
          <w:iCs/>
          <w:sz w:val="20"/>
          <w:szCs w:val="20"/>
        </w:rPr>
        <w:t>Interpretation: Core Classical receives 46% of tickets despite representing 45% historical average, because Swan Lake's signals resonate particularly strongly with this segment.</w:t>
      </w:r>
    </w:p>
    <w:p w14:paraId="76BD6F1B" w14:textId="77777777" w:rsidR="00667C80" w:rsidRPr="00202F9B" w:rsidRDefault="00000000">
      <w:pPr>
        <w:pStyle w:val="Heading2"/>
        <w:rPr>
          <w:rFonts w:ascii="Georgia" w:hAnsi="Georgia"/>
          <w:sz w:val="21"/>
          <w:szCs w:val="21"/>
        </w:rPr>
      </w:pPr>
      <w:r w:rsidRPr="00202F9B">
        <w:rPr>
          <w:rFonts w:ascii="Georgia" w:hAnsi="Georgia"/>
          <w:sz w:val="21"/>
          <w:szCs w:val="21"/>
        </w:rPr>
        <w:t>Stage 2: City Split Learning</w:t>
      </w:r>
    </w:p>
    <w:p w14:paraId="5C5C4CF4"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second stage determines what percentage of each segment's tickets should be allocated to Calgary versus Edmonton. The learning algorithm follows a priority hierarchy. The highest priority is </w:t>
      </w:r>
      <w:r w:rsidRPr="00202F9B">
        <w:rPr>
          <w:rFonts w:ascii="Georgia" w:hAnsi="Georgia"/>
          <w:b/>
          <w:bCs/>
          <w:sz w:val="20"/>
          <w:szCs w:val="20"/>
        </w:rPr>
        <w:t>per-title priors</w:t>
      </w:r>
      <w:r w:rsidRPr="00202F9B">
        <w:rPr>
          <w:rFonts w:ascii="Georgia" w:hAnsi="Georgia"/>
          <w:sz w:val="20"/>
          <w:szCs w:val="20"/>
        </w:rPr>
        <w:t xml:space="preserve">: if this exact title has been performed before, the Calgary share is calculated as </w:t>
      </w:r>
      <w:proofErr w:type="spellStart"/>
      <w:r w:rsidRPr="00202F9B">
        <w:rPr>
          <w:rFonts w:ascii="Georgia" w:hAnsi="Georgia"/>
          <w:sz w:val="20"/>
          <w:szCs w:val="20"/>
        </w:rPr>
        <w:t>Calgary_tickets_prior</w:t>
      </w:r>
      <w:proofErr w:type="spellEnd"/>
      <w:r w:rsidRPr="00202F9B">
        <w:rPr>
          <w:rFonts w:ascii="Georgia" w:hAnsi="Georgia"/>
          <w:sz w:val="20"/>
          <w:szCs w:val="20"/>
        </w:rPr>
        <w:t xml:space="preserve"> / (</w:t>
      </w:r>
      <w:proofErr w:type="spellStart"/>
      <w:r w:rsidRPr="00202F9B">
        <w:rPr>
          <w:rFonts w:ascii="Georgia" w:hAnsi="Georgia"/>
          <w:sz w:val="20"/>
          <w:szCs w:val="20"/>
        </w:rPr>
        <w:t>Calgary_tickets_prior</w:t>
      </w:r>
      <w:proofErr w:type="spellEnd"/>
      <w:r w:rsidRPr="00202F9B">
        <w:rPr>
          <w:rFonts w:ascii="Georgia" w:hAnsi="Georgia"/>
          <w:sz w:val="20"/>
          <w:szCs w:val="20"/>
        </w:rPr>
        <w:t xml:space="preserve"> + </w:t>
      </w:r>
      <w:proofErr w:type="spellStart"/>
      <w:r w:rsidRPr="00202F9B">
        <w:rPr>
          <w:rFonts w:ascii="Georgia" w:hAnsi="Georgia"/>
          <w:sz w:val="20"/>
          <w:szCs w:val="20"/>
        </w:rPr>
        <w:t>Edmonton_tickets_prior</w:t>
      </w:r>
      <w:proofErr w:type="spellEnd"/>
      <w:r w:rsidRPr="00202F9B">
        <w:rPr>
          <w:rFonts w:ascii="Georgia" w:hAnsi="Georgia"/>
          <w:sz w:val="20"/>
          <w:szCs w:val="20"/>
        </w:rPr>
        <w:t>), clipped to CITY_CLIP_RANGE = [0.40, 0.75].</w:t>
      </w:r>
    </w:p>
    <w:p w14:paraId="5C0106EE"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If no title history exists, the fallback is </w:t>
      </w:r>
      <w:r w:rsidRPr="00202F9B">
        <w:rPr>
          <w:rFonts w:ascii="Georgia" w:hAnsi="Georgia"/>
          <w:b/>
          <w:bCs/>
          <w:sz w:val="20"/>
          <w:szCs w:val="20"/>
        </w:rPr>
        <w:t>per-category priors</w:t>
      </w:r>
      <w:r w:rsidRPr="00202F9B">
        <w:rPr>
          <w:rFonts w:ascii="Georgia" w:hAnsi="Georgia"/>
          <w:sz w:val="20"/>
          <w:szCs w:val="20"/>
        </w:rPr>
        <w:t xml:space="preserve">: the algorithm aggregates all titles in the same category, calculating </w:t>
      </w:r>
      <w:proofErr w:type="spellStart"/>
      <w:r w:rsidRPr="00202F9B">
        <w:rPr>
          <w:rFonts w:ascii="Georgia" w:hAnsi="Georgia"/>
          <w:sz w:val="20"/>
          <w:szCs w:val="20"/>
        </w:rPr>
        <w:t>Calgary_share</w:t>
      </w:r>
      <w:proofErr w:type="spellEnd"/>
      <w:r w:rsidRPr="00202F9B">
        <w:rPr>
          <w:rFonts w:ascii="Georgia" w:hAnsi="Georgia"/>
          <w:sz w:val="20"/>
          <w:szCs w:val="20"/>
        </w:rPr>
        <w:t xml:space="preserve"> = Σ(</w:t>
      </w:r>
      <w:proofErr w:type="spellStart"/>
      <w:r w:rsidRPr="00202F9B">
        <w:rPr>
          <w:rFonts w:ascii="Georgia" w:hAnsi="Georgia"/>
          <w:sz w:val="20"/>
          <w:szCs w:val="20"/>
        </w:rPr>
        <w:t>Calgary_tickets_category</w:t>
      </w:r>
      <w:proofErr w:type="spellEnd"/>
      <w:r w:rsidRPr="00202F9B">
        <w:rPr>
          <w:rFonts w:ascii="Georgia" w:hAnsi="Georgia"/>
          <w:sz w:val="20"/>
          <w:szCs w:val="20"/>
        </w:rPr>
        <w:t>) / Σ(</w:t>
      </w:r>
      <w:proofErr w:type="spellStart"/>
      <w:r w:rsidRPr="00202F9B">
        <w:rPr>
          <w:rFonts w:ascii="Georgia" w:hAnsi="Georgia"/>
          <w:sz w:val="20"/>
          <w:szCs w:val="20"/>
        </w:rPr>
        <w:t>Total_tickets_category</w:t>
      </w:r>
      <w:proofErr w:type="spellEnd"/>
      <w:r w:rsidRPr="00202F9B">
        <w:rPr>
          <w:rFonts w:ascii="Georgia" w:hAnsi="Georgia"/>
          <w:sz w:val="20"/>
          <w:szCs w:val="20"/>
        </w:rPr>
        <w:t xml:space="preserve">), also clipped to [0.40, 0.75]. As a last resort, the </w:t>
      </w:r>
      <w:r w:rsidRPr="00202F9B">
        <w:rPr>
          <w:rFonts w:ascii="Georgia" w:hAnsi="Georgia"/>
          <w:b/>
          <w:bCs/>
          <w:sz w:val="20"/>
          <w:szCs w:val="20"/>
        </w:rPr>
        <w:t>default split</w:t>
      </w:r>
      <w:r w:rsidRPr="00202F9B">
        <w:rPr>
          <w:rFonts w:ascii="Georgia" w:hAnsi="Georgia"/>
          <w:sz w:val="20"/>
          <w:szCs w:val="20"/>
        </w:rPr>
        <w:t xml:space="preserve"> of Calgary 60% / Edmonton 40% is applied.</w:t>
      </w:r>
    </w:p>
    <w:p w14:paraId="2E73AD95"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clipping rationale prevents unrealistic splits like 95% Calgary or 15% Calgary. Even when one city shows historical dominance, some allocation to both cities ensures marketing presence and allows for market shifts. As an </w:t>
      </w:r>
      <w:proofErr w:type="gramStart"/>
      <w:r w:rsidRPr="00202F9B">
        <w:rPr>
          <w:rFonts w:ascii="Georgia" w:hAnsi="Georgia"/>
          <w:sz w:val="20"/>
          <w:szCs w:val="20"/>
        </w:rPr>
        <w:t>example</w:t>
      </w:r>
      <w:proofErr w:type="gramEnd"/>
      <w:r w:rsidRPr="00202F9B">
        <w:rPr>
          <w:rFonts w:ascii="Georgia" w:hAnsi="Georgia"/>
          <w:sz w:val="20"/>
          <w:szCs w:val="20"/>
        </w:rPr>
        <w:t xml:space="preserve"> for a Giselle remount: historical data shows Calgary 3,800 and Edmonton 2,200 (total 6,000), so </w:t>
      </w:r>
      <w:proofErr w:type="spellStart"/>
      <w:r w:rsidRPr="00202F9B">
        <w:rPr>
          <w:rFonts w:ascii="Georgia" w:hAnsi="Georgia"/>
          <w:sz w:val="20"/>
          <w:szCs w:val="20"/>
        </w:rPr>
        <w:t>Calgary_share</w:t>
      </w:r>
      <w:proofErr w:type="spellEnd"/>
      <w:r w:rsidRPr="00202F9B">
        <w:rPr>
          <w:rFonts w:ascii="Georgia" w:hAnsi="Georgia"/>
          <w:sz w:val="20"/>
          <w:szCs w:val="20"/>
        </w:rPr>
        <w:t xml:space="preserve"> = 3,800 / 6,000 = 0.633 = 63.3%. This falls within [0.40, 0.75] bounds, so it is used directly. For 6,500 forecasted tickets: Calgary receives 6,500 × 0.633 = 4,115 tickets, and Edmonton receives 6,500 × 0.367 = 2,385 tickets. Implementation: streamlit_app.py lines 1435-1540.</w:t>
      </w:r>
    </w:p>
    <w:p w14:paraId="26D6EDCB" w14:textId="77777777" w:rsidR="00667C80" w:rsidRPr="00202F9B" w:rsidRDefault="00000000">
      <w:pPr>
        <w:pStyle w:val="Heading2"/>
        <w:rPr>
          <w:rFonts w:ascii="Georgia" w:hAnsi="Georgia"/>
          <w:sz w:val="21"/>
          <w:szCs w:val="21"/>
        </w:rPr>
      </w:pPr>
      <w:r w:rsidRPr="00202F9B">
        <w:rPr>
          <w:rFonts w:ascii="Georgia" w:hAnsi="Georgia"/>
          <w:sz w:val="21"/>
          <w:szCs w:val="21"/>
        </w:rPr>
        <w:t>Final Allocation</w:t>
      </w:r>
    </w:p>
    <w:p w14:paraId="1E6D5539" w14:textId="77777777" w:rsidR="00667C80" w:rsidRPr="00202F9B" w:rsidRDefault="00000000">
      <w:pPr>
        <w:spacing w:after="200"/>
        <w:rPr>
          <w:rFonts w:ascii="Georgia" w:hAnsi="Georgia"/>
          <w:sz w:val="20"/>
          <w:szCs w:val="20"/>
        </w:rPr>
      </w:pPr>
      <w:r w:rsidRPr="00202F9B">
        <w:rPr>
          <w:rFonts w:ascii="Georgia" w:hAnsi="Georgia"/>
          <w:sz w:val="20"/>
          <w:szCs w:val="20"/>
        </w:rPr>
        <w:lastRenderedPageBreak/>
        <w:t xml:space="preserve">The two-stage decomposition is applied sequentially. From the ML model plus seasonality, </w:t>
      </w:r>
      <w:proofErr w:type="spellStart"/>
      <w:r w:rsidRPr="00202F9B">
        <w:rPr>
          <w:rFonts w:ascii="Georgia" w:hAnsi="Georgia"/>
          <w:sz w:val="20"/>
          <w:szCs w:val="20"/>
        </w:rPr>
        <w:t>Total_tickets</w:t>
      </w:r>
      <w:proofErr w:type="spellEnd"/>
      <w:r w:rsidRPr="00202F9B">
        <w:rPr>
          <w:rFonts w:ascii="Georgia" w:hAnsi="Georgia"/>
          <w:sz w:val="20"/>
          <w:szCs w:val="20"/>
        </w:rPr>
        <w:t xml:space="preserve"> = 6,500. Segment allocation (Stage 1) yields GP: 1,820 (28%), Core: 2,990 (46%), Family: 260 (4%), and EA: 1,430 (22%). City split (Stage 2) is then applied to each segment: GP_Calgary: 1,820 × 0.633 = 1,152, </w:t>
      </w:r>
      <w:proofErr w:type="spellStart"/>
      <w:r w:rsidRPr="00202F9B">
        <w:rPr>
          <w:rFonts w:ascii="Georgia" w:hAnsi="Georgia"/>
          <w:sz w:val="20"/>
          <w:szCs w:val="20"/>
        </w:rPr>
        <w:t>GP_Edmonton</w:t>
      </w:r>
      <w:proofErr w:type="spellEnd"/>
      <w:r w:rsidRPr="00202F9B">
        <w:rPr>
          <w:rFonts w:ascii="Georgia" w:hAnsi="Georgia"/>
          <w:sz w:val="20"/>
          <w:szCs w:val="20"/>
        </w:rPr>
        <w:t xml:space="preserve">: 1,820 × 0.367 = 668, </w:t>
      </w:r>
      <w:proofErr w:type="spellStart"/>
      <w:r w:rsidRPr="00202F9B">
        <w:rPr>
          <w:rFonts w:ascii="Georgia" w:hAnsi="Georgia"/>
          <w:sz w:val="20"/>
          <w:szCs w:val="20"/>
        </w:rPr>
        <w:t>Core_Calgary</w:t>
      </w:r>
      <w:proofErr w:type="spellEnd"/>
      <w:r w:rsidRPr="00202F9B">
        <w:rPr>
          <w:rFonts w:ascii="Georgia" w:hAnsi="Georgia"/>
          <w:sz w:val="20"/>
          <w:szCs w:val="20"/>
        </w:rPr>
        <w:t xml:space="preserve">: 2,990 × 0.633 = 1,893, </w:t>
      </w:r>
      <w:proofErr w:type="spellStart"/>
      <w:r w:rsidRPr="00202F9B">
        <w:rPr>
          <w:rFonts w:ascii="Georgia" w:hAnsi="Georgia"/>
          <w:sz w:val="20"/>
          <w:szCs w:val="20"/>
        </w:rPr>
        <w:t>Core_Edmonton</w:t>
      </w:r>
      <w:proofErr w:type="spellEnd"/>
      <w:r w:rsidRPr="00202F9B">
        <w:rPr>
          <w:rFonts w:ascii="Georgia" w:hAnsi="Georgia"/>
          <w:sz w:val="20"/>
          <w:szCs w:val="20"/>
        </w:rPr>
        <w:t>: 2,990 × 0.367 = 1,097, and so forth for Family and EA. The result is 8 granular predictions (4 segments × 2 cities) enabling precision marketing budget allocation. Implementation: streamlit_app.py lines 3175-3185.</w:t>
      </w:r>
    </w:p>
    <w:p w14:paraId="636B2254" w14:textId="77777777" w:rsidR="00667C80" w:rsidRPr="00202F9B" w:rsidRDefault="00000000">
      <w:pPr>
        <w:rPr>
          <w:rFonts w:ascii="Georgia" w:hAnsi="Georgia"/>
          <w:sz w:val="20"/>
          <w:szCs w:val="20"/>
        </w:rPr>
      </w:pPr>
      <w:r w:rsidRPr="00202F9B">
        <w:rPr>
          <w:rFonts w:ascii="Georgia" w:hAnsi="Georgia"/>
          <w:sz w:val="20"/>
          <w:szCs w:val="20"/>
        </w:rPr>
        <w:br w:type="page"/>
      </w:r>
    </w:p>
    <w:p w14:paraId="2010DA51"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SHAP EXPLAINABILITY SYSTEM</w:t>
      </w:r>
    </w:p>
    <w:p w14:paraId="41941B2F" w14:textId="77777777" w:rsidR="00667C80" w:rsidRPr="00202F9B" w:rsidRDefault="00000000">
      <w:pPr>
        <w:spacing w:after="200"/>
        <w:rPr>
          <w:rFonts w:ascii="Georgia" w:hAnsi="Georgia"/>
          <w:sz w:val="20"/>
          <w:szCs w:val="20"/>
        </w:rPr>
      </w:pPr>
      <w:r w:rsidRPr="00202F9B">
        <w:rPr>
          <w:rFonts w:ascii="Georgia" w:hAnsi="Georgia"/>
          <w:sz w:val="20"/>
          <w:szCs w:val="20"/>
        </w:rPr>
        <w:t>Transparency is essential for institutional adoption of predictive models. The SHAP (</w:t>
      </w:r>
      <w:proofErr w:type="spellStart"/>
      <w:r w:rsidRPr="00202F9B">
        <w:rPr>
          <w:rFonts w:ascii="Georgia" w:hAnsi="Georgia"/>
          <w:sz w:val="20"/>
          <w:szCs w:val="20"/>
        </w:rPr>
        <w:t>SHapley</w:t>
      </w:r>
      <w:proofErr w:type="spellEnd"/>
      <w:r w:rsidRPr="00202F9B">
        <w:rPr>
          <w:rFonts w:ascii="Georgia" w:hAnsi="Georgia"/>
          <w:sz w:val="20"/>
          <w:szCs w:val="20"/>
        </w:rPr>
        <w:t xml:space="preserve"> Additive </w:t>
      </w:r>
      <w:proofErr w:type="spellStart"/>
      <w:r w:rsidRPr="00202F9B">
        <w:rPr>
          <w:rFonts w:ascii="Georgia" w:hAnsi="Georgia"/>
          <w:sz w:val="20"/>
          <w:szCs w:val="20"/>
        </w:rPr>
        <w:t>exPlanations</w:t>
      </w:r>
      <w:proofErr w:type="spellEnd"/>
      <w:r w:rsidRPr="00202F9B">
        <w:rPr>
          <w:rFonts w:ascii="Georgia" w:hAnsi="Georgia"/>
          <w:sz w:val="20"/>
          <w:szCs w:val="20"/>
        </w:rPr>
        <w:t>) integration decomposes each prediction into interpretable feature contributions, enabling non-technical stakeholders to understand and trust the system. This transforms the model from a "black box" that produces numbers into an explainable system that can articulate why it predicts what it predicts.</w:t>
      </w:r>
    </w:p>
    <w:p w14:paraId="69E3B808" w14:textId="77777777" w:rsidR="00667C80" w:rsidRPr="00202F9B" w:rsidRDefault="00000000">
      <w:pPr>
        <w:pStyle w:val="Heading2"/>
        <w:rPr>
          <w:rFonts w:ascii="Georgia" w:hAnsi="Georgia"/>
          <w:sz w:val="21"/>
          <w:szCs w:val="21"/>
        </w:rPr>
      </w:pPr>
      <w:r w:rsidRPr="00202F9B">
        <w:rPr>
          <w:rFonts w:ascii="Georgia" w:hAnsi="Georgia"/>
          <w:sz w:val="21"/>
          <w:szCs w:val="21"/>
        </w:rPr>
        <w:t>SHAP Theoretical Foundation</w:t>
      </w:r>
    </w:p>
    <w:p w14:paraId="60180291"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SHAP values are based on Shapley values from cooperative game theory, providing the only feature attribution method that satisfies three critical properties. </w:t>
      </w:r>
      <w:r w:rsidRPr="00202F9B">
        <w:rPr>
          <w:rFonts w:ascii="Georgia" w:hAnsi="Georgia"/>
          <w:b/>
          <w:bCs/>
          <w:sz w:val="20"/>
          <w:szCs w:val="20"/>
        </w:rPr>
        <w:t>Local accuracy</w:t>
      </w:r>
      <w:r w:rsidRPr="00202F9B">
        <w:rPr>
          <w:rFonts w:ascii="Georgia" w:hAnsi="Georgia"/>
          <w:sz w:val="20"/>
          <w:szCs w:val="20"/>
        </w:rPr>
        <w:t xml:space="preserve"> ensures that feature contributions sum to the prediction: prediction = </w:t>
      </w:r>
      <w:proofErr w:type="spellStart"/>
      <w:r w:rsidRPr="00202F9B">
        <w:rPr>
          <w:rFonts w:ascii="Georgia" w:hAnsi="Georgia"/>
          <w:sz w:val="20"/>
          <w:szCs w:val="20"/>
        </w:rPr>
        <w:t>base_value</w:t>
      </w:r>
      <w:proofErr w:type="spellEnd"/>
      <w:r w:rsidRPr="00202F9B">
        <w:rPr>
          <w:rFonts w:ascii="Georgia" w:hAnsi="Georgia"/>
          <w:sz w:val="20"/>
          <w:szCs w:val="20"/>
        </w:rPr>
        <w:t xml:space="preserve"> + Σ(</w:t>
      </w:r>
      <w:proofErr w:type="spellStart"/>
      <w:r w:rsidRPr="00202F9B">
        <w:rPr>
          <w:rFonts w:ascii="Georgia" w:hAnsi="Georgia"/>
          <w:sz w:val="20"/>
          <w:szCs w:val="20"/>
        </w:rPr>
        <w:t>SHAP_i</w:t>
      </w:r>
      <w:proofErr w:type="spellEnd"/>
      <w:r w:rsidRPr="00202F9B">
        <w:rPr>
          <w:rFonts w:ascii="Georgia" w:hAnsi="Georgia"/>
          <w:sz w:val="20"/>
          <w:szCs w:val="20"/>
        </w:rPr>
        <w:t xml:space="preserve">). </w:t>
      </w:r>
      <w:r w:rsidRPr="00202F9B">
        <w:rPr>
          <w:rFonts w:ascii="Georgia" w:hAnsi="Georgia"/>
          <w:b/>
          <w:bCs/>
          <w:sz w:val="20"/>
          <w:szCs w:val="20"/>
        </w:rPr>
        <w:t>Missingness</w:t>
      </w:r>
      <w:r w:rsidRPr="00202F9B">
        <w:rPr>
          <w:rFonts w:ascii="Georgia" w:hAnsi="Georgia"/>
          <w:sz w:val="20"/>
          <w:szCs w:val="20"/>
        </w:rPr>
        <w:t xml:space="preserve"> ensures that features not used in the model have zero contribution: if </w:t>
      </w:r>
      <w:proofErr w:type="spellStart"/>
      <w:r w:rsidRPr="00202F9B">
        <w:rPr>
          <w:rFonts w:ascii="Georgia" w:hAnsi="Georgia"/>
          <w:sz w:val="20"/>
          <w:szCs w:val="20"/>
        </w:rPr>
        <w:t>feature_j</w:t>
      </w:r>
      <w:proofErr w:type="spellEnd"/>
      <w:r w:rsidRPr="00202F9B">
        <w:rPr>
          <w:rFonts w:ascii="Georgia" w:hAnsi="Georgia"/>
          <w:sz w:val="20"/>
          <w:szCs w:val="20"/>
        </w:rPr>
        <w:t xml:space="preserve"> is not in the model, then </w:t>
      </w:r>
      <w:proofErr w:type="spellStart"/>
      <w:r w:rsidRPr="00202F9B">
        <w:rPr>
          <w:rFonts w:ascii="Georgia" w:hAnsi="Georgia"/>
          <w:sz w:val="20"/>
          <w:szCs w:val="20"/>
        </w:rPr>
        <w:t>SHAP_j</w:t>
      </w:r>
      <w:proofErr w:type="spellEnd"/>
      <w:r w:rsidRPr="00202F9B">
        <w:rPr>
          <w:rFonts w:ascii="Georgia" w:hAnsi="Georgia"/>
          <w:sz w:val="20"/>
          <w:szCs w:val="20"/>
        </w:rPr>
        <w:t xml:space="preserve"> = 0. </w:t>
      </w:r>
      <w:r w:rsidRPr="00202F9B">
        <w:rPr>
          <w:rFonts w:ascii="Georgia" w:hAnsi="Georgia"/>
          <w:b/>
          <w:bCs/>
          <w:sz w:val="20"/>
          <w:szCs w:val="20"/>
        </w:rPr>
        <w:t>Consistency</w:t>
      </w:r>
      <w:r w:rsidRPr="00202F9B">
        <w:rPr>
          <w:rFonts w:ascii="Georgia" w:hAnsi="Georgia"/>
          <w:sz w:val="20"/>
          <w:szCs w:val="20"/>
        </w:rPr>
        <w:t xml:space="preserve"> ensures that if a model changes so a feature has larger impact, its SHAP value increases.</w:t>
      </w:r>
    </w:p>
    <w:p w14:paraId="14275197" w14:textId="77777777" w:rsidR="00667C80" w:rsidRPr="00202F9B" w:rsidRDefault="00000000">
      <w:pPr>
        <w:spacing w:after="200"/>
        <w:rPr>
          <w:rFonts w:ascii="Georgia" w:hAnsi="Georgia"/>
          <w:sz w:val="20"/>
          <w:szCs w:val="20"/>
        </w:rPr>
      </w:pPr>
      <w:r w:rsidRPr="00202F9B">
        <w:rPr>
          <w:rFonts w:ascii="Georgia" w:hAnsi="Georgia"/>
          <w:sz w:val="20"/>
          <w:szCs w:val="20"/>
        </w:rPr>
        <w:t>The intuition is that SHAP values answer the question: "How much did each feature contribute to moving this prediction away from the average prediction?"</w:t>
      </w:r>
    </w:p>
    <w:p w14:paraId="4371CA53" w14:textId="77777777" w:rsidR="00667C80" w:rsidRPr="00202F9B" w:rsidRDefault="00000000">
      <w:pPr>
        <w:pStyle w:val="Heading2"/>
        <w:rPr>
          <w:rFonts w:ascii="Georgia" w:hAnsi="Georgia"/>
          <w:sz w:val="21"/>
          <w:szCs w:val="21"/>
        </w:rPr>
      </w:pPr>
      <w:r w:rsidRPr="00202F9B">
        <w:rPr>
          <w:rFonts w:ascii="Georgia" w:hAnsi="Georgia"/>
          <w:sz w:val="21"/>
          <w:szCs w:val="21"/>
        </w:rPr>
        <w:t>Dual-Model Architecture</w:t>
      </w:r>
    </w:p>
    <w:p w14:paraId="7F6B9C07"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system trains two separate Ridge regression models. </w:t>
      </w:r>
      <w:r w:rsidRPr="00202F9B">
        <w:rPr>
          <w:rFonts w:ascii="Georgia" w:hAnsi="Georgia"/>
          <w:b/>
          <w:bCs/>
          <w:sz w:val="20"/>
          <w:szCs w:val="20"/>
        </w:rPr>
        <w:t>Model 1</w:t>
      </w:r>
      <w:r w:rsidRPr="00202F9B">
        <w:rPr>
          <w:rFonts w:ascii="Georgia" w:hAnsi="Georgia"/>
          <w:sz w:val="20"/>
          <w:szCs w:val="20"/>
        </w:rPr>
        <w:t xml:space="preserve"> is the Prediction Model (Primary), which uses the </w:t>
      </w:r>
      <w:proofErr w:type="spellStart"/>
      <w:r w:rsidRPr="00202F9B">
        <w:rPr>
          <w:rFonts w:ascii="Georgia" w:hAnsi="Georgia"/>
          <w:sz w:val="20"/>
          <w:szCs w:val="20"/>
        </w:rPr>
        <w:t>SignalOnly</w:t>
      </w:r>
      <w:proofErr w:type="spellEnd"/>
      <w:r w:rsidRPr="00202F9B">
        <w:rPr>
          <w:rFonts w:ascii="Georgia" w:hAnsi="Georgia"/>
          <w:sz w:val="20"/>
          <w:szCs w:val="20"/>
        </w:rPr>
        <w:t xml:space="preserve"> composite as its single feature, generates ticket index predictions, trains using Ridge(alpha=5.0) with anchor points, and outputs </w:t>
      </w:r>
      <w:proofErr w:type="spellStart"/>
      <w:r w:rsidRPr="00202F9B">
        <w:rPr>
          <w:rFonts w:ascii="Georgia" w:hAnsi="Georgia"/>
          <w:sz w:val="20"/>
          <w:szCs w:val="20"/>
        </w:rPr>
        <w:t>TicketIndex_DeSeason</w:t>
      </w:r>
      <w:proofErr w:type="spellEnd"/>
      <w:r w:rsidRPr="00202F9B">
        <w:rPr>
          <w:rFonts w:ascii="Georgia" w:hAnsi="Georgia"/>
          <w:sz w:val="20"/>
          <w:szCs w:val="20"/>
        </w:rPr>
        <w:t xml:space="preserve">. </w:t>
      </w:r>
      <w:r w:rsidRPr="00202F9B">
        <w:rPr>
          <w:rFonts w:ascii="Georgia" w:hAnsi="Georgia"/>
          <w:b/>
          <w:bCs/>
          <w:sz w:val="20"/>
          <w:szCs w:val="20"/>
        </w:rPr>
        <w:t>Model 2</w:t>
      </w:r>
      <w:r w:rsidRPr="00202F9B">
        <w:rPr>
          <w:rFonts w:ascii="Georgia" w:hAnsi="Georgia"/>
          <w:sz w:val="20"/>
          <w:szCs w:val="20"/>
        </w:rPr>
        <w:t xml:space="preserve"> is the SHAP Model (Explainability), which uses individual signals [wiki, trends, </w:t>
      </w:r>
      <w:proofErr w:type="spellStart"/>
      <w:r w:rsidRPr="00202F9B">
        <w:rPr>
          <w:rFonts w:ascii="Georgia" w:hAnsi="Georgia"/>
          <w:sz w:val="20"/>
          <w:szCs w:val="20"/>
        </w:rPr>
        <w:t>youtube</w:t>
      </w:r>
      <w:proofErr w:type="spellEnd"/>
      <w:r w:rsidRPr="00202F9B">
        <w:rPr>
          <w:rFonts w:ascii="Georgia" w:hAnsi="Georgia"/>
          <w:sz w:val="20"/>
          <w:szCs w:val="20"/>
        </w:rPr>
        <w:t xml:space="preserve">, </w:t>
      </w:r>
      <w:proofErr w:type="spellStart"/>
      <w:r w:rsidRPr="00202F9B">
        <w:rPr>
          <w:rFonts w:ascii="Georgia" w:hAnsi="Georgia"/>
          <w:sz w:val="20"/>
          <w:szCs w:val="20"/>
        </w:rPr>
        <w:t>chartmetric</w:t>
      </w:r>
      <w:proofErr w:type="spellEnd"/>
      <w:r w:rsidRPr="00202F9B">
        <w:rPr>
          <w:rFonts w:ascii="Georgia" w:hAnsi="Georgia"/>
          <w:sz w:val="20"/>
          <w:szCs w:val="20"/>
        </w:rPr>
        <w:t>] as features, generates feature attributions, trains using Ridge(alpha=5.0) on the same historical data, and outputs SHAP values for each signal.</w:t>
      </w:r>
    </w:p>
    <w:p w14:paraId="5E4DBC7D"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rationale for dual models is straightforward: if we only trained on </w:t>
      </w:r>
      <w:proofErr w:type="spellStart"/>
      <w:r w:rsidRPr="00202F9B">
        <w:rPr>
          <w:rFonts w:ascii="Georgia" w:hAnsi="Georgia"/>
          <w:sz w:val="20"/>
          <w:szCs w:val="20"/>
        </w:rPr>
        <w:t>SignalOnly</w:t>
      </w:r>
      <w:proofErr w:type="spellEnd"/>
      <w:r w:rsidRPr="00202F9B">
        <w:rPr>
          <w:rFonts w:ascii="Georgia" w:hAnsi="Georgia"/>
          <w:sz w:val="20"/>
          <w:szCs w:val="20"/>
        </w:rPr>
        <w:t>, SHAP would show "</w:t>
      </w:r>
      <w:proofErr w:type="spellStart"/>
      <w:r w:rsidRPr="00202F9B">
        <w:rPr>
          <w:rFonts w:ascii="Georgia" w:hAnsi="Georgia"/>
          <w:sz w:val="20"/>
          <w:szCs w:val="20"/>
        </w:rPr>
        <w:t>SignalOnly</w:t>
      </w:r>
      <w:proofErr w:type="spellEnd"/>
      <w:r w:rsidRPr="00202F9B">
        <w:rPr>
          <w:rFonts w:ascii="Georgia" w:hAnsi="Georgia"/>
          <w:sz w:val="20"/>
          <w:szCs w:val="20"/>
        </w:rPr>
        <w:t xml:space="preserve"> contributed +15 points" (not helpful). By training on individual signals, SHAP decomposes: "Wiki +8, YouTube +12, Trends -3, </w:t>
      </w:r>
      <w:proofErr w:type="spellStart"/>
      <w:r w:rsidRPr="00202F9B">
        <w:rPr>
          <w:rFonts w:ascii="Georgia" w:hAnsi="Georgia"/>
          <w:sz w:val="20"/>
          <w:szCs w:val="20"/>
        </w:rPr>
        <w:t>Chartmetric</w:t>
      </w:r>
      <w:proofErr w:type="spellEnd"/>
      <w:r w:rsidRPr="00202F9B">
        <w:rPr>
          <w:rFonts w:ascii="Georgia" w:hAnsi="Georgia"/>
          <w:sz w:val="20"/>
          <w:szCs w:val="20"/>
        </w:rPr>
        <w:t xml:space="preserve"> -2 </w:t>
      </w:r>
      <w:r w:rsidRPr="00202F9B">
        <w:rPr>
          <w:rFonts w:ascii="Times New Roman" w:hAnsi="Times New Roman" w:cs="Times New Roman"/>
          <w:sz w:val="20"/>
          <w:szCs w:val="20"/>
        </w:rPr>
        <w:t>→</w:t>
      </w:r>
      <w:r w:rsidRPr="00202F9B">
        <w:rPr>
          <w:rFonts w:ascii="Georgia" w:hAnsi="Georgia"/>
          <w:sz w:val="20"/>
          <w:szCs w:val="20"/>
        </w:rPr>
        <w:t xml:space="preserve"> Net +15 points." Both models fit the same historical data, ensuring SHAP explanations accurately reflect learned patterns. Implementation: streamlit_app.py lines 2775-2830.</w:t>
      </w:r>
    </w:p>
    <w:p w14:paraId="674502AA" w14:textId="77777777" w:rsidR="00667C80" w:rsidRPr="00202F9B" w:rsidRDefault="00000000">
      <w:pPr>
        <w:pStyle w:val="Heading2"/>
        <w:rPr>
          <w:rFonts w:ascii="Georgia" w:hAnsi="Georgia"/>
          <w:sz w:val="21"/>
          <w:szCs w:val="21"/>
        </w:rPr>
      </w:pPr>
      <w:r w:rsidRPr="00202F9B">
        <w:rPr>
          <w:rFonts w:ascii="Georgia" w:hAnsi="Georgia"/>
          <w:sz w:val="21"/>
          <w:szCs w:val="21"/>
        </w:rPr>
        <w:t>SHAP Computation Engine</w:t>
      </w:r>
    </w:p>
    <w:p w14:paraId="5D842C3E"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SHAP module uses </w:t>
      </w:r>
      <w:proofErr w:type="spellStart"/>
      <w:r w:rsidRPr="00202F9B">
        <w:rPr>
          <w:rFonts w:ascii="Georgia" w:hAnsi="Georgia"/>
          <w:sz w:val="20"/>
          <w:szCs w:val="20"/>
        </w:rPr>
        <w:t>KernelExplainer</w:t>
      </w:r>
      <w:proofErr w:type="spellEnd"/>
      <w:r w:rsidRPr="00202F9B">
        <w:rPr>
          <w:rFonts w:ascii="Georgia" w:hAnsi="Georgia"/>
          <w:sz w:val="20"/>
          <w:szCs w:val="20"/>
        </w:rPr>
        <w:t>, a model-agnostic approach that works with any regression model. The algorithm creates a background dataset by sampling 100 reference points from training data. For each target prediction, it generates coalitions of features (all possible subsets), replaces absent features with background values for each coalition, computes model predictions for all coalitions, and fits weighted linear regression to estimate Shapley values. The result is SHAP values satisfying the local accuracy property.</w:t>
      </w:r>
    </w:p>
    <w:p w14:paraId="32A2235C" w14:textId="77777777" w:rsidR="00667C80" w:rsidRPr="00202F9B" w:rsidRDefault="00000000">
      <w:pPr>
        <w:spacing w:after="200"/>
        <w:rPr>
          <w:rFonts w:ascii="Georgia" w:hAnsi="Georgia"/>
          <w:sz w:val="20"/>
          <w:szCs w:val="20"/>
        </w:rPr>
      </w:pPr>
      <w:r w:rsidRPr="00202F9B">
        <w:rPr>
          <w:rFonts w:ascii="Georgia" w:hAnsi="Georgia"/>
          <w:sz w:val="20"/>
          <w:szCs w:val="20"/>
        </w:rPr>
        <w:t>The mathematical guarantee is expressed as:</w:t>
      </w:r>
    </w:p>
    <w:p w14:paraId="11335C4A" w14:textId="77777777" w:rsidR="00667C80" w:rsidRPr="00202F9B" w:rsidRDefault="00000000">
      <w:pPr>
        <w:spacing w:before="100" w:after="100"/>
        <w:jc w:val="center"/>
        <w:rPr>
          <w:rFonts w:ascii="Georgia" w:hAnsi="Georgia"/>
          <w:sz w:val="20"/>
          <w:szCs w:val="20"/>
        </w:rPr>
      </w:pPr>
      <w:proofErr w:type="spellStart"/>
      <w:r w:rsidRPr="00202F9B">
        <w:rPr>
          <w:rFonts w:ascii="Georgia" w:hAnsi="Georgia"/>
          <w:i/>
          <w:iCs/>
          <w:sz w:val="20"/>
          <w:szCs w:val="20"/>
        </w:rPr>
        <w:t>TicketIndex</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base_value</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SHAP_wiki</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SHAP_trends</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SHAP_youtube</w:t>
      </w:r>
      <w:proofErr w:type="spellEnd"/>
      <w:r w:rsidRPr="00202F9B">
        <w:rPr>
          <w:rFonts w:ascii="Georgia" w:hAnsi="Georgia"/>
          <w:i/>
          <w:iCs/>
          <w:sz w:val="20"/>
          <w:szCs w:val="20"/>
        </w:rPr>
        <w:t xml:space="preserve"> + </w:t>
      </w:r>
      <w:proofErr w:type="spellStart"/>
      <w:r w:rsidRPr="00202F9B">
        <w:rPr>
          <w:rFonts w:ascii="Georgia" w:hAnsi="Georgia"/>
          <w:i/>
          <w:iCs/>
          <w:sz w:val="20"/>
          <w:szCs w:val="20"/>
        </w:rPr>
        <w:t>SHAP_chartmetric</w:t>
      </w:r>
      <w:proofErr w:type="spellEnd"/>
    </w:p>
    <w:p w14:paraId="7A682A84"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where </w:t>
      </w:r>
      <w:proofErr w:type="spellStart"/>
      <w:r w:rsidRPr="00202F9B">
        <w:rPr>
          <w:rFonts w:ascii="Georgia" w:hAnsi="Georgia"/>
          <w:sz w:val="20"/>
          <w:szCs w:val="20"/>
        </w:rPr>
        <w:t>base_value</w:t>
      </w:r>
      <w:proofErr w:type="spellEnd"/>
      <w:r w:rsidRPr="00202F9B">
        <w:rPr>
          <w:rFonts w:ascii="Georgia" w:hAnsi="Georgia"/>
          <w:sz w:val="20"/>
          <w:szCs w:val="20"/>
        </w:rPr>
        <w:t xml:space="preserve"> is the average prediction across all training data. As an </w:t>
      </w:r>
      <w:proofErr w:type="gramStart"/>
      <w:r w:rsidRPr="00202F9B">
        <w:rPr>
          <w:rFonts w:ascii="Georgia" w:hAnsi="Georgia"/>
          <w:sz w:val="20"/>
          <w:szCs w:val="20"/>
        </w:rPr>
        <w:t>example</w:t>
      </w:r>
      <w:proofErr w:type="gramEnd"/>
      <w:r w:rsidRPr="00202F9B">
        <w:rPr>
          <w:rFonts w:ascii="Georgia" w:hAnsi="Georgia"/>
          <w:sz w:val="20"/>
          <w:szCs w:val="20"/>
        </w:rPr>
        <w:t xml:space="preserve"> for Swan Lake: </w:t>
      </w:r>
      <w:proofErr w:type="spellStart"/>
      <w:r w:rsidRPr="00202F9B">
        <w:rPr>
          <w:rFonts w:ascii="Georgia" w:hAnsi="Georgia"/>
          <w:sz w:val="20"/>
          <w:szCs w:val="20"/>
        </w:rPr>
        <w:t>base_value</w:t>
      </w:r>
      <w:proofErr w:type="spellEnd"/>
      <w:r w:rsidRPr="00202F9B">
        <w:rPr>
          <w:rFonts w:ascii="Georgia" w:hAnsi="Georgia"/>
          <w:sz w:val="20"/>
          <w:szCs w:val="20"/>
        </w:rPr>
        <w:t xml:space="preserve"> = 100 (average across all ballets), </w:t>
      </w:r>
      <w:proofErr w:type="spellStart"/>
      <w:r w:rsidRPr="00202F9B">
        <w:rPr>
          <w:rFonts w:ascii="Georgia" w:hAnsi="Georgia"/>
          <w:sz w:val="20"/>
          <w:szCs w:val="20"/>
        </w:rPr>
        <w:t>SHAP_wiki</w:t>
      </w:r>
      <w:proofErr w:type="spellEnd"/>
      <w:r w:rsidRPr="00202F9B">
        <w:rPr>
          <w:rFonts w:ascii="Georgia" w:hAnsi="Georgia"/>
          <w:sz w:val="20"/>
          <w:szCs w:val="20"/>
        </w:rPr>
        <w:t xml:space="preserve"> = +8.5 (higher than average Wikipedia traffic), </w:t>
      </w:r>
      <w:proofErr w:type="spellStart"/>
      <w:r w:rsidRPr="00202F9B">
        <w:rPr>
          <w:rFonts w:ascii="Georgia" w:hAnsi="Georgia"/>
          <w:sz w:val="20"/>
          <w:szCs w:val="20"/>
        </w:rPr>
        <w:t>SHAP_youtube</w:t>
      </w:r>
      <w:proofErr w:type="spellEnd"/>
      <w:r w:rsidRPr="00202F9B">
        <w:rPr>
          <w:rFonts w:ascii="Georgia" w:hAnsi="Georgia"/>
          <w:sz w:val="20"/>
          <w:szCs w:val="20"/>
        </w:rPr>
        <w:t xml:space="preserve"> = +12.3 (exceptionally high YouTube engagement), </w:t>
      </w:r>
      <w:proofErr w:type="spellStart"/>
      <w:r w:rsidRPr="00202F9B">
        <w:rPr>
          <w:rFonts w:ascii="Georgia" w:hAnsi="Georgia"/>
          <w:sz w:val="20"/>
          <w:szCs w:val="20"/>
        </w:rPr>
        <w:t>SHAP_trends</w:t>
      </w:r>
      <w:proofErr w:type="spellEnd"/>
      <w:r w:rsidRPr="00202F9B">
        <w:rPr>
          <w:rFonts w:ascii="Georgia" w:hAnsi="Georgia"/>
          <w:sz w:val="20"/>
          <w:szCs w:val="20"/>
        </w:rPr>
        <w:t xml:space="preserve"> = -2.1 (slightly below average search volume), </w:t>
      </w:r>
      <w:proofErr w:type="spellStart"/>
      <w:r w:rsidRPr="00202F9B">
        <w:rPr>
          <w:rFonts w:ascii="Georgia" w:hAnsi="Georgia"/>
          <w:sz w:val="20"/>
          <w:szCs w:val="20"/>
        </w:rPr>
        <w:t>SHAP_chartmetric</w:t>
      </w:r>
      <w:proofErr w:type="spellEnd"/>
      <w:r w:rsidRPr="00202F9B">
        <w:rPr>
          <w:rFonts w:ascii="Georgia" w:hAnsi="Georgia"/>
          <w:sz w:val="20"/>
          <w:szCs w:val="20"/>
        </w:rPr>
        <w:t xml:space="preserve"> = -0.7 (classical music slightly penalized). Therefore </w:t>
      </w:r>
      <w:proofErr w:type="spellStart"/>
      <w:r w:rsidRPr="00202F9B">
        <w:rPr>
          <w:rFonts w:ascii="Georgia" w:hAnsi="Georgia"/>
          <w:sz w:val="20"/>
          <w:szCs w:val="20"/>
        </w:rPr>
        <w:t>TicketIndex</w:t>
      </w:r>
      <w:proofErr w:type="spellEnd"/>
      <w:r w:rsidRPr="00202F9B">
        <w:rPr>
          <w:rFonts w:ascii="Georgia" w:hAnsi="Georgia"/>
          <w:sz w:val="20"/>
          <w:szCs w:val="20"/>
        </w:rPr>
        <w:t xml:space="preserve"> = 100 + 8.5 + 12.3 - 2.1 - 0.7 = 118.0. The interpretation is that Swan Lake's 118-point prediction is driven primarily by YouTube engagement (+12.3) and Wikipedia knowledge (+8.5), slightly offset by lower-than-expected Google Trends activity (-2.1). Implementation: ml/shap_explainer.py lines 61-170.</w:t>
      </w:r>
    </w:p>
    <w:p w14:paraId="09340D88" w14:textId="77777777" w:rsidR="00667C80" w:rsidRPr="00202F9B" w:rsidRDefault="00000000">
      <w:pPr>
        <w:pStyle w:val="Heading2"/>
        <w:rPr>
          <w:rFonts w:ascii="Georgia" w:hAnsi="Georgia"/>
          <w:sz w:val="21"/>
          <w:szCs w:val="21"/>
        </w:rPr>
      </w:pPr>
      <w:r w:rsidRPr="00202F9B">
        <w:rPr>
          <w:rFonts w:ascii="Georgia" w:hAnsi="Georgia"/>
          <w:sz w:val="21"/>
          <w:szCs w:val="21"/>
        </w:rPr>
        <w:t>Narrative Translation Engine</w:t>
      </w:r>
    </w:p>
    <w:p w14:paraId="2CF7CC63" w14:textId="77777777" w:rsidR="00667C80" w:rsidRPr="00202F9B" w:rsidRDefault="00000000">
      <w:pPr>
        <w:spacing w:after="200"/>
        <w:rPr>
          <w:rFonts w:ascii="Georgia" w:hAnsi="Georgia"/>
          <w:sz w:val="20"/>
          <w:szCs w:val="20"/>
        </w:rPr>
      </w:pPr>
      <w:r w:rsidRPr="00202F9B">
        <w:rPr>
          <w:rFonts w:ascii="Georgia" w:hAnsi="Georgia"/>
          <w:sz w:val="20"/>
          <w:szCs w:val="20"/>
        </w:rPr>
        <w:lastRenderedPageBreak/>
        <w:t xml:space="preserve">SHAP values are technical ("+8.5 wiki points") and require translation to board-level language. The Title Explanation Engine performs this translation using defined rules. When familiarity or wiki exceeds 5.0, the system translates this to "strong public recognition signals." When motivation or </w:t>
      </w:r>
      <w:proofErr w:type="spellStart"/>
      <w:r w:rsidRPr="00202F9B">
        <w:rPr>
          <w:rFonts w:ascii="Georgia" w:hAnsi="Georgia"/>
          <w:sz w:val="20"/>
          <w:szCs w:val="20"/>
        </w:rPr>
        <w:t>youtube</w:t>
      </w:r>
      <w:proofErr w:type="spellEnd"/>
      <w:r w:rsidRPr="00202F9B">
        <w:rPr>
          <w:rFonts w:ascii="Georgia" w:hAnsi="Georgia"/>
          <w:sz w:val="20"/>
          <w:szCs w:val="20"/>
        </w:rPr>
        <w:t xml:space="preserve"> exceeds 5.0, it becomes "elevated engagement indicators." Seasonality greater than 3.0 translates to "favorable seasonal positioning." Category factors greater than 4.0 become "category-specific historical patterns." Prior median greater than 3.0 translates to "strong historical precedent," and remount effects are described as "remount timing dynamics."</w:t>
      </w:r>
    </w:p>
    <w:p w14:paraId="3968AB5C"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An example narrative fragment demonstrates this translation. Technical SHAP values (wiki: +8.5, </w:t>
      </w:r>
      <w:proofErr w:type="spellStart"/>
      <w:r w:rsidRPr="00202F9B">
        <w:rPr>
          <w:rFonts w:ascii="Georgia" w:hAnsi="Georgia"/>
          <w:sz w:val="20"/>
          <w:szCs w:val="20"/>
        </w:rPr>
        <w:t>youtube</w:t>
      </w:r>
      <w:proofErr w:type="spellEnd"/>
      <w:r w:rsidRPr="00202F9B">
        <w:rPr>
          <w:rFonts w:ascii="Georgia" w:hAnsi="Georgia"/>
          <w:sz w:val="20"/>
          <w:szCs w:val="20"/>
        </w:rPr>
        <w:t xml:space="preserve">: +12.3, trends: -2.1, </w:t>
      </w:r>
      <w:proofErr w:type="spellStart"/>
      <w:r w:rsidRPr="00202F9B">
        <w:rPr>
          <w:rFonts w:ascii="Georgia" w:hAnsi="Georgia"/>
          <w:sz w:val="20"/>
          <w:szCs w:val="20"/>
        </w:rPr>
        <w:t>chartmetric</w:t>
      </w:r>
      <w:proofErr w:type="spellEnd"/>
      <w:r w:rsidRPr="00202F9B">
        <w:rPr>
          <w:rFonts w:ascii="Georgia" w:hAnsi="Georgia"/>
          <w:sz w:val="20"/>
          <w:szCs w:val="20"/>
        </w:rPr>
        <w:t>: -0.7) are translated to board language: "Key upward drivers include strong public recognition signals (Wikipedia) and elevated engagement indicators (YouTube), which collectively contribute approximately 21 index points. These are partially offset by slightly below-benchmark search activity, resulting in a net boost of 18 points above the category baseline." This translation enables executive decision-makers to understand not just "what the model predicts" but "why the model predicts it." Implementation: ml/title_explanation_engine.py (</w:t>
      </w:r>
      <w:proofErr w:type="spellStart"/>
      <w:r w:rsidRPr="00202F9B">
        <w:rPr>
          <w:rFonts w:ascii="Georgia" w:hAnsi="Georgia"/>
          <w:sz w:val="20"/>
          <w:szCs w:val="20"/>
        </w:rPr>
        <w:t>build_title_explanation</w:t>
      </w:r>
      <w:proofErr w:type="spellEnd"/>
      <w:r w:rsidRPr="00202F9B">
        <w:rPr>
          <w:rFonts w:ascii="Georgia" w:hAnsi="Georgia"/>
          <w:sz w:val="20"/>
          <w:szCs w:val="20"/>
        </w:rPr>
        <w:t xml:space="preserve"> function).</w:t>
      </w:r>
    </w:p>
    <w:p w14:paraId="7F82C781" w14:textId="77777777" w:rsidR="00667C80" w:rsidRPr="00202F9B" w:rsidRDefault="00000000">
      <w:pPr>
        <w:pStyle w:val="Heading2"/>
        <w:rPr>
          <w:rFonts w:ascii="Georgia" w:hAnsi="Georgia"/>
          <w:sz w:val="21"/>
          <w:szCs w:val="21"/>
        </w:rPr>
      </w:pPr>
      <w:r w:rsidRPr="00202F9B">
        <w:rPr>
          <w:rFonts w:ascii="Georgia" w:hAnsi="Georgia"/>
          <w:sz w:val="21"/>
          <w:szCs w:val="21"/>
        </w:rPr>
        <w:t>Two-Tier Caching System</w:t>
      </w:r>
    </w:p>
    <w:p w14:paraId="572C8CF5"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SHAP computation is expensive (approximately 20ms per prediction). For 300+ titles, this would require 6+ seconds. The system implements aggressive caching to address this. </w:t>
      </w:r>
      <w:r w:rsidRPr="00202F9B">
        <w:rPr>
          <w:rFonts w:ascii="Georgia" w:hAnsi="Georgia"/>
          <w:b/>
          <w:bCs/>
          <w:sz w:val="20"/>
          <w:szCs w:val="20"/>
        </w:rPr>
        <w:t>Tier 1</w:t>
      </w:r>
      <w:r w:rsidRPr="00202F9B">
        <w:rPr>
          <w:rFonts w:ascii="Georgia" w:hAnsi="Georgia"/>
          <w:sz w:val="20"/>
          <w:szCs w:val="20"/>
        </w:rPr>
        <w:t xml:space="preserve"> is the in-memory cache (dictionary) with lookup time of approximately 0.0001 seconds, storing explanations for the current session and cleared on app restart. </w:t>
      </w:r>
      <w:r w:rsidRPr="00202F9B">
        <w:rPr>
          <w:rFonts w:ascii="Georgia" w:hAnsi="Georgia"/>
          <w:b/>
          <w:bCs/>
          <w:sz w:val="20"/>
          <w:szCs w:val="20"/>
        </w:rPr>
        <w:t>Tier 2</w:t>
      </w:r>
      <w:r w:rsidRPr="00202F9B">
        <w:rPr>
          <w:rFonts w:ascii="Georgia" w:hAnsi="Georgia"/>
          <w:sz w:val="20"/>
          <w:szCs w:val="20"/>
        </w:rPr>
        <w:t xml:space="preserve"> is the disk cache (pickle files) with lookup time of approximately 0.001 seconds, persisting across sessions using cache key hash(</w:t>
      </w:r>
      <w:proofErr w:type="spellStart"/>
      <w:r w:rsidRPr="00202F9B">
        <w:rPr>
          <w:rFonts w:ascii="Georgia" w:hAnsi="Georgia"/>
          <w:sz w:val="20"/>
          <w:szCs w:val="20"/>
        </w:rPr>
        <w:t>feature_values</w:t>
      </w:r>
      <w:proofErr w:type="spellEnd"/>
      <w:r w:rsidRPr="00202F9B">
        <w:rPr>
          <w:rFonts w:ascii="Georgia" w:hAnsi="Georgia"/>
          <w:sz w:val="20"/>
          <w:szCs w:val="20"/>
        </w:rPr>
        <w:t xml:space="preserve">) and stored in </w:t>
      </w:r>
      <w:proofErr w:type="gramStart"/>
      <w:r w:rsidRPr="00202F9B">
        <w:rPr>
          <w:rFonts w:ascii="Georgia" w:hAnsi="Georgia"/>
          <w:sz w:val="20"/>
          <w:szCs w:val="20"/>
        </w:rPr>
        <w:t>the .</w:t>
      </w:r>
      <w:proofErr w:type="spellStart"/>
      <w:r w:rsidRPr="00202F9B">
        <w:rPr>
          <w:rFonts w:ascii="Georgia" w:hAnsi="Georgia"/>
          <w:sz w:val="20"/>
          <w:szCs w:val="20"/>
        </w:rPr>
        <w:t>shap</w:t>
      </w:r>
      <w:proofErr w:type="gramEnd"/>
      <w:r w:rsidRPr="00202F9B">
        <w:rPr>
          <w:rFonts w:ascii="Georgia" w:hAnsi="Georgia"/>
          <w:sz w:val="20"/>
          <w:szCs w:val="20"/>
        </w:rPr>
        <w:t>_cache</w:t>
      </w:r>
      <w:proofErr w:type="spellEnd"/>
      <w:r w:rsidRPr="00202F9B">
        <w:rPr>
          <w:rFonts w:ascii="Georgia" w:hAnsi="Georgia"/>
          <w:sz w:val="20"/>
          <w:szCs w:val="20"/>
        </w:rPr>
        <w:t>/ directory.</w:t>
      </w:r>
    </w:p>
    <w:p w14:paraId="63287ED3" w14:textId="77777777" w:rsidR="00667C80" w:rsidRPr="00202F9B" w:rsidRDefault="00000000">
      <w:pPr>
        <w:spacing w:after="200"/>
        <w:rPr>
          <w:rFonts w:ascii="Georgia" w:hAnsi="Georgia"/>
          <w:sz w:val="20"/>
          <w:szCs w:val="20"/>
        </w:rPr>
      </w:pPr>
      <w:r w:rsidRPr="00202F9B">
        <w:rPr>
          <w:rFonts w:ascii="Georgia" w:hAnsi="Georgia"/>
          <w:sz w:val="20"/>
          <w:szCs w:val="20"/>
        </w:rPr>
        <w:t>Performance metrics from tests/benchmark_shap.py demonstrate the impact: cold cache (computing SHAP) achieves 270 predictions/sec (approximately 3.7ms each), while warm cache (disk retrieval) achieves 11,164 predictions/sec (approximately 89µs each). The speedup is 41x faster with caching. For a 300-title season plan, computation without cache takes 300 × 3.7ms = 1.1 seconds, while computation with cache (after first run) takes 300 × 0.089ms = 27ms. Caching makes SHAP explainability feasible for interactive use. Implementation: ml/shap_explainer.py lines 175-210.</w:t>
      </w:r>
    </w:p>
    <w:p w14:paraId="23964D1B" w14:textId="77777777" w:rsidR="00667C80" w:rsidRPr="00202F9B" w:rsidRDefault="00000000">
      <w:pPr>
        <w:rPr>
          <w:rFonts w:ascii="Georgia" w:hAnsi="Georgia"/>
          <w:sz w:val="20"/>
          <w:szCs w:val="20"/>
        </w:rPr>
      </w:pPr>
      <w:r w:rsidRPr="00202F9B">
        <w:rPr>
          <w:rFonts w:ascii="Georgia" w:hAnsi="Georgia"/>
          <w:sz w:val="20"/>
          <w:szCs w:val="20"/>
        </w:rPr>
        <w:br w:type="page"/>
      </w:r>
    </w:p>
    <w:p w14:paraId="5818C03A"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NARRATIVE STRUCTURE FOR PDF REPORTS</w:t>
      </w:r>
    </w:p>
    <w:p w14:paraId="48934C7C" w14:textId="77777777" w:rsidR="00667C80" w:rsidRPr="00202F9B" w:rsidRDefault="00000000">
      <w:pPr>
        <w:spacing w:after="200"/>
        <w:rPr>
          <w:rFonts w:ascii="Georgia" w:hAnsi="Georgia"/>
          <w:sz w:val="20"/>
          <w:szCs w:val="20"/>
        </w:rPr>
      </w:pPr>
      <w:r w:rsidRPr="00202F9B">
        <w:rPr>
          <w:rFonts w:ascii="Georgia" w:hAnsi="Georgia"/>
          <w:sz w:val="20"/>
          <w:szCs w:val="20"/>
        </w:rPr>
        <w:t>Each title in the exported PDF report receives an approximately 250-word explanation following a consistent 5-paragraph structure. This standardized format ensures completeness while enabling rapid comprehension across multiple titles.</w:t>
      </w:r>
    </w:p>
    <w:p w14:paraId="55E9FB99" w14:textId="77777777" w:rsidR="00667C80" w:rsidRPr="00202F9B" w:rsidRDefault="00000000">
      <w:pPr>
        <w:spacing w:after="200"/>
        <w:rPr>
          <w:rFonts w:ascii="Georgia" w:hAnsi="Georgia"/>
          <w:sz w:val="20"/>
          <w:szCs w:val="20"/>
        </w:rPr>
      </w:pPr>
      <w:r w:rsidRPr="00202F9B">
        <w:rPr>
          <w:rFonts w:ascii="Georgia" w:hAnsi="Georgia"/>
          <w:b/>
          <w:bCs/>
          <w:sz w:val="20"/>
          <w:szCs w:val="20"/>
        </w:rPr>
        <w:t>Paragraph 1: Signal Positioning</w:t>
      </w:r>
      <w:r w:rsidRPr="00202F9B">
        <w:rPr>
          <w:rFonts w:ascii="Georgia" w:hAnsi="Georgia"/>
          <w:sz w:val="20"/>
          <w:szCs w:val="20"/>
        </w:rPr>
        <w:t xml:space="preserve"> establishes the title's digital visibility profile using Familiarity and Motivation scores, using descriptors ranging from "exceptionally high" (120+) through "strong" (100-119), "above average" (80-99), "moderate" (60-79), "emerging" (40-59), to "limited" (0-39).</w:t>
      </w:r>
    </w:p>
    <w:p w14:paraId="0C661286" w14:textId="77777777" w:rsidR="00667C80" w:rsidRPr="00202F9B" w:rsidRDefault="00000000">
      <w:pPr>
        <w:spacing w:after="200"/>
        <w:rPr>
          <w:rFonts w:ascii="Georgia" w:hAnsi="Georgia"/>
          <w:sz w:val="20"/>
          <w:szCs w:val="20"/>
        </w:rPr>
      </w:pPr>
      <w:r w:rsidRPr="00202F9B">
        <w:rPr>
          <w:rFonts w:ascii="Georgia" w:hAnsi="Georgia"/>
          <w:b/>
          <w:bCs/>
          <w:sz w:val="20"/>
          <w:szCs w:val="20"/>
        </w:rPr>
        <w:t>Paragraph 2: Historical &amp; Category Context</w:t>
      </w:r>
      <w:r w:rsidRPr="00202F9B">
        <w:rPr>
          <w:rFonts w:ascii="Georgia" w:hAnsi="Georgia"/>
          <w:sz w:val="20"/>
          <w:szCs w:val="20"/>
        </w:rPr>
        <w:t xml:space="preserve"> provides context on premiere versus remount status, years since last performance, and category-specific patterns.</w:t>
      </w:r>
    </w:p>
    <w:p w14:paraId="42E14E69" w14:textId="77777777" w:rsidR="00667C80" w:rsidRPr="00202F9B" w:rsidRDefault="00000000">
      <w:pPr>
        <w:spacing w:after="200"/>
        <w:rPr>
          <w:rFonts w:ascii="Georgia" w:hAnsi="Georgia"/>
          <w:sz w:val="20"/>
          <w:szCs w:val="20"/>
        </w:rPr>
      </w:pPr>
      <w:r w:rsidRPr="00202F9B">
        <w:rPr>
          <w:rFonts w:ascii="Georgia" w:hAnsi="Georgia"/>
          <w:b/>
          <w:bCs/>
          <w:sz w:val="20"/>
          <w:szCs w:val="20"/>
        </w:rPr>
        <w:t>Paragraph 3: Seasonal Factors</w:t>
      </w:r>
      <w:r w:rsidRPr="00202F9B">
        <w:rPr>
          <w:rFonts w:ascii="Georgia" w:hAnsi="Georgia"/>
          <w:sz w:val="20"/>
          <w:szCs w:val="20"/>
        </w:rPr>
        <w:t xml:space="preserve"> explains the seasonality multiplier and its impact on the prediction, with contextual factors varying by month: December emphasizes "holiday proximity and heightened cultural activity," September/October focuses on "fall arts season momentum and school schedule alignment," February/March references "spring cultural calendar positioning," May/June mentions "end-of-season urgency and graduation celebrations," and July/August acknowledges "summer vacation conflicts and reduced programming."</w:t>
      </w:r>
    </w:p>
    <w:p w14:paraId="5889E0AB" w14:textId="77777777" w:rsidR="00667C80" w:rsidRPr="00202F9B" w:rsidRDefault="00000000">
      <w:pPr>
        <w:spacing w:after="200"/>
        <w:rPr>
          <w:rFonts w:ascii="Georgia" w:hAnsi="Georgia"/>
          <w:sz w:val="20"/>
          <w:szCs w:val="20"/>
        </w:rPr>
      </w:pPr>
      <w:r w:rsidRPr="00202F9B">
        <w:rPr>
          <w:rFonts w:ascii="Georgia" w:hAnsi="Georgia"/>
          <w:b/>
          <w:bCs/>
          <w:sz w:val="20"/>
          <w:szCs w:val="20"/>
        </w:rPr>
        <w:t>Paragraph 4: SHAP-Based Driver Summary</w:t>
      </w:r>
      <w:r w:rsidRPr="00202F9B">
        <w:rPr>
          <w:rFonts w:ascii="Georgia" w:hAnsi="Georgia"/>
          <w:sz w:val="20"/>
          <w:szCs w:val="20"/>
        </w:rPr>
        <w:t xml:space="preserve"> translates SHAP feature contributions into human language, identifying key upward and downward drivers and their collective impact.</w:t>
      </w:r>
    </w:p>
    <w:p w14:paraId="3C7CE7BF" w14:textId="77777777" w:rsidR="00667C80" w:rsidRPr="00202F9B" w:rsidRDefault="00000000">
      <w:pPr>
        <w:spacing w:after="200"/>
        <w:rPr>
          <w:rFonts w:ascii="Georgia" w:hAnsi="Georgia"/>
          <w:sz w:val="20"/>
          <w:szCs w:val="20"/>
        </w:rPr>
      </w:pPr>
      <w:r w:rsidRPr="00202F9B">
        <w:rPr>
          <w:rFonts w:ascii="Georgia" w:hAnsi="Georgia"/>
          <w:b/>
          <w:bCs/>
          <w:sz w:val="20"/>
          <w:szCs w:val="20"/>
        </w:rPr>
        <w:t>Paragraph 5: Board-Level Interpretation</w:t>
      </w:r>
      <w:r w:rsidRPr="00202F9B">
        <w:rPr>
          <w:rFonts w:ascii="Georgia" w:hAnsi="Georgia"/>
          <w:sz w:val="20"/>
          <w:szCs w:val="20"/>
        </w:rPr>
        <w:t xml:space="preserve"> translates the Ticket Index into actionable business intelligence including absolute tickets, city splits, segment targeting, and marketing implications. Demand tiers range from "exceptional demand" (120+) through "strong demand" (105-119), "benchmark demand" (95-104), "moderate demand" (80-94), "developing demand" (60-79), to "emerging demand" (0-59).</w:t>
      </w:r>
    </w:p>
    <w:p w14:paraId="1ED36C3F" w14:textId="77777777" w:rsidR="00667C80" w:rsidRPr="00202F9B" w:rsidRDefault="00000000">
      <w:pPr>
        <w:rPr>
          <w:rFonts w:ascii="Georgia" w:hAnsi="Georgia"/>
          <w:sz w:val="20"/>
          <w:szCs w:val="20"/>
        </w:rPr>
      </w:pPr>
      <w:r w:rsidRPr="00202F9B">
        <w:rPr>
          <w:rFonts w:ascii="Georgia" w:hAnsi="Georgia"/>
          <w:sz w:val="20"/>
          <w:szCs w:val="20"/>
        </w:rPr>
        <w:br w:type="page"/>
      </w:r>
    </w:p>
    <w:p w14:paraId="2FEC68E8"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VALIDATION AND LIMITATIONS</w:t>
      </w:r>
    </w:p>
    <w:p w14:paraId="1B8152B7" w14:textId="77777777" w:rsidR="00667C80" w:rsidRPr="00202F9B" w:rsidRDefault="00000000">
      <w:pPr>
        <w:pStyle w:val="Heading2"/>
        <w:rPr>
          <w:rFonts w:ascii="Georgia" w:hAnsi="Georgia"/>
          <w:sz w:val="21"/>
          <w:szCs w:val="21"/>
        </w:rPr>
      </w:pPr>
      <w:r w:rsidRPr="00202F9B">
        <w:rPr>
          <w:rFonts w:ascii="Georgia" w:hAnsi="Georgia"/>
          <w:sz w:val="21"/>
          <w:szCs w:val="21"/>
        </w:rPr>
        <w:t>Model Performance Metrics</w:t>
      </w:r>
    </w:p>
    <w:p w14:paraId="4B4F066E"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system's accuracy is evaluated through multiple lenses. The historical </w:t>
      </w:r>
      <w:proofErr w:type="spellStart"/>
      <w:r w:rsidRPr="00202F9B">
        <w:rPr>
          <w:rFonts w:ascii="Georgia" w:hAnsi="Georgia"/>
          <w:sz w:val="20"/>
          <w:szCs w:val="20"/>
        </w:rPr>
        <w:t>backtest</w:t>
      </w:r>
      <w:proofErr w:type="spellEnd"/>
      <w:r w:rsidRPr="00202F9B">
        <w:rPr>
          <w:rFonts w:ascii="Georgia" w:hAnsi="Georgia"/>
          <w:sz w:val="20"/>
          <w:szCs w:val="20"/>
        </w:rPr>
        <w:t xml:space="preserve"> across 282 productions shows a Mean Absolute Error of 850 tickets (±13% of median), Root Mean Square Error of 1,150 tickets (±18% of median), and R² (coefficient of determination) of 0.68. The interpretation is that the model explains 68% of variance in ticket sales; the remaining 32% reflects factors not captured by digital signals including marketing campaign quality, venue selection, competing events, weather, and economic shocks.</w:t>
      </w:r>
    </w:p>
    <w:p w14:paraId="31B67C88" w14:textId="77777777" w:rsidR="00667C80" w:rsidRPr="00202F9B" w:rsidRDefault="00000000">
      <w:pPr>
        <w:spacing w:before="200" w:after="100"/>
        <w:rPr>
          <w:rFonts w:ascii="Georgia" w:hAnsi="Georgia"/>
          <w:sz w:val="20"/>
          <w:szCs w:val="20"/>
        </w:rPr>
      </w:pPr>
      <w:r w:rsidRPr="00202F9B">
        <w:rPr>
          <w:rFonts w:ascii="Georgia" w:hAnsi="Georgia"/>
          <w:b/>
          <w:bCs/>
          <w:sz w:val="20"/>
          <w:szCs w:val="20"/>
        </w:rPr>
        <w:t>Category-Specific Performance: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79"/>
        <w:gridCol w:w="2679"/>
      </w:tblGrid>
      <w:tr w:rsidR="00667C80" w:rsidRPr="00202F9B" w14:paraId="3A8BC945"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C5A"/>
          </w:tcPr>
          <w:p w14:paraId="40D44DB0"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Category</w:t>
            </w:r>
          </w:p>
        </w:tc>
        <w:tc>
          <w:tcPr>
            <w:tcW w:w="2680" w:type="dxa"/>
            <w:tcBorders>
              <w:top w:val="single" w:sz="1" w:space="0" w:color="CCCCCC"/>
              <w:left w:val="single" w:sz="1" w:space="0" w:color="CCCCCC"/>
              <w:bottom w:val="single" w:sz="1" w:space="0" w:color="CCCCCC"/>
              <w:right w:val="single" w:sz="1" w:space="0" w:color="CCCCCC"/>
            </w:tcBorders>
            <w:shd w:val="clear" w:color="auto" w:fill="1A3C5A"/>
          </w:tcPr>
          <w:p w14:paraId="2BB54270"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MAE</w:t>
            </w:r>
          </w:p>
        </w:tc>
        <w:tc>
          <w:tcPr>
            <w:tcW w:w="2680" w:type="dxa"/>
            <w:tcBorders>
              <w:top w:val="single" w:sz="1" w:space="0" w:color="CCCCCC"/>
              <w:left w:val="single" w:sz="1" w:space="0" w:color="CCCCCC"/>
              <w:bottom w:val="single" w:sz="1" w:space="0" w:color="CCCCCC"/>
              <w:right w:val="single" w:sz="1" w:space="0" w:color="CCCCCC"/>
            </w:tcBorders>
            <w:shd w:val="clear" w:color="auto" w:fill="1A3C5A"/>
          </w:tcPr>
          <w:p w14:paraId="63C292EF" w14:textId="77777777" w:rsidR="00667C80" w:rsidRPr="00202F9B" w:rsidRDefault="00000000">
            <w:pPr>
              <w:jc w:val="center"/>
              <w:rPr>
                <w:rFonts w:ascii="Georgia" w:hAnsi="Georgia"/>
                <w:sz w:val="20"/>
                <w:szCs w:val="20"/>
              </w:rPr>
            </w:pPr>
            <w:r w:rsidRPr="00202F9B">
              <w:rPr>
                <w:rFonts w:ascii="Georgia" w:hAnsi="Georgia"/>
                <w:b/>
                <w:bCs/>
                <w:color w:val="FFFFFF"/>
                <w:sz w:val="20"/>
                <w:szCs w:val="20"/>
              </w:rPr>
              <w:t>R²</w:t>
            </w:r>
          </w:p>
        </w:tc>
      </w:tr>
      <w:tr w:rsidR="00667C80" w:rsidRPr="00202F9B" w14:paraId="1B1A8DF7" w14:textId="77777777">
        <w:tc>
          <w:tcPr>
            <w:tcW w:w="4000" w:type="dxa"/>
            <w:tcBorders>
              <w:top w:val="single" w:sz="1" w:space="0" w:color="CCCCCC"/>
              <w:left w:val="single" w:sz="1" w:space="0" w:color="CCCCCC"/>
              <w:bottom w:val="single" w:sz="1" w:space="0" w:color="CCCCCC"/>
              <w:right w:val="single" w:sz="1" w:space="0" w:color="CCCCCC"/>
            </w:tcBorders>
          </w:tcPr>
          <w:p w14:paraId="1FB52BDE" w14:textId="77777777" w:rsidR="00667C80" w:rsidRPr="00202F9B" w:rsidRDefault="00000000">
            <w:pPr>
              <w:rPr>
                <w:rFonts w:ascii="Georgia" w:hAnsi="Georgia"/>
                <w:sz w:val="20"/>
                <w:szCs w:val="20"/>
              </w:rPr>
            </w:pPr>
            <w:r w:rsidRPr="00202F9B">
              <w:rPr>
                <w:rFonts w:ascii="Georgia" w:hAnsi="Georgia"/>
                <w:sz w:val="20"/>
                <w:szCs w:val="20"/>
              </w:rPr>
              <w:t>Adult Classical</w:t>
            </w:r>
          </w:p>
        </w:tc>
        <w:tc>
          <w:tcPr>
            <w:tcW w:w="2680" w:type="dxa"/>
            <w:tcBorders>
              <w:top w:val="single" w:sz="1" w:space="0" w:color="CCCCCC"/>
              <w:left w:val="single" w:sz="1" w:space="0" w:color="CCCCCC"/>
              <w:bottom w:val="single" w:sz="1" w:space="0" w:color="CCCCCC"/>
              <w:right w:val="single" w:sz="1" w:space="0" w:color="CCCCCC"/>
            </w:tcBorders>
          </w:tcPr>
          <w:p w14:paraId="0460A849" w14:textId="77777777" w:rsidR="00667C80" w:rsidRPr="00202F9B" w:rsidRDefault="00000000">
            <w:pPr>
              <w:jc w:val="center"/>
              <w:rPr>
                <w:rFonts w:ascii="Georgia" w:hAnsi="Georgia"/>
                <w:sz w:val="20"/>
                <w:szCs w:val="20"/>
              </w:rPr>
            </w:pPr>
            <w:r w:rsidRPr="00202F9B">
              <w:rPr>
                <w:rFonts w:ascii="Georgia" w:hAnsi="Georgia"/>
                <w:sz w:val="20"/>
                <w:szCs w:val="20"/>
              </w:rPr>
              <w:t>720</w:t>
            </w:r>
          </w:p>
        </w:tc>
        <w:tc>
          <w:tcPr>
            <w:tcW w:w="2680" w:type="dxa"/>
            <w:tcBorders>
              <w:top w:val="single" w:sz="1" w:space="0" w:color="CCCCCC"/>
              <w:left w:val="single" w:sz="1" w:space="0" w:color="CCCCCC"/>
              <w:bottom w:val="single" w:sz="1" w:space="0" w:color="CCCCCC"/>
              <w:right w:val="single" w:sz="1" w:space="0" w:color="CCCCCC"/>
            </w:tcBorders>
          </w:tcPr>
          <w:p w14:paraId="0B24BAAF" w14:textId="77777777" w:rsidR="00667C80" w:rsidRPr="00202F9B" w:rsidRDefault="00000000">
            <w:pPr>
              <w:jc w:val="center"/>
              <w:rPr>
                <w:rFonts w:ascii="Georgia" w:hAnsi="Georgia"/>
                <w:sz w:val="20"/>
                <w:szCs w:val="20"/>
              </w:rPr>
            </w:pPr>
            <w:r w:rsidRPr="00202F9B">
              <w:rPr>
                <w:rFonts w:ascii="Georgia" w:hAnsi="Georgia"/>
                <w:sz w:val="20"/>
                <w:szCs w:val="20"/>
              </w:rPr>
              <w:t>0.72</w:t>
            </w:r>
          </w:p>
        </w:tc>
      </w:tr>
      <w:tr w:rsidR="00667C80" w:rsidRPr="00202F9B" w14:paraId="313BADD1" w14:textId="77777777">
        <w:tc>
          <w:tcPr>
            <w:tcW w:w="4000" w:type="dxa"/>
            <w:tcBorders>
              <w:top w:val="single" w:sz="1" w:space="0" w:color="CCCCCC"/>
              <w:left w:val="single" w:sz="1" w:space="0" w:color="CCCCCC"/>
              <w:bottom w:val="single" w:sz="1" w:space="0" w:color="CCCCCC"/>
              <w:right w:val="single" w:sz="1" w:space="0" w:color="CCCCCC"/>
            </w:tcBorders>
          </w:tcPr>
          <w:p w14:paraId="64C4EDA8" w14:textId="77777777" w:rsidR="00667C80" w:rsidRPr="00202F9B" w:rsidRDefault="00000000">
            <w:pPr>
              <w:rPr>
                <w:rFonts w:ascii="Georgia" w:hAnsi="Georgia"/>
                <w:sz w:val="20"/>
                <w:szCs w:val="20"/>
              </w:rPr>
            </w:pPr>
            <w:r w:rsidRPr="00202F9B">
              <w:rPr>
                <w:rFonts w:ascii="Georgia" w:hAnsi="Georgia"/>
                <w:sz w:val="20"/>
                <w:szCs w:val="20"/>
              </w:rPr>
              <w:t>Contemporary</w:t>
            </w:r>
          </w:p>
        </w:tc>
        <w:tc>
          <w:tcPr>
            <w:tcW w:w="2680" w:type="dxa"/>
            <w:tcBorders>
              <w:top w:val="single" w:sz="1" w:space="0" w:color="CCCCCC"/>
              <w:left w:val="single" w:sz="1" w:space="0" w:color="CCCCCC"/>
              <w:bottom w:val="single" w:sz="1" w:space="0" w:color="CCCCCC"/>
              <w:right w:val="single" w:sz="1" w:space="0" w:color="CCCCCC"/>
            </w:tcBorders>
          </w:tcPr>
          <w:p w14:paraId="71DE3752" w14:textId="77777777" w:rsidR="00667C80" w:rsidRPr="00202F9B" w:rsidRDefault="00000000">
            <w:pPr>
              <w:jc w:val="center"/>
              <w:rPr>
                <w:rFonts w:ascii="Georgia" w:hAnsi="Georgia"/>
                <w:sz w:val="20"/>
                <w:szCs w:val="20"/>
              </w:rPr>
            </w:pPr>
            <w:r w:rsidRPr="00202F9B">
              <w:rPr>
                <w:rFonts w:ascii="Georgia" w:hAnsi="Georgia"/>
                <w:sz w:val="20"/>
                <w:szCs w:val="20"/>
              </w:rPr>
              <w:t>980</w:t>
            </w:r>
          </w:p>
        </w:tc>
        <w:tc>
          <w:tcPr>
            <w:tcW w:w="2680" w:type="dxa"/>
            <w:tcBorders>
              <w:top w:val="single" w:sz="1" w:space="0" w:color="CCCCCC"/>
              <w:left w:val="single" w:sz="1" w:space="0" w:color="CCCCCC"/>
              <w:bottom w:val="single" w:sz="1" w:space="0" w:color="CCCCCC"/>
              <w:right w:val="single" w:sz="1" w:space="0" w:color="CCCCCC"/>
            </w:tcBorders>
          </w:tcPr>
          <w:p w14:paraId="74FD3734" w14:textId="77777777" w:rsidR="00667C80" w:rsidRPr="00202F9B" w:rsidRDefault="00000000">
            <w:pPr>
              <w:jc w:val="center"/>
              <w:rPr>
                <w:rFonts w:ascii="Georgia" w:hAnsi="Georgia"/>
                <w:sz w:val="20"/>
                <w:szCs w:val="20"/>
              </w:rPr>
            </w:pPr>
            <w:r w:rsidRPr="00202F9B">
              <w:rPr>
                <w:rFonts w:ascii="Georgia" w:hAnsi="Georgia"/>
                <w:sz w:val="20"/>
                <w:szCs w:val="20"/>
              </w:rPr>
              <w:t>0.61</w:t>
            </w:r>
          </w:p>
        </w:tc>
      </w:tr>
      <w:tr w:rsidR="00667C80" w:rsidRPr="00202F9B" w14:paraId="0D906CF1" w14:textId="77777777">
        <w:tc>
          <w:tcPr>
            <w:tcW w:w="4000" w:type="dxa"/>
            <w:tcBorders>
              <w:top w:val="single" w:sz="1" w:space="0" w:color="CCCCCC"/>
              <w:left w:val="single" w:sz="1" w:space="0" w:color="CCCCCC"/>
              <w:bottom w:val="single" w:sz="1" w:space="0" w:color="CCCCCC"/>
              <w:right w:val="single" w:sz="1" w:space="0" w:color="CCCCCC"/>
            </w:tcBorders>
          </w:tcPr>
          <w:p w14:paraId="5988025E" w14:textId="77777777" w:rsidR="00667C80" w:rsidRPr="00202F9B" w:rsidRDefault="00000000">
            <w:pPr>
              <w:rPr>
                <w:rFonts w:ascii="Georgia" w:hAnsi="Georgia"/>
                <w:sz w:val="20"/>
                <w:szCs w:val="20"/>
              </w:rPr>
            </w:pPr>
            <w:r w:rsidRPr="00202F9B">
              <w:rPr>
                <w:rFonts w:ascii="Georgia" w:hAnsi="Georgia"/>
                <w:sz w:val="20"/>
                <w:szCs w:val="20"/>
              </w:rPr>
              <w:t>Family</w:t>
            </w:r>
          </w:p>
        </w:tc>
        <w:tc>
          <w:tcPr>
            <w:tcW w:w="2680" w:type="dxa"/>
            <w:tcBorders>
              <w:top w:val="single" w:sz="1" w:space="0" w:color="CCCCCC"/>
              <w:left w:val="single" w:sz="1" w:space="0" w:color="CCCCCC"/>
              <w:bottom w:val="single" w:sz="1" w:space="0" w:color="CCCCCC"/>
              <w:right w:val="single" w:sz="1" w:space="0" w:color="CCCCCC"/>
            </w:tcBorders>
          </w:tcPr>
          <w:p w14:paraId="51CFA903" w14:textId="77777777" w:rsidR="00667C80" w:rsidRPr="00202F9B" w:rsidRDefault="00000000">
            <w:pPr>
              <w:jc w:val="center"/>
              <w:rPr>
                <w:rFonts w:ascii="Georgia" w:hAnsi="Georgia"/>
                <w:sz w:val="20"/>
                <w:szCs w:val="20"/>
              </w:rPr>
            </w:pPr>
            <w:r w:rsidRPr="00202F9B">
              <w:rPr>
                <w:rFonts w:ascii="Georgia" w:hAnsi="Georgia"/>
                <w:sz w:val="20"/>
                <w:szCs w:val="20"/>
              </w:rPr>
              <w:t>650</w:t>
            </w:r>
          </w:p>
        </w:tc>
        <w:tc>
          <w:tcPr>
            <w:tcW w:w="2680" w:type="dxa"/>
            <w:tcBorders>
              <w:top w:val="single" w:sz="1" w:space="0" w:color="CCCCCC"/>
              <w:left w:val="single" w:sz="1" w:space="0" w:color="CCCCCC"/>
              <w:bottom w:val="single" w:sz="1" w:space="0" w:color="CCCCCC"/>
              <w:right w:val="single" w:sz="1" w:space="0" w:color="CCCCCC"/>
            </w:tcBorders>
          </w:tcPr>
          <w:p w14:paraId="2693C244" w14:textId="77777777" w:rsidR="00667C80" w:rsidRPr="00202F9B" w:rsidRDefault="00000000">
            <w:pPr>
              <w:jc w:val="center"/>
              <w:rPr>
                <w:rFonts w:ascii="Georgia" w:hAnsi="Georgia"/>
                <w:sz w:val="20"/>
                <w:szCs w:val="20"/>
              </w:rPr>
            </w:pPr>
            <w:r w:rsidRPr="00202F9B">
              <w:rPr>
                <w:rFonts w:ascii="Georgia" w:hAnsi="Georgia"/>
                <w:sz w:val="20"/>
                <w:szCs w:val="20"/>
              </w:rPr>
              <w:t>0.75</w:t>
            </w:r>
          </w:p>
        </w:tc>
      </w:tr>
      <w:tr w:rsidR="00667C80" w:rsidRPr="00202F9B" w14:paraId="0F9B6FF3" w14:textId="77777777">
        <w:tc>
          <w:tcPr>
            <w:tcW w:w="4000" w:type="dxa"/>
            <w:tcBorders>
              <w:top w:val="single" w:sz="1" w:space="0" w:color="CCCCCC"/>
              <w:left w:val="single" w:sz="1" w:space="0" w:color="CCCCCC"/>
              <w:bottom w:val="single" w:sz="1" w:space="0" w:color="CCCCCC"/>
              <w:right w:val="single" w:sz="1" w:space="0" w:color="CCCCCC"/>
            </w:tcBorders>
          </w:tcPr>
          <w:p w14:paraId="78B022E7" w14:textId="77777777" w:rsidR="00667C80" w:rsidRPr="00202F9B" w:rsidRDefault="00000000">
            <w:pPr>
              <w:rPr>
                <w:rFonts w:ascii="Georgia" w:hAnsi="Georgia"/>
                <w:sz w:val="20"/>
                <w:szCs w:val="20"/>
              </w:rPr>
            </w:pPr>
            <w:r w:rsidRPr="00202F9B">
              <w:rPr>
                <w:rFonts w:ascii="Georgia" w:hAnsi="Georgia"/>
                <w:sz w:val="20"/>
                <w:szCs w:val="20"/>
              </w:rPr>
              <w:t>Mixed Repertoire</w:t>
            </w:r>
          </w:p>
        </w:tc>
        <w:tc>
          <w:tcPr>
            <w:tcW w:w="2680" w:type="dxa"/>
            <w:tcBorders>
              <w:top w:val="single" w:sz="1" w:space="0" w:color="CCCCCC"/>
              <w:left w:val="single" w:sz="1" w:space="0" w:color="CCCCCC"/>
              <w:bottom w:val="single" w:sz="1" w:space="0" w:color="CCCCCC"/>
              <w:right w:val="single" w:sz="1" w:space="0" w:color="CCCCCC"/>
            </w:tcBorders>
          </w:tcPr>
          <w:p w14:paraId="1837F174" w14:textId="77777777" w:rsidR="00667C80" w:rsidRPr="00202F9B" w:rsidRDefault="00000000">
            <w:pPr>
              <w:jc w:val="center"/>
              <w:rPr>
                <w:rFonts w:ascii="Georgia" w:hAnsi="Georgia"/>
                <w:sz w:val="20"/>
                <w:szCs w:val="20"/>
              </w:rPr>
            </w:pPr>
            <w:r w:rsidRPr="00202F9B">
              <w:rPr>
                <w:rFonts w:ascii="Georgia" w:hAnsi="Georgia"/>
                <w:sz w:val="20"/>
                <w:szCs w:val="20"/>
              </w:rPr>
              <w:t>1,100</w:t>
            </w:r>
          </w:p>
        </w:tc>
        <w:tc>
          <w:tcPr>
            <w:tcW w:w="2680" w:type="dxa"/>
            <w:tcBorders>
              <w:top w:val="single" w:sz="1" w:space="0" w:color="CCCCCC"/>
              <w:left w:val="single" w:sz="1" w:space="0" w:color="CCCCCC"/>
              <w:bottom w:val="single" w:sz="1" w:space="0" w:color="CCCCCC"/>
              <w:right w:val="single" w:sz="1" w:space="0" w:color="CCCCCC"/>
            </w:tcBorders>
          </w:tcPr>
          <w:p w14:paraId="3536BA72" w14:textId="77777777" w:rsidR="00667C80" w:rsidRPr="00202F9B" w:rsidRDefault="00000000">
            <w:pPr>
              <w:jc w:val="center"/>
              <w:rPr>
                <w:rFonts w:ascii="Georgia" w:hAnsi="Georgia"/>
                <w:sz w:val="20"/>
                <w:szCs w:val="20"/>
              </w:rPr>
            </w:pPr>
            <w:r w:rsidRPr="00202F9B">
              <w:rPr>
                <w:rFonts w:ascii="Georgia" w:hAnsi="Georgia"/>
                <w:sz w:val="20"/>
                <w:szCs w:val="20"/>
              </w:rPr>
              <w:t>0.58</w:t>
            </w:r>
          </w:p>
        </w:tc>
      </w:tr>
    </w:tbl>
    <w:p w14:paraId="59226A28" w14:textId="77777777" w:rsidR="00667C80" w:rsidRPr="00202F9B" w:rsidRDefault="00000000">
      <w:pPr>
        <w:spacing w:before="100" w:after="200"/>
        <w:rPr>
          <w:rFonts w:ascii="Georgia" w:hAnsi="Georgia"/>
          <w:sz w:val="20"/>
          <w:szCs w:val="20"/>
        </w:rPr>
      </w:pPr>
      <w:r w:rsidRPr="00202F9B">
        <w:rPr>
          <w:rFonts w:ascii="Georgia" w:hAnsi="Georgia"/>
          <w:i/>
          <w:iCs/>
          <w:sz w:val="20"/>
          <w:szCs w:val="20"/>
        </w:rPr>
        <w:t>Interpretation: Family productions are most predictable (likely due to school schedules and Nutcracker dominance). Contemporary works are least predictable (higher variance in audience reception).</w:t>
      </w:r>
    </w:p>
    <w:p w14:paraId="184F792B" w14:textId="77777777" w:rsidR="00667C80" w:rsidRPr="00202F9B" w:rsidRDefault="00000000">
      <w:pPr>
        <w:spacing w:after="200"/>
        <w:rPr>
          <w:rFonts w:ascii="Georgia" w:hAnsi="Georgia"/>
          <w:sz w:val="20"/>
          <w:szCs w:val="20"/>
        </w:rPr>
      </w:pPr>
      <w:r w:rsidRPr="00202F9B">
        <w:rPr>
          <w:rFonts w:ascii="Georgia" w:hAnsi="Georgia"/>
          <w:sz w:val="20"/>
          <w:szCs w:val="20"/>
        </w:rPr>
        <w:t>Segment allocation accuracy, comparing actual versus predicted segment splits across 150 productions with segment-level data, shows Core Classical at ±8% average deviation, General Public at ±12% average deviation, Family at ±15% average deviation (small sample sizes amplify noise), and Early Adopters at ±10% average deviation. City split accuracy shows Mean Absolute Error of ±5% of total (for example, predicted 62% Calgary versus actual 57%), with a slight under-prediction bias of Calgary for high-demand titles.</w:t>
      </w:r>
    </w:p>
    <w:p w14:paraId="3BE82B08" w14:textId="77777777" w:rsidR="00667C80" w:rsidRPr="00202F9B" w:rsidRDefault="00000000">
      <w:pPr>
        <w:pStyle w:val="Heading2"/>
        <w:rPr>
          <w:rFonts w:ascii="Georgia" w:hAnsi="Georgia"/>
          <w:sz w:val="21"/>
          <w:szCs w:val="21"/>
        </w:rPr>
      </w:pPr>
      <w:r w:rsidRPr="00202F9B">
        <w:rPr>
          <w:rFonts w:ascii="Georgia" w:hAnsi="Georgia"/>
          <w:sz w:val="21"/>
          <w:szCs w:val="21"/>
        </w:rPr>
        <w:t>Known Limitations</w:t>
      </w:r>
    </w:p>
    <w:p w14:paraId="54C7A586"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system has several known limitations that users should understand. </w:t>
      </w:r>
      <w:r w:rsidRPr="00202F9B">
        <w:rPr>
          <w:rFonts w:ascii="Georgia" w:hAnsi="Georgia"/>
          <w:b/>
          <w:bCs/>
          <w:sz w:val="20"/>
          <w:szCs w:val="20"/>
        </w:rPr>
        <w:t>Marketing quality is not captured</w:t>
      </w:r>
      <w:r w:rsidRPr="00202F9B">
        <w:rPr>
          <w:rFonts w:ascii="Georgia" w:hAnsi="Georgia"/>
          <w:sz w:val="20"/>
          <w:szCs w:val="20"/>
        </w:rPr>
        <w:t xml:space="preserve">: the model cannot distinguish between excellent and mediocre marketing campaigns. A title predicted at 5,000 tickets may achieve 6,500 with outstanding creative or only 4,000 with weak messaging. The predictions assume baseline marketing competency. </w:t>
      </w:r>
      <w:r w:rsidRPr="00202F9B">
        <w:rPr>
          <w:rFonts w:ascii="Georgia" w:hAnsi="Georgia"/>
          <w:b/>
          <w:bCs/>
          <w:sz w:val="20"/>
          <w:szCs w:val="20"/>
        </w:rPr>
        <w:t>External events are ignored</w:t>
      </w:r>
      <w:r w:rsidRPr="00202F9B">
        <w:rPr>
          <w:rFonts w:ascii="Georgia" w:hAnsi="Georgia"/>
          <w:sz w:val="20"/>
          <w:szCs w:val="20"/>
        </w:rPr>
        <w:t>: competing entertainment (sports playoffs, concerts, festivals) can suppress demand but are not modeled. Similarly, major news events (economic crises, pandemics) create unpredictable shocks.</w:t>
      </w:r>
    </w:p>
    <w:p w14:paraId="0A25FACC" w14:textId="77777777" w:rsidR="00667C80" w:rsidRPr="00202F9B" w:rsidRDefault="00000000">
      <w:pPr>
        <w:spacing w:after="200"/>
        <w:rPr>
          <w:rFonts w:ascii="Georgia" w:hAnsi="Georgia"/>
          <w:sz w:val="20"/>
          <w:szCs w:val="20"/>
        </w:rPr>
      </w:pPr>
      <w:r w:rsidRPr="00202F9B">
        <w:rPr>
          <w:rFonts w:ascii="Georgia" w:hAnsi="Georgia"/>
          <w:b/>
          <w:bCs/>
          <w:sz w:val="20"/>
          <w:szCs w:val="20"/>
        </w:rPr>
        <w:t>Venue constraints are unmodeled</w:t>
      </w:r>
      <w:r w:rsidRPr="00202F9B">
        <w:rPr>
          <w:rFonts w:ascii="Georgia" w:hAnsi="Georgia"/>
          <w:sz w:val="20"/>
          <w:szCs w:val="20"/>
        </w:rPr>
        <w:t xml:space="preserve">: the system predicts demand, not capacity-constrained sales. A 2,000-seat venue may sell out at 8,000-ticket demand, masking true demand levels in historical data. </w:t>
      </w:r>
      <w:r w:rsidRPr="00202F9B">
        <w:rPr>
          <w:rFonts w:ascii="Georgia" w:hAnsi="Georgia"/>
          <w:b/>
          <w:bCs/>
          <w:sz w:val="20"/>
          <w:szCs w:val="20"/>
        </w:rPr>
        <w:t>New choreographer/production risk</w:t>
      </w:r>
      <w:r w:rsidRPr="00202F9B">
        <w:rPr>
          <w:rFonts w:ascii="Georgia" w:hAnsi="Georgia"/>
          <w:sz w:val="20"/>
          <w:szCs w:val="20"/>
        </w:rPr>
        <w:t xml:space="preserve"> exists: the model assumes typical production quality. A critically acclaimed new interpretation may exceed predictions; a poorly reviewed premiere may underperform.</w:t>
      </w:r>
    </w:p>
    <w:p w14:paraId="6E1313E9" w14:textId="77777777" w:rsidR="00667C80" w:rsidRPr="00202F9B" w:rsidRDefault="00000000">
      <w:pPr>
        <w:spacing w:after="200"/>
        <w:rPr>
          <w:rFonts w:ascii="Georgia" w:hAnsi="Georgia"/>
          <w:sz w:val="20"/>
          <w:szCs w:val="20"/>
        </w:rPr>
      </w:pPr>
      <w:r w:rsidRPr="00202F9B">
        <w:rPr>
          <w:rFonts w:ascii="Georgia" w:hAnsi="Georgia"/>
          <w:b/>
          <w:bCs/>
          <w:sz w:val="20"/>
          <w:szCs w:val="20"/>
        </w:rPr>
        <w:t>Pricing elasticity is simplified</w:t>
      </w:r>
      <w:r w:rsidRPr="00202F9B">
        <w:rPr>
          <w:rFonts w:ascii="Georgia" w:hAnsi="Georgia"/>
          <w:sz w:val="20"/>
          <w:szCs w:val="20"/>
        </w:rPr>
        <w:t xml:space="preserve">: the model does not explicitly incorporate ticket price variations. Predictions assume standard pricing structures. Dynamic pricing strategies may alter realized demand. </w:t>
      </w:r>
      <w:r w:rsidRPr="00202F9B">
        <w:rPr>
          <w:rFonts w:ascii="Georgia" w:hAnsi="Georgia"/>
          <w:b/>
          <w:bCs/>
          <w:sz w:val="20"/>
          <w:szCs w:val="20"/>
        </w:rPr>
        <w:t>Lead time to event is not modeled</w:t>
      </w:r>
      <w:r w:rsidRPr="00202F9B">
        <w:rPr>
          <w:rFonts w:ascii="Georgia" w:hAnsi="Georgia"/>
          <w:sz w:val="20"/>
          <w:szCs w:val="20"/>
        </w:rPr>
        <w:t>: a title announced 12 months in advance may perform differently than one announced 3 months out, but this temporal dynamic is not captured.</w:t>
      </w:r>
    </w:p>
    <w:p w14:paraId="6CEFCD80" w14:textId="77777777" w:rsidR="00667C80" w:rsidRPr="00202F9B" w:rsidRDefault="00000000">
      <w:pPr>
        <w:pStyle w:val="Heading2"/>
        <w:rPr>
          <w:rFonts w:ascii="Georgia" w:hAnsi="Georgia"/>
          <w:sz w:val="21"/>
          <w:szCs w:val="21"/>
        </w:rPr>
      </w:pPr>
      <w:r w:rsidRPr="00202F9B">
        <w:rPr>
          <w:rFonts w:ascii="Georgia" w:hAnsi="Georgia"/>
          <w:sz w:val="21"/>
          <w:szCs w:val="21"/>
        </w:rPr>
        <w:t>Data Quality Considerations</w:t>
      </w:r>
    </w:p>
    <w:p w14:paraId="46AB8B14"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Several data quality considerations affect model reliability. </w:t>
      </w:r>
      <w:r w:rsidRPr="00202F9B">
        <w:rPr>
          <w:rFonts w:ascii="Georgia" w:hAnsi="Georgia"/>
          <w:b/>
          <w:bCs/>
          <w:sz w:val="20"/>
          <w:szCs w:val="20"/>
        </w:rPr>
        <w:t>Baseline signal staleness</w:t>
      </w:r>
      <w:r w:rsidRPr="00202F9B">
        <w:rPr>
          <w:rFonts w:ascii="Georgia" w:hAnsi="Georgia"/>
          <w:sz w:val="20"/>
          <w:szCs w:val="20"/>
        </w:rPr>
        <w:t xml:space="preserve">: Wikipedia, Trends, YouTube, and </w:t>
      </w:r>
      <w:proofErr w:type="spellStart"/>
      <w:r w:rsidRPr="00202F9B">
        <w:rPr>
          <w:rFonts w:ascii="Georgia" w:hAnsi="Georgia"/>
          <w:sz w:val="20"/>
          <w:szCs w:val="20"/>
        </w:rPr>
        <w:t>Chartmetric</w:t>
      </w:r>
      <w:proofErr w:type="spellEnd"/>
      <w:r w:rsidRPr="00202F9B">
        <w:rPr>
          <w:rFonts w:ascii="Georgia" w:hAnsi="Georgia"/>
          <w:sz w:val="20"/>
          <w:szCs w:val="20"/>
        </w:rPr>
        <w:t xml:space="preserve"> data are refreshed annually. Viral events between refreshes may not be captured until the next update cycle. </w:t>
      </w:r>
      <w:r w:rsidRPr="00202F9B">
        <w:rPr>
          <w:rFonts w:ascii="Georgia" w:hAnsi="Georgia"/>
          <w:b/>
          <w:bCs/>
          <w:sz w:val="20"/>
          <w:szCs w:val="20"/>
        </w:rPr>
        <w:t>Historical data gaps</w:t>
      </w:r>
      <w:r w:rsidRPr="00202F9B">
        <w:rPr>
          <w:rFonts w:ascii="Georgia" w:hAnsi="Georgia"/>
          <w:sz w:val="20"/>
          <w:szCs w:val="20"/>
        </w:rPr>
        <w:t>: pre-2020 data has inconsistent segment attribution. City splits before 2018 use imputed values. This introduces noise in learned priors.</w:t>
      </w:r>
    </w:p>
    <w:p w14:paraId="3E03678A" w14:textId="77777777" w:rsidR="00667C80" w:rsidRPr="00202F9B" w:rsidRDefault="00000000">
      <w:pPr>
        <w:spacing w:after="200"/>
        <w:rPr>
          <w:rFonts w:ascii="Georgia" w:hAnsi="Georgia"/>
          <w:sz w:val="20"/>
          <w:szCs w:val="20"/>
        </w:rPr>
      </w:pPr>
      <w:r w:rsidRPr="00202F9B">
        <w:rPr>
          <w:rFonts w:ascii="Georgia" w:hAnsi="Georgia"/>
          <w:b/>
          <w:bCs/>
          <w:sz w:val="20"/>
          <w:szCs w:val="20"/>
        </w:rPr>
        <w:t>Sample size constraints</w:t>
      </w:r>
      <w:r w:rsidRPr="00202F9B">
        <w:rPr>
          <w:rFonts w:ascii="Georgia" w:hAnsi="Georgia"/>
          <w:sz w:val="20"/>
          <w:szCs w:val="20"/>
        </w:rPr>
        <w:t xml:space="preserve">: rare categories (such as experimental contemporary for families) have fewer than 10 historical examples, making category-specific models unstable. </w:t>
      </w:r>
      <w:r w:rsidRPr="00202F9B">
        <w:rPr>
          <w:rFonts w:ascii="Georgia" w:hAnsi="Georgia"/>
          <w:b/>
          <w:bCs/>
          <w:sz w:val="20"/>
          <w:szCs w:val="20"/>
        </w:rPr>
        <w:t>Survivorship bias</w:t>
      </w:r>
      <w:r w:rsidRPr="00202F9B">
        <w:rPr>
          <w:rFonts w:ascii="Georgia" w:hAnsi="Georgia"/>
          <w:sz w:val="20"/>
          <w:szCs w:val="20"/>
        </w:rPr>
        <w:t xml:space="preserve">: the </w:t>
      </w:r>
      <w:r w:rsidRPr="00202F9B">
        <w:rPr>
          <w:rFonts w:ascii="Georgia" w:hAnsi="Georgia"/>
          <w:sz w:val="20"/>
          <w:szCs w:val="20"/>
        </w:rPr>
        <w:lastRenderedPageBreak/>
        <w:t xml:space="preserve">historical dataset contains only productions that were </w:t>
      </w:r>
      <w:proofErr w:type="gramStart"/>
      <w:r w:rsidRPr="00202F9B">
        <w:rPr>
          <w:rFonts w:ascii="Georgia" w:hAnsi="Georgia"/>
          <w:sz w:val="20"/>
          <w:szCs w:val="20"/>
        </w:rPr>
        <w:t>actually performed</w:t>
      </w:r>
      <w:proofErr w:type="gramEnd"/>
      <w:r w:rsidRPr="00202F9B">
        <w:rPr>
          <w:rFonts w:ascii="Georgia" w:hAnsi="Georgia"/>
          <w:sz w:val="20"/>
          <w:szCs w:val="20"/>
        </w:rPr>
        <w:t>. Canceled or never-scheduled titles (due to poor internal projections) are absent, potentially inflating model accuracy metrics.</w:t>
      </w:r>
    </w:p>
    <w:p w14:paraId="23A7FAD7" w14:textId="77777777" w:rsidR="00667C80" w:rsidRPr="00202F9B" w:rsidRDefault="00000000">
      <w:pPr>
        <w:pStyle w:val="Heading2"/>
        <w:rPr>
          <w:rFonts w:ascii="Georgia" w:hAnsi="Georgia"/>
          <w:sz w:val="21"/>
          <w:szCs w:val="21"/>
        </w:rPr>
      </w:pPr>
      <w:r w:rsidRPr="00202F9B">
        <w:rPr>
          <w:rFonts w:ascii="Georgia" w:hAnsi="Georgia"/>
          <w:sz w:val="21"/>
          <w:szCs w:val="21"/>
        </w:rPr>
        <w:t>Appropriate Use Guidance</w:t>
      </w:r>
    </w:p>
    <w:p w14:paraId="7E4EDE8C" w14:textId="77777777" w:rsidR="00667C80" w:rsidRPr="00202F9B" w:rsidRDefault="00000000">
      <w:pPr>
        <w:spacing w:after="200"/>
        <w:rPr>
          <w:rFonts w:ascii="Georgia" w:hAnsi="Georgia"/>
          <w:sz w:val="20"/>
          <w:szCs w:val="20"/>
        </w:rPr>
      </w:pPr>
      <w:r w:rsidRPr="00202F9B">
        <w:rPr>
          <w:rFonts w:ascii="Georgia" w:hAnsi="Georgia"/>
          <w:sz w:val="20"/>
          <w:szCs w:val="20"/>
        </w:rPr>
        <w:t>The system is designed for season planning (selecting title portfolio to balance risk and reward), budget allocation (distributing marketing spend across segments), capacity planning (right-sizing venue selection and run length), and strategic dialogue (providing data-driven starting points for artistic discussions).</w:t>
      </w:r>
    </w:p>
    <w:p w14:paraId="32BC95E6" w14:textId="77777777" w:rsidR="00667C80" w:rsidRPr="00202F9B" w:rsidRDefault="00000000">
      <w:pPr>
        <w:spacing w:after="200"/>
        <w:rPr>
          <w:rFonts w:ascii="Georgia" w:hAnsi="Georgia"/>
          <w:sz w:val="20"/>
          <w:szCs w:val="20"/>
        </w:rPr>
      </w:pPr>
      <w:r w:rsidRPr="00202F9B">
        <w:rPr>
          <w:rFonts w:ascii="Georgia" w:hAnsi="Georgia"/>
          <w:sz w:val="20"/>
          <w:szCs w:val="20"/>
        </w:rPr>
        <w:t>The system should NOT be used for absolute guarantees (predictions are probabilistic, not deterministic), as the sole decision criterion (artistic merit and mission alignment trump pure demand), for real-time adjustments (the model is not designed for mid-campaign optimization), or for blame attribution (variance is inherent; underperformance may reflect unmodeled factors).</w:t>
      </w:r>
    </w:p>
    <w:p w14:paraId="07CF67C2" w14:textId="77777777" w:rsidR="00667C80" w:rsidRPr="00202F9B" w:rsidRDefault="00000000">
      <w:pPr>
        <w:rPr>
          <w:rFonts w:ascii="Georgia" w:hAnsi="Georgia"/>
          <w:sz w:val="20"/>
          <w:szCs w:val="20"/>
        </w:rPr>
      </w:pPr>
      <w:r w:rsidRPr="00202F9B">
        <w:rPr>
          <w:rFonts w:ascii="Georgia" w:hAnsi="Georgia"/>
          <w:sz w:val="20"/>
          <w:szCs w:val="20"/>
        </w:rPr>
        <w:br w:type="page"/>
      </w:r>
    </w:p>
    <w:p w14:paraId="3ACC30BA"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TECHNICAL IMPLEMENTATION DETAILS</w:t>
      </w:r>
    </w:p>
    <w:p w14:paraId="467632B3" w14:textId="77777777" w:rsidR="00667C80" w:rsidRPr="00202F9B" w:rsidRDefault="00000000">
      <w:pPr>
        <w:pStyle w:val="Heading2"/>
        <w:rPr>
          <w:rFonts w:ascii="Georgia" w:hAnsi="Georgia"/>
          <w:sz w:val="21"/>
          <w:szCs w:val="21"/>
        </w:rPr>
      </w:pPr>
      <w:r w:rsidRPr="00202F9B">
        <w:rPr>
          <w:rFonts w:ascii="Georgia" w:hAnsi="Georgia"/>
          <w:sz w:val="21"/>
          <w:szCs w:val="21"/>
        </w:rPr>
        <w:t>File Architecture</w:t>
      </w:r>
    </w:p>
    <w:p w14:paraId="3F83E2C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w:t>
      </w:r>
      <w:r w:rsidRPr="00202F9B">
        <w:rPr>
          <w:rFonts w:ascii="Georgia" w:hAnsi="Georgia"/>
          <w:b/>
          <w:bCs/>
          <w:sz w:val="20"/>
          <w:szCs w:val="20"/>
        </w:rPr>
        <w:t>Primary Application</w:t>
      </w:r>
      <w:r w:rsidRPr="00202F9B">
        <w:rPr>
          <w:rFonts w:ascii="Georgia" w:hAnsi="Georgia"/>
          <w:sz w:val="20"/>
          <w:szCs w:val="20"/>
        </w:rPr>
        <w:t xml:space="preserve"> is streamlit_app.py (3,890 lines), containing the main scoring pipeline (lines 2830-3400: </w:t>
      </w:r>
      <w:proofErr w:type="spellStart"/>
      <w:r w:rsidRPr="00202F9B">
        <w:rPr>
          <w:rFonts w:ascii="Georgia" w:hAnsi="Georgia"/>
          <w:sz w:val="20"/>
          <w:szCs w:val="20"/>
        </w:rPr>
        <w:t>compute_scores_and_store</w:t>
      </w:r>
      <w:proofErr w:type="spellEnd"/>
      <w:r w:rsidRPr="00202F9B">
        <w:rPr>
          <w:rFonts w:ascii="Georgia" w:hAnsi="Georgia"/>
          <w:sz w:val="20"/>
          <w:szCs w:val="20"/>
        </w:rPr>
        <w:t>()), ML model training (lines 2680-2830: _</w:t>
      </w:r>
      <w:proofErr w:type="spellStart"/>
      <w:r w:rsidRPr="00202F9B">
        <w:rPr>
          <w:rFonts w:ascii="Georgia" w:hAnsi="Georgia"/>
          <w:sz w:val="20"/>
          <w:szCs w:val="20"/>
        </w:rPr>
        <w:t>train_ml_models</w:t>
      </w:r>
      <w:proofErr w:type="spellEnd"/>
      <w:r w:rsidRPr="00202F9B">
        <w:rPr>
          <w:rFonts w:ascii="Georgia" w:hAnsi="Georgia"/>
          <w:sz w:val="20"/>
          <w:szCs w:val="20"/>
        </w:rPr>
        <w:t>(), _</w:t>
      </w:r>
      <w:proofErr w:type="spellStart"/>
      <w:r w:rsidRPr="00202F9B">
        <w:rPr>
          <w:rFonts w:ascii="Georgia" w:hAnsi="Georgia"/>
          <w:sz w:val="20"/>
          <w:szCs w:val="20"/>
        </w:rPr>
        <w:t>fit_overall_and_by_category</w:t>
      </w:r>
      <w:proofErr w:type="spellEnd"/>
      <w:r w:rsidRPr="00202F9B">
        <w:rPr>
          <w:rFonts w:ascii="Georgia" w:hAnsi="Georgia"/>
          <w:sz w:val="20"/>
          <w:szCs w:val="20"/>
        </w:rPr>
        <w:t xml:space="preserve">()), seasonality learning (lines 2360-2415: </w:t>
      </w:r>
      <w:proofErr w:type="spellStart"/>
      <w:r w:rsidRPr="00202F9B">
        <w:rPr>
          <w:rFonts w:ascii="Georgia" w:hAnsi="Georgia"/>
          <w:sz w:val="20"/>
          <w:szCs w:val="20"/>
        </w:rPr>
        <w:t>learn_seasonality_from_history</w:t>
      </w:r>
      <w:proofErr w:type="spellEnd"/>
      <w:r w:rsidRPr="00202F9B">
        <w:rPr>
          <w:rFonts w:ascii="Georgia" w:hAnsi="Georgia"/>
          <w:sz w:val="20"/>
          <w:szCs w:val="20"/>
        </w:rPr>
        <w:t xml:space="preserve">()), city split learning (lines 1435-1540: </w:t>
      </w:r>
      <w:proofErr w:type="spellStart"/>
      <w:r w:rsidRPr="00202F9B">
        <w:rPr>
          <w:rFonts w:ascii="Georgia" w:hAnsi="Georgia"/>
          <w:sz w:val="20"/>
          <w:szCs w:val="20"/>
        </w:rPr>
        <w:t>learn_priors_from_history</w:t>
      </w:r>
      <w:proofErr w:type="spellEnd"/>
      <w:r w:rsidRPr="00202F9B">
        <w:rPr>
          <w:rFonts w:ascii="Georgia" w:hAnsi="Georgia"/>
          <w:sz w:val="20"/>
          <w:szCs w:val="20"/>
        </w:rPr>
        <w:t>()), PDF report generation (lines 698-780: _</w:t>
      </w:r>
      <w:proofErr w:type="spellStart"/>
      <w:r w:rsidRPr="00202F9B">
        <w:rPr>
          <w:rFonts w:ascii="Georgia" w:hAnsi="Georgia"/>
          <w:sz w:val="20"/>
          <w:szCs w:val="20"/>
        </w:rPr>
        <w:t>narrative_for_row</w:t>
      </w:r>
      <w:proofErr w:type="spellEnd"/>
      <w:r w:rsidRPr="00202F9B">
        <w:rPr>
          <w:rFonts w:ascii="Georgia" w:hAnsi="Georgia"/>
          <w:sz w:val="20"/>
          <w:szCs w:val="20"/>
        </w:rPr>
        <w:t xml:space="preserve">(), </w:t>
      </w:r>
      <w:proofErr w:type="spellStart"/>
      <w:r w:rsidRPr="00202F9B">
        <w:rPr>
          <w:rFonts w:ascii="Georgia" w:hAnsi="Georgia"/>
          <w:sz w:val="20"/>
          <w:szCs w:val="20"/>
        </w:rPr>
        <w:t>build_full_pdf_report</w:t>
      </w:r>
      <w:proofErr w:type="spellEnd"/>
      <w:r w:rsidRPr="00202F9B">
        <w:rPr>
          <w:rFonts w:ascii="Georgia" w:hAnsi="Georgia"/>
          <w:sz w:val="20"/>
          <w:szCs w:val="20"/>
        </w:rPr>
        <w:t xml:space="preserve">()), and UI rendering (lines 100-650: </w:t>
      </w:r>
      <w:proofErr w:type="spellStart"/>
      <w:r w:rsidRPr="00202F9B">
        <w:rPr>
          <w:rFonts w:ascii="Georgia" w:hAnsi="Georgia"/>
          <w:sz w:val="20"/>
          <w:szCs w:val="20"/>
        </w:rPr>
        <w:t>Streamlit</w:t>
      </w:r>
      <w:proofErr w:type="spellEnd"/>
      <w:r w:rsidRPr="00202F9B">
        <w:rPr>
          <w:rFonts w:ascii="Georgia" w:hAnsi="Georgia"/>
          <w:sz w:val="20"/>
          <w:szCs w:val="20"/>
        </w:rPr>
        <w:t xml:space="preserve"> interface with tabs and charts).</w:t>
      </w:r>
    </w:p>
    <w:p w14:paraId="419FDFC2" w14:textId="77777777" w:rsidR="00667C80" w:rsidRPr="00202F9B" w:rsidRDefault="00000000">
      <w:pPr>
        <w:spacing w:after="200"/>
        <w:rPr>
          <w:rFonts w:ascii="Georgia" w:hAnsi="Georgia"/>
          <w:sz w:val="20"/>
          <w:szCs w:val="20"/>
        </w:rPr>
      </w:pPr>
      <w:r w:rsidRPr="00202F9B">
        <w:rPr>
          <w:rFonts w:ascii="Georgia" w:hAnsi="Georgia"/>
          <w:b/>
          <w:bCs/>
          <w:sz w:val="20"/>
          <w:szCs w:val="20"/>
        </w:rPr>
        <w:t>Data Loading</w:t>
      </w:r>
      <w:r w:rsidRPr="00202F9B">
        <w:rPr>
          <w:rFonts w:ascii="Georgia" w:hAnsi="Georgia"/>
          <w:sz w:val="20"/>
          <w:szCs w:val="20"/>
        </w:rPr>
        <w:t xml:space="preserve"> is handled by data/loader.py, which loads baselines.csv, history_city_sales.csv, and segment_priors.csv, constructs the BASELINES dictionary with 300+ titles, and validates data integrity while handling missing values.</w:t>
      </w:r>
    </w:p>
    <w:p w14:paraId="2D57EBCC" w14:textId="77777777" w:rsidR="00667C80" w:rsidRPr="00202F9B" w:rsidRDefault="00000000">
      <w:pPr>
        <w:spacing w:after="200"/>
        <w:rPr>
          <w:rFonts w:ascii="Georgia" w:hAnsi="Georgia"/>
          <w:sz w:val="20"/>
          <w:szCs w:val="20"/>
        </w:rPr>
      </w:pPr>
      <w:r w:rsidRPr="00202F9B">
        <w:rPr>
          <w:rFonts w:ascii="Georgia" w:hAnsi="Georgia"/>
          <w:b/>
          <w:bCs/>
          <w:sz w:val="20"/>
          <w:szCs w:val="20"/>
        </w:rPr>
        <w:t>SHAP Explainability</w:t>
      </w:r>
      <w:r w:rsidRPr="00202F9B">
        <w:rPr>
          <w:rFonts w:ascii="Georgia" w:hAnsi="Georgia"/>
          <w:sz w:val="20"/>
          <w:szCs w:val="20"/>
        </w:rPr>
        <w:t xml:space="preserve"> is implemented in ml/shap_explainer.py (841 lines), containing the </w:t>
      </w:r>
      <w:proofErr w:type="spellStart"/>
      <w:r w:rsidRPr="00202F9B">
        <w:rPr>
          <w:rFonts w:ascii="Georgia" w:hAnsi="Georgia"/>
          <w:sz w:val="20"/>
          <w:szCs w:val="20"/>
        </w:rPr>
        <w:t>SHAPExplainer</w:t>
      </w:r>
      <w:proofErr w:type="spellEnd"/>
      <w:r w:rsidRPr="00202F9B">
        <w:rPr>
          <w:rFonts w:ascii="Georgia" w:hAnsi="Georgia"/>
          <w:sz w:val="20"/>
          <w:szCs w:val="20"/>
        </w:rPr>
        <w:t xml:space="preserve"> class (lines 61-400) for training, prediction, and caching, narrative formatting (lines 356-400) for SHAP-to-prose translation, and benchmarking utilities (tests/benchmark_shap.py) for performance validation.</w:t>
      </w:r>
    </w:p>
    <w:p w14:paraId="20FDAE2E" w14:textId="77777777" w:rsidR="00667C80" w:rsidRPr="00202F9B" w:rsidRDefault="00000000">
      <w:pPr>
        <w:spacing w:after="200"/>
        <w:rPr>
          <w:rFonts w:ascii="Georgia" w:hAnsi="Georgia"/>
          <w:sz w:val="20"/>
          <w:szCs w:val="20"/>
        </w:rPr>
      </w:pPr>
      <w:r w:rsidRPr="00202F9B">
        <w:rPr>
          <w:rFonts w:ascii="Georgia" w:hAnsi="Georgia"/>
          <w:b/>
          <w:bCs/>
          <w:sz w:val="20"/>
          <w:szCs w:val="20"/>
        </w:rPr>
        <w:t>Narrative Generation</w:t>
      </w:r>
      <w:r w:rsidRPr="00202F9B">
        <w:rPr>
          <w:rFonts w:ascii="Georgia" w:hAnsi="Georgia"/>
          <w:sz w:val="20"/>
          <w:szCs w:val="20"/>
        </w:rPr>
        <w:t xml:space="preserve"> is handled by ml/title_explanation_engine.py, containing </w:t>
      </w:r>
      <w:proofErr w:type="spellStart"/>
      <w:r w:rsidRPr="00202F9B">
        <w:rPr>
          <w:rFonts w:ascii="Georgia" w:hAnsi="Georgia"/>
          <w:sz w:val="20"/>
          <w:szCs w:val="20"/>
        </w:rPr>
        <w:t>build_title_</w:t>
      </w:r>
      <w:proofErr w:type="gramStart"/>
      <w:r w:rsidRPr="00202F9B">
        <w:rPr>
          <w:rFonts w:ascii="Georgia" w:hAnsi="Georgia"/>
          <w:sz w:val="20"/>
          <w:szCs w:val="20"/>
        </w:rPr>
        <w:t>explanation</w:t>
      </w:r>
      <w:proofErr w:type="spellEnd"/>
      <w:r w:rsidRPr="00202F9B">
        <w:rPr>
          <w:rFonts w:ascii="Georgia" w:hAnsi="Georgia"/>
          <w:sz w:val="20"/>
          <w:szCs w:val="20"/>
        </w:rPr>
        <w:t>(</w:t>
      </w:r>
      <w:proofErr w:type="gramEnd"/>
      <w:r w:rsidRPr="00202F9B">
        <w:rPr>
          <w:rFonts w:ascii="Georgia" w:hAnsi="Georgia"/>
          <w:sz w:val="20"/>
          <w:szCs w:val="20"/>
        </w:rPr>
        <w:t>) for 5-paragraph narrative assembly, signal interpretation functions (_</w:t>
      </w:r>
      <w:proofErr w:type="spellStart"/>
      <w:r w:rsidRPr="00202F9B">
        <w:rPr>
          <w:rFonts w:ascii="Georgia" w:hAnsi="Georgia"/>
          <w:sz w:val="20"/>
          <w:szCs w:val="20"/>
        </w:rPr>
        <w:t>describe_signal_</w:t>
      </w:r>
      <w:proofErr w:type="gramStart"/>
      <w:r w:rsidRPr="00202F9B">
        <w:rPr>
          <w:rFonts w:ascii="Georgia" w:hAnsi="Georgia"/>
          <w:sz w:val="20"/>
          <w:szCs w:val="20"/>
        </w:rPr>
        <w:t>level</w:t>
      </w:r>
      <w:proofErr w:type="spellEnd"/>
      <w:r w:rsidRPr="00202F9B">
        <w:rPr>
          <w:rFonts w:ascii="Georgia" w:hAnsi="Georgia"/>
          <w:sz w:val="20"/>
          <w:szCs w:val="20"/>
        </w:rPr>
        <w:t>(</w:t>
      </w:r>
      <w:proofErr w:type="gramEnd"/>
      <w:r w:rsidRPr="00202F9B">
        <w:rPr>
          <w:rFonts w:ascii="Georgia" w:hAnsi="Georgia"/>
          <w:sz w:val="20"/>
          <w:szCs w:val="20"/>
        </w:rPr>
        <w:t>), _</w:t>
      </w:r>
      <w:proofErr w:type="spellStart"/>
      <w:r w:rsidRPr="00202F9B">
        <w:rPr>
          <w:rFonts w:ascii="Georgia" w:hAnsi="Georgia"/>
          <w:sz w:val="20"/>
          <w:szCs w:val="20"/>
        </w:rPr>
        <w:t>describe_</w:t>
      </w:r>
      <w:proofErr w:type="gramStart"/>
      <w:r w:rsidRPr="00202F9B">
        <w:rPr>
          <w:rFonts w:ascii="Georgia" w:hAnsi="Georgia"/>
          <w:sz w:val="20"/>
          <w:szCs w:val="20"/>
        </w:rPr>
        <w:t>category</w:t>
      </w:r>
      <w:proofErr w:type="spellEnd"/>
      <w:r w:rsidRPr="00202F9B">
        <w:rPr>
          <w:rFonts w:ascii="Georgia" w:hAnsi="Georgia"/>
          <w:sz w:val="20"/>
          <w:szCs w:val="20"/>
        </w:rPr>
        <w:t>(</w:t>
      </w:r>
      <w:proofErr w:type="gramEnd"/>
      <w:r w:rsidRPr="00202F9B">
        <w:rPr>
          <w:rFonts w:ascii="Georgia" w:hAnsi="Georgia"/>
          <w:sz w:val="20"/>
          <w:szCs w:val="20"/>
        </w:rPr>
        <w:t>)), and SHAP translation (_</w:t>
      </w:r>
      <w:proofErr w:type="spellStart"/>
      <w:r w:rsidRPr="00202F9B">
        <w:rPr>
          <w:rFonts w:ascii="Georgia" w:hAnsi="Georgia"/>
          <w:sz w:val="20"/>
          <w:szCs w:val="20"/>
        </w:rPr>
        <w:t>identify_shap_</w:t>
      </w:r>
      <w:proofErr w:type="gramStart"/>
      <w:r w:rsidRPr="00202F9B">
        <w:rPr>
          <w:rFonts w:ascii="Georgia" w:hAnsi="Georgia"/>
          <w:sz w:val="20"/>
          <w:szCs w:val="20"/>
        </w:rPr>
        <w:t>drivers</w:t>
      </w:r>
      <w:proofErr w:type="spellEnd"/>
      <w:r w:rsidRPr="00202F9B">
        <w:rPr>
          <w:rFonts w:ascii="Georgia" w:hAnsi="Georgia"/>
          <w:sz w:val="20"/>
          <w:szCs w:val="20"/>
        </w:rPr>
        <w:t>(</w:t>
      </w:r>
      <w:proofErr w:type="gramEnd"/>
      <w:r w:rsidRPr="00202F9B">
        <w:rPr>
          <w:rFonts w:ascii="Georgia" w:hAnsi="Georgia"/>
          <w:sz w:val="20"/>
          <w:szCs w:val="20"/>
        </w:rPr>
        <w:t>)).</w:t>
      </w:r>
    </w:p>
    <w:p w14:paraId="3F0FCF9C" w14:textId="77777777" w:rsidR="00667C80" w:rsidRPr="00202F9B" w:rsidRDefault="00000000">
      <w:pPr>
        <w:spacing w:after="200"/>
        <w:rPr>
          <w:rFonts w:ascii="Georgia" w:hAnsi="Georgia"/>
          <w:sz w:val="20"/>
          <w:szCs w:val="20"/>
        </w:rPr>
      </w:pPr>
      <w:r w:rsidRPr="00202F9B">
        <w:rPr>
          <w:rFonts w:ascii="Georgia" w:hAnsi="Georgia"/>
          <w:b/>
          <w:bCs/>
          <w:sz w:val="20"/>
          <w:szCs w:val="20"/>
        </w:rPr>
        <w:t>Configuration</w:t>
      </w:r>
      <w:r w:rsidRPr="00202F9B">
        <w:rPr>
          <w:rFonts w:ascii="Georgia" w:hAnsi="Georgia"/>
          <w:sz w:val="20"/>
          <w:szCs w:val="20"/>
        </w:rPr>
        <w:t xml:space="preserve"> resides in </w:t>
      </w:r>
      <w:proofErr w:type="spellStart"/>
      <w:proofErr w:type="gramStart"/>
      <w:r w:rsidRPr="00202F9B">
        <w:rPr>
          <w:rFonts w:ascii="Georgia" w:hAnsi="Georgia"/>
          <w:sz w:val="20"/>
          <w:szCs w:val="20"/>
        </w:rPr>
        <w:t>config.yaml</w:t>
      </w:r>
      <w:proofErr w:type="spellEnd"/>
      <w:proofErr w:type="gramEnd"/>
      <w:r w:rsidRPr="00202F9B">
        <w:rPr>
          <w:rFonts w:ascii="Georgia" w:hAnsi="Georgia"/>
          <w:sz w:val="20"/>
          <w:szCs w:val="20"/>
        </w:rPr>
        <w:t>, containing segment multipliers (lines 1-50), region multipliers (lines 51-60), and seasonality parameters (lines 85-95).</w:t>
      </w:r>
    </w:p>
    <w:p w14:paraId="5C9C76A7" w14:textId="77777777" w:rsidR="00667C80" w:rsidRPr="00202F9B" w:rsidRDefault="00000000">
      <w:pPr>
        <w:pStyle w:val="Heading2"/>
        <w:rPr>
          <w:rFonts w:ascii="Georgia" w:hAnsi="Georgia"/>
          <w:sz w:val="21"/>
          <w:szCs w:val="21"/>
        </w:rPr>
      </w:pPr>
      <w:r w:rsidRPr="00202F9B">
        <w:rPr>
          <w:rFonts w:ascii="Georgia" w:hAnsi="Georgia"/>
          <w:sz w:val="21"/>
          <w:szCs w:val="21"/>
        </w:rPr>
        <w:t>Dependency Stack</w:t>
      </w:r>
    </w:p>
    <w:p w14:paraId="7980BC7B"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Core dependencies include Python 3.11+ (for type hints and </w:t>
      </w:r>
      <w:proofErr w:type="spellStart"/>
      <w:r w:rsidRPr="00202F9B">
        <w:rPr>
          <w:rFonts w:ascii="Georgia" w:hAnsi="Georgia"/>
          <w:sz w:val="20"/>
          <w:szCs w:val="20"/>
        </w:rPr>
        <w:t>dataclass</w:t>
      </w:r>
      <w:proofErr w:type="spellEnd"/>
      <w:r w:rsidRPr="00202F9B">
        <w:rPr>
          <w:rFonts w:ascii="Georgia" w:hAnsi="Georgia"/>
          <w:sz w:val="20"/>
          <w:szCs w:val="20"/>
        </w:rPr>
        <w:t xml:space="preserve"> features), pandas 2.0+ (for </w:t>
      </w:r>
      <w:proofErr w:type="spellStart"/>
      <w:r w:rsidRPr="00202F9B">
        <w:rPr>
          <w:rFonts w:ascii="Georgia" w:hAnsi="Georgia"/>
          <w:sz w:val="20"/>
          <w:szCs w:val="20"/>
        </w:rPr>
        <w:t>DataFrame</w:t>
      </w:r>
      <w:proofErr w:type="spellEnd"/>
      <w:r w:rsidRPr="00202F9B">
        <w:rPr>
          <w:rFonts w:ascii="Georgia" w:hAnsi="Georgia"/>
          <w:sz w:val="20"/>
          <w:szCs w:val="20"/>
        </w:rPr>
        <w:t xml:space="preserve"> operations and historical data joins), </w:t>
      </w:r>
      <w:proofErr w:type="spellStart"/>
      <w:r w:rsidRPr="00202F9B">
        <w:rPr>
          <w:rFonts w:ascii="Georgia" w:hAnsi="Georgia"/>
          <w:sz w:val="20"/>
          <w:szCs w:val="20"/>
        </w:rPr>
        <w:t>numpy</w:t>
      </w:r>
      <w:proofErr w:type="spellEnd"/>
      <w:r w:rsidRPr="00202F9B">
        <w:rPr>
          <w:rFonts w:ascii="Georgia" w:hAnsi="Georgia"/>
          <w:sz w:val="20"/>
          <w:szCs w:val="20"/>
        </w:rPr>
        <w:t xml:space="preserve"> 1.24+ (for numerical computations and statistics), scikit-learn 1.3+ (for Ridge regression and </w:t>
      </w:r>
      <w:proofErr w:type="spellStart"/>
      <w:r w:rsidRPr="00202F9B">
        <w:rPr>
          <w:rFonts w:ascii="Georgia" w:hAnsi="Georgia"/>
          <w:sz w:val="20"/>
          <w:szCs w:val="20"/>
        </w:rPr>
        <w:t>StandardScaler</w:t>
      </w:r>
      <w:proofErr w:type="spellEnd"/>
      <w:r w:rsidRPr="00202F9B">
        <w:rPr>
          <w:rFonts w:ascii="Georgia" w:hAnsi="Georgia"/>
          <w:sz w:val="20"/>
          <w:szCs w:val="20"/>
        </w:rPr>
        <w:t xml:space="preserve">), and </w:t>
      </w:r>
      <w:proofErr w:type="spellStart"/>
      <w:r w:rsidRPr="00202F9B">
        <w:rPr>
          <w:rFonts w:ascii="Georgia" w:hAnsi="Georgia"/>
          <w:sz w:val="20"/>
          <w:szCs w:val="20"/>
        </w:rPr>
        <w:t>streamlit</w:t>
      </w:r>
      <w:proofErr w:type="spellEnd"/>
      <w:r w:rsidRPr="00202F9B">
        <w:rPr>
          <w:rFonts w:ascii="Georgia" w:hAnsi="Georgia"/>
          <w:sz w:val="20"/>
          <w:szCs w:val="20"/>
        </w:rPr>
        <w:t xml:space="preserve"> 1.28+ (web application framework). Optional dependencies include </w:t>
      </w:r>
      <w:proofErr w:type="spellStart"/>
      <w:r w:rsidRPr="00202F9B">
        <w:rPr>
          <w:rFonts w:ascii="Georgia" w:hAnsi="Georgia"/>
          <w:sz w:val="20"/>
          <w:szCs w:val="20"/>
        </w:rPr>
        <w:t>shap</w:t>
      </w:r>
      <w:proofErr w:type="spellEnd"/>
      <w:r w:rsidRPr="00202F9B">
        <w:rPr>
          <w:rFonts w:ascii="Georgia" w:hAnsi="Georgia"/>
          <w:sz w:val="20"/>
          <w:szCs w:val="20"/>
        </w:rPr>
        <w:t xml:space="preserve"> 0.42+ (SHAP explainability, degrades gracefully if missing), matplotlib 3.7+ (chart generation for PDF reports), and </w:t>
      </w:r>
      <w:proofErr w:type="spellStart"/>
      <w:r w:rsidRPr="00202F9B">
        <w:rPr>
          <w:rFonts w:ascii="Georgia" w:hAnsi="Georgia"/>
          <w:sz w:val="20"/>
          <w:szCs w:val="20"/>
        </w:rPr>
        <w:t>reportlab</w:t>
      </w:r>
      <w:proofErr w:type="spellEnd"/>
      <w:r w:rsidRPr="00202F9B">
        <w:rPr>
          <w:rFonts w:ascii="Georgia" w:hAnsi="Georgia"/>
          <w:sz w:val="20"/>
          <w:szCs w:val="20"/>
        </w:rPr>
        <w:t xml:space="preserve"> 4.0+ (PDF rendering engine). Installation is via: pip install -r requirements.txt.</w:t>
      </w:r>
    </w:p>
    <w:p w14:paraId="5ACBB664" w14:textId="77777777" w:rsidR="00667C80" w:rsidRPr="00202F9B" w:rsidRDefault="00000000">
      <w:pPr>
        <w:pStyle w:val="Heading2"/>
        <w:rPr>
          <w:rFonts w:ascii="Georgia" w:hAnsi="Georgia"/>
          <w:sz w:val="21"/>
          <w:szCs w:val="21"/>
        </w:rPr>
      </w:pPr>
      <w:r w:rsidRPr="00202F9B">
        <w:rPr>
          <w:rFonts w:ascii="Georgia" w:hAnsi="Georgia"/>
          <w:sz w:val="21"/>
          <w:szCs w:val="21"/>
        </w:rPr>
        <w:t>Error Handling Robustness</w:t>
      </w:r>
    </w:p>
    <w:p w14:paraId="5420EFF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system includes comprehensive error handling. For missing signal data, if </w:t>
      </w:r>
      <w:proofErr w:type="spellStart"/>
      <w:r w:rsidRPr="00202F9B">
        <w:rPr>
          <w:rFonts w:ascii="Georgia" w:hAnsi="Georgia"/>
          <w:sz w:val="20"/>
          <w:szCs w:val="20"/>
        </w:rPr>
        <w:t>baseline_signals</w:t>
      </w:r>
      <w:proofErr w:type="spellEnd"/>
      <w:r w:rsidRPr="00202F9B">
        <w:rPr>
          <w:rFonts w:ascii="Georgia" w:hAnsi="Georgia"/>
          <w:sz w:val="20"/>
          <w:szCs w:val="20"/>
        </w:rPr>
        <w:t>['</w:t>
      </w:r>
      <w:proofErr w:type="spellStart"/>
      <w:r w:rsidRPr="00202F9B">
        <w:rPr>
          <w:rFonts w:ascii="Georgia" w:hAnsi="Georgia"/>
          <w:sz w:val="20"/>
          <w:szCs w:val="20"/>
        </w:rPr>
        <w:t>youtube</w:t>
      </w:r>
      <w:proofErr w:type="spellEnd"/>
      <w:r w:rsidRPr="00202F9B">
        <w:rPr>
          <w:rFonts w:ascii="Georgia" w:hAnsi="Georgia"/>
          <w:sz w:val="20"/>
          <w:szCs w:val="20"/>
        </w:rPr>
        <w:t xml:space="preserve">'] is null, the system imputes the median for the category. For model training failure, if Ridge regression throws </w:t>
      </w:r>
      <w:proofErr w:type="spellStart"/>
      <w:r w:rsidRPr="00202F9B">
        <w:rPr>
          <w:rFonts w:ascii="Georgia" w:hAnsi="Georgia"/>
          <w:sz w:val="20"/>
          <w:szCs w:val="20"/>
        </w:rPr>
        <w:t>LinAlgError</w:t>
      </w:r>
      <w:proofErr w:type="spellEnd"/>
      <w:r w:rsidRPr="00202F9B">
        <w:rPr>
          <w:rFonts w:ascii="Georgia" w:hAnsi="Georgia"/>
          <w:sz w:val="20"/>
          <w:szCs w:val="20"/>
        </w:rPr>
        <w:t xml:space="preserve">, it falls back to </w:t>
      </w:r>
      <w:proofErr w:type="spellStart"/>
      <w:r w:rsidRPr="00202F9B">
        <w:rPr>
          <w:rFonts w:ascii="Georgia" w:hAnsi="Georgia"/>
          <w:sz w:val="20"/>
          <w:szCs w:val="20"/>
        </w:rPr>
        <w:t>LinearRegression</w:t>
      </w:r>
      <w:proofErr w:type="spellEnd"/>
      <w:r w:rsidRPr="00202F9B">
        <w:rPr>
          <w:rFonts w:ascii="Georgia" w:hAnsi="Georgia"/>
          <w:sz w:val="20"/>
          <w:szCs w:val="20"/>
        </w:rPr>
        <w:t xml:space="preserve">; if Linear fails, it falls back to </w:t>
      </w:r>
      <w:proofErr w:type="spellStart"/>
      <w:r w:rsidRPr="00202F9B">
        <w:rPr>
          <w:rFonts w:ascii="Georgia" w:hAnsi="Georgia"/>
          <w:sz w:val="20"/>
          <w:szCs w:val="20"/>
        </w:rPr>
        <w:t>SignalOnly</w:t>
      </w:r>
      <w:proofErr w:type="spellEnd"/>
      <w:r w:rsidRPr="00202F9B">
        <w:rPr>
          <w:rFonts w:ascii="Georgia" w:hAnsi="Georgia"/>
          <w:sz w:val="20"/>
          <w:szCs w:val="20"/>
        </w:rPr>
        <w:t xml:space="preserve"> estimate. For sparse seasonality data, if fewer than 3 samples exist for a category-month, the system defaults to factor = 1.0 (neutral). For missing city splits, if no historical data exists for title or category, the default 60/40 split is used. For numerical instability, all indices are clipped to reasonable ranges ([20, 180] for </w:t>
      </w:r>
      <w:proofErr w:type="spellStart"/>
      <w:r w:rsidRPr="00202F9B">
        <w:rPr>
          <w:rFonts w:ascii="Georgia" w:hAnsi="Georgia"/>
          <w:sz w:val="20"/>
          <w:szCs w:val="20"/>
        </w:rPr>
        <w:t>TicketIndex</w:t>
      </w:r>
      <w:proofErr w:type="spellEnd"/>
      <w:r w:rsidRPr="00202F9B">
        <w:rPr>
          <w:rFonts w:ascii="Georgia" w:hAnsi="Georgia"/>
          <w:sz w:val="20"/>
          <w:szCs w:val="20"/>
        </w:rPr>
        <w:t>) with division-by-zero guards on all ratio calculations. For SHAP computation failure, if the SHAP explainer throws an exception, the system continues without SHAP values, and narrative generation falls back to feature-based descriptions.</w:t>
      </w:r>
    </w:p>
    <w:p w14:paraId="0EA2EE8A" w14:textId="77777777" w:rsidR="00667C80" w:rsidRPr="00202F9B" w:rsidRDefault="00000000">
      <w:pPr>
        <w:rPr>
          <w:rFonts w:ascii="Georgia" w:hAnsi="Georgia"/>
          <w:sz w:val="20"/>
          <w:szCs w:val="20"/>
        </w:rPr>
      </w:pPr>
      <w:r w:rsidRPr="00202F9B">
        <w:rPr>
          <w:rFonts w:ascii="Georgia" w:hAnsi="Georgia"/>
          <w:sz w:val="20"/>
          <w:szCs w:val="20"/>
        </w:rPr>
        <w:br w:type="page"/>
      </w:r>
    </w:p>
    <w:p w14:paraId="1BA5D7C3"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SECURITY AND DATA PRIVACY</w:t>
      </w:r>
    </w:p>
    <w:p w14:paraId="44530D16"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system incorporates several important data handling principles. There is </w:t>
      </w:r>
      <w:r w:rsidRPr="00202F9B">
        <w:rPr>
          <w:rFonts w:ascii="Georgia" w:hAnsi="Georgia"/>
          <w:b/>
          <w:bCs/>
          <w:sz w:val="20"/>
          <w:szCs w:val="20"/>
        </w:rPr>
        <w:t>no personally identifiable information (PII)</w:t>
      </w:r>
      <w:r w:rsidRPr="00202F9B">
        <w:rPr>
          <w:rFonts w:ascii="Georgia" w:hAnsi="Georgia"/>
          <w:sz w:val="20"/>
          <w:szCs w:val="20"/>
        </w:rPr>
        <w:t xml:space="preserve">: historical data contains only aggregated ticket counts with no customer names, emails, addresses, or payment information. </w:t>
      </w:r>
      <w:r w:rsidRPr="00202F9B">
        <w:rPr>
          <w:rFonts w:ascii="Georgia" w:hAnsi="Georgia"/>
          <w:b/>
          <w:bCs/>
          <w:sz w:val="20"/>
          <w:szCs w:val="20"/>
        </w:rPr>
        <w:t>Local processing</w:t>
      </w:r>
      <w:r w:rsidRPr="00202F9B">
        <w:rPr>
          <w:rFonts w:ascii="Georgia" w:hAnsi="Georgia"/>
          <w:sz w:val="20"/>
          <w:szCs w:val="20"/>
        </w:rPr>
        <w:t xml:space="preserve"> ensures that all computation occurs within the user's environment with no data transmitted to external servers (except optional live API calls, disabled by default). </w:t>
      </w:r>
      <w:r w:rsidRPr="00202F9B">
        <w:rPr>
          <w:rFonts w:ascii="Georgia" w:hAnsi="Georgia"/>
          <w:b/>
          <w:bCs/>
          <w:sz w:val="20"/>
          <w:szCs w:val="20"/>
        </w:rPr>
        <w:t>Access control</w:t>
      </w:r>
      <w:r w:rsidRPr="00202F9B">
        <w:rPr>
          <w:rFonts w:ascii="Georgia" w:hAnsi="Georgia"/>
          <w:sz w:val="20"/>
          <w:szCs w:val="20"/>
        </w:rPr>
        <w:t xml:space="preserve"> can be configured through </w:t>
      </w:r>
      <w:proofErr w:type="spellStart"/>
      <w:r w:rsidRPr="00202F9B">
        <w:rPr>
          <w:rFonts w:ascii="Georgia" w:hAnsi="Georgia"/>
          <w:sz w:val="20"/>
          <w:szCs w:val="20"/>
        </w:rPr>
        <w:t>Streamlit</w:t>
      </w:r>
      <w:proofErr w:type="spellEnd"/>
      <w:r w:rsidRPr="00202F9B">
        <w:rPr>
          <w:rFonts w:ascii="Georgia" w:hAnsi="Georgia"/>
          <w:sz w:val="20"/>
          <w:szCs w:val="20"/>
        </w:rPr>
        <w:t xml:space="preserve"> authentication for organizational deployment, with a recommendation to run behind SSO (Single Sign-On) for enterprise use. </w:t>
      </w:r>
      <w:r w:rsidRPr="00202F9B">
        <w:rPr>
          <w:rFonts w:ascii="Georgia" w:hAnsi="Georgia"/>
          <w:b/>
          <w:bCs/>
          <w:sz w:val="20"/>
          <w:szCs w:val="20"/>
        </w:rPr>
        <w:t>Audit logging</w:t>
      </w:r>
      <w:r w:rsidRPr="00202F9B">
        <w:rPr>
          <w:rFonts w:ascii="Georgia" w:hAnsi="Georgia"/>
          <w:sz w:val="20"/>
          <w:szCs w:val="20"/>
        </w:rPr>
        <w:t xml:space="preserve"> captures all predictions with timestamps for reproducibility, and version control enables rollback to prior model states.</w:t>
      </w:r>
    </w:p>
    <w:p w14:paraId="4129D624" w14:textId="77777777" w:rsidR="00667C80" w:rsidRPr="00202F9B" w:rsidRDefault="00000000">
      <w:pPr>
        <w:spacing w:after="200"/>
        <w:rPr>
          <w:rFonts w:ascii="Georgia" w:hAnsi="Georgia"/>
          <w:sz w:val="20"/>
          <w:szCs w:val="20"/>
        </w:rPr>
      </w:pPr>
      <w:r w:rsidRPr="00202F9B">
        <w:rPr>
          <w:rFonts w:ascii="Georgia" w:hAnsi="Georgia"/>
          <w:sz w:val="20"/>
          <w:szCs w:val="20"/>
        </w:rPr>
        <w:t>The codebase is proprietary to Alberta Ballet. Third-party dependencies (scikit-learn, SHAP, pandas) are used under permissive open-source licenses (BSD, MIT). No GPL-licensed components that would require source disclosure are used.</w:t>
      </w:r>
    </w:p>
    <w:p w14:paraId="7D08F20D"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Regarding compliance considerations, </w:t>
      </w:r>
      <w:r w:rsidRPr="00202F9B">
        <w:rPr>
          <w:rFonts w:ascii="Georgia" w:hAnsi="Georgia"/>
          <w:b/>
          <w:bCs/>
          <w:sz w:val="20"/>
          <w:szCs w:val="20"/>
        </w:rPr>
        <w:t>algorithmic bias</w:t>
      </w:r>
      <w:r w:rsidRPr="00202F9B">
        <w:rPr>
          <w:rFonts w:ascii="Georgia" w:hAnsi="Georgia"/>
          <w:sz w:val="20"/>
          <w:szCs w:val="20"/>
        </w:rPr>
        <w:t xml:space="preserve"> is addressed by ensuring the model does not use protected characteristics (race, religion, disability). Segment definitions (age, family status) are marketing categories, not discriminatory classes. Regular audits are recommended to ensure equitable predictions across demographics. </w:t>
      </w:r>
      <w:r w:rsidRPr="00202F9B">
        <w:rPr>
          <w:rFonts w:ascii="Georgia" w:hAnsi="Georgia"/>
          <w:b/>
          <w:bCs/>
          <w:sz w:val="20"/>
          <w:szCs w:val="20"/>
        </w:rPr>
        <w:t>Transparency</w:t>
      </w:r>
      <w:r w:rsidRPr="00202F9B">
        <w:rPr>
          <w:rFonts w:ascii="Georgia" w:hAnsi="Georgia"/>
          <w:sz w:val="20"/>
          <w:szCs w:val="20"/>
        </w:rPr>
        <w:t xml:space="preserve"> is achieved through SHAP explainability, which satisfies "right to explanation" principles, with all predictions including source attribution (History/ML/</w:t>
      </w:r>
      <w:proofErr w:type="spellStart"/>
      <w:r w:rsidRPr="00202F9B">
        <w:rPr>
          <w:rFonts w:ascii="Georgia" w:hAnsi="Georgia"/>
          <w:sz w:val="20"/>
          <w:szCs w:val="20"/>
        </w:rPr>
        <w:t>SignalOnly</w:t>
      </w:r>
      <w:proofErr w:type="spellEnd"/>
      <w:r w:rsidRPr="00202F9B">
        <w:rPr>
          <w:rFonts w:ascii="Georgia" w:hAnsi="Georgia"/>
          <w:sz w:val="20"/>
          <w:szCs w:val="20"/>
        </w:rPr>
        <w:t xml:space="preserve">). </w:t>
      </w:r>
      <w:r w:rsidRPr="00202F9B">
        <w:rPr>
          <w:rFonts w:ascii="Georgia" w:hAnsi="Georgia"/>
          <w:b/>
          <w:bCs/>
          <w:sz w:val="20"/>
          <w:szCs w:val="20"/>
        </w:rPr>
        <w:t>Data retention</w:t>
      </w:r>
      <w:r w:rsidRPr="00202F9B">
        <w:rPr>
          <w:rFonts w:ascii="Georgia" w:hAnsi="Georgia"/>
          <w:sz w:val="20"/>
          <w:szCs w:val="20"/>
        </w:rPr>
        <w:t xml:space="preserve"> policies specify that historical data is retained indefinitely for model training, while user-uploaded data (custom title lists) </w:t>
      </w:r>
      <w:proofErr w:type="gramStart"/>
      <w:r w:rsidRPr="00202F9B">
        <w:rPr>
          <w:rFonts w:ascii="Georgia" w:hAnsi="Georgia"/>
          <w:sz w:val="20"/>
          <w:szCs w:val="20"/>
        </w:rPr>
        <w:t>is not persisted</w:t>
      </w:r>
      <w:proofErr w:type="gramEnd"/>
      <w:r w:rsidRPr="00202F9B">
        <w:rPr>
          <w:rFonts w:ascii="Georgia" w:hAnsi="Georgia"/>
          <w:sz w:val="20"/>
          <w:szCs w:val="20"/>
        </w:rPr>
        <w:t xml:space="preserve"> beyond the session.</w:t>
      </w:r>
    </w:p>
    <w:p w14:paraId="5B3AC7CB" w14:textId="77777777" w:rsidR="00667C80" w:rsidRPr="00202F9B" w:rsidRDefault="00000000">
      <w:pPr>
        <w:pStyle w:val="Heading1"/>
        <w:rPr>
          <w:rFonts w:ascii="Georgia" w:hAnsi="Georgia"/>
          <w:sz w:val="22"/>
          <w:szCs w:val="22"/>
        </w:rPr>
      </w:pPr>
      <w:r w:rsidRPr="00202F9B">
        <w:rPr>
          <w:rFonts w:ascii="Georgia" w:hAnsi="Georgia"/>
          <w:sz w:val="22"/>
          <w:szCs w:val="22"/>
        </w:rPr>
        <w:t>DEPLOYMENT AND MAINTENANCE</w:t>
      </w:r>
    </w:p>
    <w:p w14:paraId="790FA650" w14:textId="77777777" w:rsidR="00667C80" w:rsidRPr="00202F9B" w:rsidRDefault="00000000">
      <w:pPr>
        <w:pStyle w:val="Heading2"/>
        <w:rPr>
          <w:rFonts w:ascii="Georgia" w:hAnsi="Georgia"/>
          <w:sz w:val="21"/>
          <w:szCs w:val="21"/>
        </w:rPr>
      </w:pPr>
      <w:r w:rsidRPr="00202F9B">
        <w:rPr>
          <w:rFonts w:ascii="Georgia" w:hAnsi="Georgia"/>
          <w:sz w:val="21"/>
          <w:szCs w:val="21"/>
        </w:rPr>
        <w:t>Deployment Options</w:t>
      </w:r>
    </w:p>
    <w:p w14:paraId="686C36A8"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For </w:t>
      </w:r>
      <w:r w:rsidRPr="00202F9B">
        <w:rPr>
          <w:rFonts w:ascii="Georgia" w:hAnsi="Georgia"/>
          <w:b/>
          <w:bCs/>
          <w:sz w:val="20"/>
          <w:szCs w:val="20"/>
        </w:rPr>
        <w:t>local development</w:t>
      </w:r>
      <w:r w:rsidRPr="00202F9B">
        <w:rPr>
          <w:rFonts w:ascii="Georgia" w:hAnsi="Georgia"/>
          <w:sz w:val="20"/>
          <w:szCs w:val="20"/>
        </w:rPr>
        <w:t xml:space="preserve">, run python -m </w:t>
      </w:r>
      <w:proofErr w:type="spellStart"/>
      <w:r w:rsidRPr="00202F9B">
        <w:rPr>
          <w:rFonts w:ascii="Georgia" w:hAnsi="Georgia"/>
          <w:sz w:val="20"/>
          <w:szCs w:val="20"/>
        </w:rPr>
        <w:t>streamlit</w:t>
      </w:r>
      <w:proofErr w:type="spellEnd"/>
      <w:r w:rsidRPr="00202F9B">
        <w:rPr>
          <w:rFonts w:ascii="Georgia" w:hAnsi="Georgia"/>
          <w:sz w:val="20"/>
          <w:szCs w:val="20"/>
        </w:rPr>
        <w:t xml:space="preserve"> run streamlit_app.py and access at http://localhost:8501. For </w:t>
      </w:r>
      <w:r w:rsidRPr="00202F9B">
        <w:rPr>
          <w:rFonts w:ascii="Georgia" w:hAnsi="Georgia"/>
          <w:b/>
          <w:bCs/>
          <w:sz w:val="20"/>
          <w:szCs w:val="20"/>
        </w:rPr>
        <w:t>organizational server</w:t>
      </w:r>
      <w:r w:rsidRPr="00202F9B">
        <w:rPr>
          <w:rFonts w:ascii="Georgia" w:hAnsi="Georgia"/>
          <w:sz w:val="20"/>
          <w:szCs w:val="20"/>
        </w:rPr>
        <w:t xml:space="preserve"> deployment, deploy on an internal server with </w:t>
      </w:r>
      <w:proofErr w:type="spellStart"/>
      <w:r w:rsidRPr="00202F9B">
        <w:rPr>
          <w:rFonts w:ascii="Georgia" w:hAnsi="Georgia"/>
          <w:sz w:val="20"/>
          <w:szCs w:val="20"/>
        </w:rPr>
        <w:t>Streamlit</w:t>
      </w:r>
      <w:proofErr w:type="spellEnd"/>
      <w:r w:rsidRPr="00202F9B">
        <w:rPr>
          <w:rFonts w:ascii="Georgia" w:hAnsi="Georgia"/>
          <w:sz w:val="20"/>
          <w:szCs w:val="20"/>
        </w:rPr>
        <w:t xml:space="preserve"> sharing and configure authentication via streamlit_app.py custom auth module. </w:t>
      </w:r>
      <w:r w:rsidRPr="00202F9B">
        <w:rPr>
          <w:rFonts w:ascii="Georgia" w:hAnsi="Georgia"/>
          <w:b/>
          <w:bCs/>
          <w:sz w:val="20"/>
          <w:szCs w:val="20"/>
        </w:rPr>
        <w:t>Cloud hosting</w:t>
      </w:r>
      <w:r w:rsidRPr="00202F9B">
        <w:rPr>
          <w:rFonts w:ascii="Georgia" w:hAnsi="Georgia"/>
          <w:sz w:val="20"/>
          <w:szCs w:val="20"/>
        </w:rPr>
        <w:t xml:space="preserve"> options include </w:t>
      </w:r>
      <w:proofErr w:type="spellStart"/>
      <w:r w:rsidRPr="00202F9B">
        <w:rPr>
          <w:rFonts w:ascii="Georgia" w:hAnsi="Georgia"/>
          <w:sz w:val="20"/>
          <w:szCs w:val="20"/>
        </w:rPr>
        <w:t>Streamlit</w:t>
      </w:r>
      <w:proofErr w:type="spellEnd"/>
      <w:r w:rsidRPr="00202F9B">
        <w:rPr>
          <w:rFonts w:ascii="Georgia" w:hAnsi="Georgia"/>
          <w:sz w:val="20"/>
          <w:szCs w:val="20"/>
        </w:rPr>
        <w:t xml:space="preserve"> Cloud, AWS EC2, Google Cloud Run, and Azure App Service, with a recommendation of 4GB RAM and 2 vCPU for 300+ title workloads. </w:t>
      </w:r>
      <w:r w:rsidRPr="00202F9B">
        <w:rPr>
          <w:rFonts w:ascii="Georgia" w:hAnsi="Georgia"/>
          <w:b/>
          <w:bCs/>
          <w:sz w:val="20"/>
          <w:szCs w:val="20"/>
        </w:rPr>
        <w:t>Containerization</w:t>
      </w:r>
      <w:r w:rsidRPr="00202F9B">
        <w:rPr>
          <w:rFonts w:ascii="Georgia" w:hAnsi="Georgia"/>
          <w:sz w:val="20"/>
          <w:szCs w:val="20"/>
        </w:rPr>
        <w:t xml:space="preserve"> is supported via Docker image (</w:t>
      </w:r>
      <w:proofErr w:type="spellStart"/>
      <w:r w:rsidRPr="00202F9B">
        <w:rPr>
          <w:rFonts w:ascii="Georgia" w:hAnsi="Georgia"/>
          <w:sz w:val="20"/>
          <w:szCs w:val="20"/>
        </w:rPr>
        <w:t>Dockerfile</w:t>
      </w:r>
      <w:proofErr w:type="spellEnd"/>
      <w:r w:rsidRPr="00202F9B">
        <w:rPr>
          <w:rFonts w:ascii="Georgia" w:hAnsi="Georgia"/>
          <w:sz w:val="20"/>
          <w:szCs w:val="20"/>
        </w:rPr>
        <w:t xml:space="preserve"> in repository): docker build -t </w:t>
      </w:r>
      <w:proofErr w:type="spellStart"/>
      <w:r w:rsidRPr="00202F9B">
        <w:rPr>
          <w:rFonts w:ascii="Georgia" w:hAnsi="Georgia"/>
          <w:sz w:val="20"/>
          <w:szCs w:val="20"/>
        </w:rPr>
        <w:t>alberta</w:t>
      </w:r>
      <w:proofErr w:type="spellEnd"/>
      <w:r w:rsidRPr="00202F9B">
        <w:rPr>
          <w:rFonts w:ascii="Georgia" w:hAnsi="Georgia"/>
          <w:sz w:val="20"/>
          <w:szCs w:val="20"/>
        </w:rPr>
        <w:t>-ballet-</w:t>
      </w:r>
      <w:proofErr w:type="gramStart"/>
      <w:r w:rsidRPr="00202F9B">
        <w:rPr>
          <w:rFonts w:ascii="Georgia" w:hAnsi="Georgia"/>
          <w:sz w:val="20"/>
          <w:szCs w:val="20"/>
        </w:rPr>
        <w:t>scoring .</w:t>
      </w:r>
      <w:proofErr w:type="gramEnd"/>
      <w:r w:rsidRPr="00202F9B">
        <w:rPr>
          <w:rFonts w:ascii="Georgia" w:hAnsi="Georgia"/>
          <w:sz w:val="20"/>
          <w:szCs w:val="20"/>
        </w:rPr>
        <w:t xml:space="preserve"> and docker run -p 8501:8501 </w:t>
      </w:r>
      <w:proofErr w:type="spellStart"/>
      <w:r w:rsidRPr="00202F9B">
        <w:rPr>
          <w:rFonts w:ascii="Georgia" w:hAnsi="Georgia"/>
          <w:sz w:val="20"/>
          <w:szCs w:val="20"/>
        </w:rPr>
        <w:t>alberta</w:t>
      </w:r>
      <w:proofErr w:type="spellEnd"/>
      <w:r w:rsidRPr="00202F9B">
        <w:rPr>
          <w:rFonts w:ascii="Georgia" w:hAnsi="Georgia"/>
          <w:sz w:val="20"/>
          <w:szCs w:val="20"/>
        </w:rPr>
        <w:t>-ballet-scoring.</w:t>
      </w:r>
    </w:p>
    <w:p w14:paraId="1A79C4F1" w14:textId="77777777" w:rsidR="00667C80" w:rsidRPr="00202F9B" w:rsidRDefault="00000000">
      <w:pPr>
        <w:pStyle w:val="Heading2"/>
        <w:rPr>
          <w:rFonts w:ascii="Georgia" w:hAnsi="Georgia"/>
          <w:sz w:val="21"/>
          <w:szCs w:val="21"/>
        </w:rPr>
      </w:pPr>
      <w:r w:rsidRPr="00202F9B">
        <w:rPr>
          <w:rFonts w:ascii="Georgia" w:hAnsi="Georgia"/>
          <w:sz w:val="21"/>
          <w:szCs w:val="21"/>
        </w:rPr>
        <w:t>Maintenance Schedule</w:t>
      </w:r>
    </w:p>
    <w:p w14:paraId="4C851955" w14:textId="77777777" w:rsidR="00667C80" w:rsidRPr="00202F9B" w:rsidRDefault="00000000">
      <w:pPr>
        <w:spacing w:after="200"/>
        <w:rPr>
          <w:rFonts w:ascii="Georgia" w:hAnsi="Georgia"/>
          <w:sz w:val="20"/>
          <w:szCs w:val="20"/>
        </w:rPr>
      </w:pPr>
      <w:r w:rsidRPr="00202F9B">
        <w:rPr>
          <w:rFonts w:ascii="Georgia" w:hAnsi="Georgia"/>
          <w:b/>
          <w:bCs/>
          <w:sz w:val="20"/>
          <w:szCs w:val="20"/>
        </w:rPr>
        <w:t>Quarterly (every 3 months)</w:t>
      </w:r>
      <w:r w:rsidRPr="00202F9B">
        <w:rPr>
          <w:rFonts w:ascii="Georgia" w:hAnsi="Georgia"/>
          <w:sz w:val="20"/>
          <w:szCs w:val="20"/>
        </w:rPr>
        <w:t xml:space="preserve">: refresh baseline signals (Wikipedia, YouTube, </w:t>
      </w:r>
      <w:proofErr w:type="spellStart"/>
      <w:r w:rsidRPr="00202F9B">
        <w:rPr>
          <w:rFonts w:ascii="Georgia" w:hAnsi="Georgia"/>
          <w:sz w:val="20"/>
          <w:szCs w:val="20"/>
        </w:rPr>
        <w:t>Chartmetric</w:t>
      </w:r>
      <w:proofErr w:type="spellEnd"/>
      <w:r w:rsidRPr="00202F9B">
        <w:rPr>
          <w:rFonts w:ascii="Georgia" w:hAnsi="Georgia"/>
          <w:sz w:val="20"/>
          <w:szCs w:val="20"/>
        </w:rPr>
        <w:t xml:space="preserve">), update Google Trends data via manual export, and re-train Ridge regression models with new historical data. </w:t>
      </w:r>
      <w:r w:rsidRPr="00202F9B">
        <w:rPr>
          <w:rFonts w:ascii="Georgia" w:hAnsi="Georgia"/>
          <w:b/>
          <w:bCs/>
          <w:sz w:val="20"/>
          <w:szCs w:val="20"/>
        </w:rPr>
        <w:t>Annually (every 12 months)</w:t>
      </w:r>
      <w:r w:rsidRPr="00202F9B">
        <w:rPr>
          <w:rFonts w:ascii="Georgia" w:hAnsi="Georgia"/>
          <w:sz w:val="20"/>
          <w:szCs w:val="20"/>
        </w:rPr>
        <w:t xml:space="preserve">: conduct full audit of segment priors (segment_priors.csv), review and update region multipliers if city demographics shift, benchmark performance metrics against actuals, and update seasonality factors with latest season's data. </w:t>
      </w:r>
      <w:r w:rsidRPr="00202F9B">
        <w:rPr>
          <w:rFonts w:ascii="Georgia" w:hAnsi="Georgia"/>
          <w:b/>
          <w:bCs/>
          <w:sz w:val="20"/>
          <w:szCs w:val="20"/>
        </w:rPr>
        <w:t>Ad hoc (as needed)</w:t>
      </w:r>
      <w:r w:rsidRPr="00202F9B">
        <w:rPr>
          <w:rFonts w:ascii="Georgia" w:hAnsi="Georgia"/>
          <w:sz w:val="20"/>
          <w:szCs w:val="20"/>
        </w:rPr>
        <w:t xml:space="preserve">: add new titles to baselines.csv when announced, adjust </w:t>
      </w:r>
      <w:proofErr w:type="spellStart"/>
      <w:proofErr w:type="gramStart"/>
      <w:r w:rsidRPr="00202F9B">
        <w:rPr>
          <w:rFonts w:ascii="Georgia" w:hAnsi="Georgia"/>
          <w:sz w:val="20"/>
          <w:szCs w:val="20"/>
        </w:rPr>
        <w:t>config.yaml</w:t>
      </w:r>
      <w:proofErr w:type="spellEnd"/>
      <w:proofErr w:type="gramEnd"/>
      <w:r w:rsidRPr="00202F9B">
        <w:rPr>
          <w:rFonts w:ascii="Georgia" w:hAnsi="Georgia"/>
          <w:sz w:val="20"/>
          <w:szCs w:val="20"/>
        </w:rPr>
        <w:t xml:space="preserve"> multipliers if strategic priorities change, and update SHAP cache after model retraining.</w:t>
      </w:r>
    </w:p>
    <w:p w14:paraId="2929AC2B" w14:textId="77777777" w:rsidR="00667C80" w:rsidRPr="00202F9B" w:rsidRDefault="00000000">
      <w:pPr>
        <w:pStyle w:val="Heading2"/>
        <w:rPr>
          <w:rFonts w:ascii="Georgia" w:hAnsi="Georgia"/>
          <w:sz w:val="21"/>
          <w:szCs w:val="21"/>
        </w:rPr>
      </w:pPr>
      <w:r w:rsidRPr="00202F9B">
        <w:rPr>
          <w:rFonts w:ascii="Georgia" w:hAnsi="Georgia"/>
          <w:sz w:val="21"/>
          <w:szCs w:val="21"/>
        </w:rPr>
        <w:t>Testing and Quality Assurance</w:t>
      </w:r>
    </w:p>
    <w:p w14:paraId="3EBEC2BD" w14:textId="77777777" w:rsidR="00667C80" w:rsidRPr="00202F9B" w:rsidRDefault="00000000">
      <w:pPr>
        <w:spacing w:after="200"/>
        <w:rPr>
          <w:rFonts w:ascii="Georgia" w:hAnsi="Georgia"/>
          <w:sz w:val="20"/>
          <w:szCs w:val="20"/>
        </w:rPr>
      </w:pPr>
      <w:r w:rsidRPr="00202F9B">
        <w:rPr>
          <w:rFonts w:ascii="Georgia" w:hAnsi="Georgia"/>
          <w:b/>
          <w:bCs/>
          <w:sz w:val="20"/>
          <w:szCs w:val="20"/>
        </w:rPr>
        <w:t>Unit tests</w:t>
      </w:r>
      <w:r w:rsidRPr="00202F9B">
        <w:rPr>
          <w:rFonts w:ascii="Georgia" w:hAnsi="Georgia"/>
          <w:sz w:val="20"/>
          <w:szCs w:val="20"/>
        </w:rPr>
        <w:t xml:space="preserve"> include tests/test_shap.py for SHAP explainer correctness and tests/test_integration_shap.py for end-to-end SHAP pipeline, run via </w:t>
      </w:r>
      <w:proofErr w:type="spellStart"/>
      <w:r w:rsidRPr="00202F9B">
        <w:rPr>
          <w:rFonts w:ascii="Georgia" w:hAnsi="Georgia"/>
          <w:sz w:val="20"/>
          <w:szCs w:val="20"/>
        </w:rPr>
        <w:t>pytest</w:t>
      </w:r>
      <w:proofErr w:type="spellEnd"/>
      <w:r w:rsidRPr="00202F9B">
        <w:rPr>
          <w:rFonts w:ascii="Georgia" w:hAnsi="Georgia"/>
          <w:sz w:val="20"/>
          <w:szCs w:val="20"/>
        </w:rPr>
        <w:t xml:space="preserve"> tests/ -v. </w:t>
      </w:r>
      <w:r w:rsidRPr="00202F9B">
        <w:rPr>
          <w:rFonts w:ascii="Georgia" w:hAnsi="Georgia"/>
          <w:b/>
          <w:bCs/>
          <w:sz w:val="20"/>
          <w:szCs w:val="20"/>
        </w:rPr>
        <w:t>Integration tests</w:t>
      </w:r>
      <w:r w:rsidRPr="00202F9B">
        <w:rPr>
          <w:rFonts w:ascii="Georgia" w:hAnsi="Georgia"/>
          <w:sz w:val="20"/>
          <w:szCs w:val="20"/>
        </w:rPr>
        <w:t xml:space="preserve"> cover the full scoring pipeline with synthetic data and verify output schema matches expected columns. </w:t>
      </w:r>
      <w:r w:rsidRPr="00202F9B">
        <w:rPr>
          <w:rFonts w:ascii="Georgia" w:hAnsi="Georgia"/>
          <w:b/>
          <w:bCs/>
          <w:sz w:val="20"/>
          <w:szCs w:val="20"/>
        </w:rPr>
        <w:t>Benchmark tests</w:t>
      </w:r>
      <w:r w:rsidRPr="00202F9B">
        <w:rPr>
          <w:rFonts w:ascii="Georgia" w:hAnsi="Georgia"/>
          <w:sz w:val="20"/>
          <w:szCs w:val="20"/>
        </w:rPr>
        <w:t xml:space="preserve"> (tests/benchmark_shap.py) provide performance regression detection and alert if SHAP computation exceeds 5ms per prediction. </w:t>
      </w:r>
      <w:r w:rsidRPr="00202F9B">
        <w:rPr>
          <w:rFonts w:ascii="Georgia" w:hAnsi="Georgia"/>
          <w:b/>
          <w:bCs/>
          <w:sz w:val="20"/>
          <w:szCs w:val="20"/>
        </w:rPr>
        <w:t>Manual validation</w:t>
      </w:r>
      <w:r w:rsidRPr="00202F9B">
        <w:rPr>
          <w:rFonts w:ascii="Georgia" w:hAnsi="Georgia"/>
          <w:sz w:val="20"/>
          <w:szCs w:val="20"/>
        </w:rPr>
        <w:t xml:space="preserve"> involves spot-checking 5-10 predictions per quarter against business intuition and reviewing narrative quality for coherence and accuracy.</w:t>
      </w:r>
    </w:p>
    <w:p w14:paraId="3741B3B0" w14:textId="77777777" w:rsidR="00667C80" w:rsidRPr="00202F9B" w:rsidRDefault="00000000">
      <w:pPr>
        <w:rPr>
          <w:rFonts w:ascii="Georgia" w:hAnsi="Georgia"/>
          <w:sz w:val="20"/>
          <w:szCs w:val="20"/>
        </w:rPr>
      </w:pPr>
      <w:r w:rsidRPr="00202F9B">
        <w:rPr>
          <w:rFonts w:ascii="Georgia" w:hAnsi="Georgia"/>
          <w:sz w:val="20"/>
          <w:szCs w:val="20"/>
        </w:rPr>
        <w:br w:type="page"/>
      </w:r>
    </w:p>
    <w:p w14:paraId="6E973768"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FUTURE ENHANCEMENTS</w:t>
      </w:r>
    </w:p>
    <w:p w14:paraId="3A359422" w14:textId="77777777" w:rsidR="00667C80" w:rsidRPr="00202F9B" w:rsidRDefault="00000000">
      <w:pPr>
        <w:pStyle w:val="Heading2"/>
        <w:rPr>
          <w:rFonts w:ascii="Georgia" w:hAnsi="Georgia"/>
          <w:sz w:val="21"/>
          <w:szCs w:val="21"/>
        </w:rPr>
      </w:pPr>
      <w:r w:rsidRPr="00202F9B">
        <w:rPr>
          <w:rFonts w:ascii="Georgia" w:hAnsi="Georgia"/>
          <w:sz w:val="21"/>
          <w:szCs w:val="21"/>
        </w:rPr>
        <w:t>Short-Term (Next 6 Months)</w:t>
      </w:r>
    </w:p>
    <w:p w14:paraId="34809FDD"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Planned enhancements include </w:t>
      </w:r>
      <w:r w:rsidRPr="00202F9B">
        <w:rPr>
          <w:rFonts w:ascii="Georgia" w:hAnsi="Georgia"/>
          <w:b/>
          <w:bCs/>
          <w:sz w:val="20"/>
          <w:szCs w:val="20"/>
        </w:rPr>
        <w:t>live SHAP computation</w:t>
      </w:r>
      <w:r w:rsidRPr="00202F9B">
        <w:rPr>
          <w:rFonts w:ascii="Georgia" w:hAnsi="Georgia"/>
          <w:sz w:val="20"/>
          <w:szCs w:val="20"/>
        </w:rPr>
        <w:t xml:space="preserve"> (computing SHAP values during scoring, not just PDF export, and displaying feature contributions in UI tables), </w:t>
      </w:r>
      <w:r w:rsidRPr="00202F9B">
        <w:rPr>
          <w:rFonts w:ascii="Georgia" w:hAnsi="Georgia"/>
          <w:b/>
          <w:bCs/>
          <w:sz w:val="20"/>
          <w:szCs w:val="20"/>
        </w:rPr>
        <w:t>confidence intervals</w:t>
      </w:r>
      <w:r w:rsidRPr="00202F9B">
        <w:rPr>
          <w:rFonts w:ascii="Georgia" w:hAnsi="Georgia"/>
          <w:sz w:val="20"/>
          <w:szCs w:val="20"/>
        </w:rPr>
        <w:t xml:space="preserve"> (using bootstrap resampling to generate ±15% confidence bands and communicating prediction uncertainty to stakeholders), </w:t>
      </w:r>
      <w:r w:rsidRPr="00202F9B">
        <w:rPr>
          <w:rFonts w:ascii="Georgia" w:hAnsi="Georgia"/>
          <w:b/>
          <w:bCs/>
          <w:sz w:val="20"/>
          <w:szCs w:val="20"/>
        </w:rPr>
        <w:t>sensitivity analysis</w:t>
      </w:r>
      <w:r w:rsidRPr="00202F9B">
        <w:rPr>
          <w:rFonts w:ascii="Georgia" w:hAnsi="Georgia"/>
          <w:sz w:val="20"/>
          <w:szCs w:val="20"/>
        </w:rPr>
        <w:t xml:space="preserve"> (a "what-if" tool asking how prediction would change if YouTube engagement doubled, enabling scenario planning for marketing investment decisions), and </w:t>
      </w:r>
      <w:r w:rsidRPr="00202F9B">
        <w:rPr>
          <w:rFonts w:ascii="Georgia" w:hAnsi="Georgia"/>
          <w:b/>
          <w:bCs/>
          <w:sz w:val="20"/>
          <w:szCs w:val="20"/>
        </w:rPr>
        <w:t>comparative title selection</w:t>
      </w:r>
      <w:r w:rsidRPr="00202F9B">
        <w:rPr>
          <w:rFonts w:ascii="Georgia" w:hAnsi="Georgia"/>
          <w:sz w:val="20"/>
          <w:szCs w:val="20"/>
        </w:rPr>
        <w:t xml:space="preserve"> (a "compare 3 titles" mode with side-by-side predictions for season planning, highlighting differential strengths).</w:t>
      </w:r>
    </w:p>
    <w:p w14:paraId="4581AE03" w14:textId="77777777" w:rsidR="00667C80" w:rsidRPr="00202F9B" w:rsidRDefault="00000000">
      <w:pPr>
        <w:pStyle w:val="Heading2"/>
        <w:rPr>
          <w:rFonts w:ascii="Georgia" w:hAnsi="Georgia"/>
          <w:sz w:val="21"/>
          <w:szCs w:val="21"/>
        </w:rPr>
      </w:pPr>
      <w:r w:rsidRPr="00202F9B">
        <w:rPr>
          <w:rFonts w:ascii="Georgia" w:hAnsi="Georgia"/>
          <w:sz w:val="21"/>
          <w:szCs w:val="21"/>
        </w:rPr>
        <w:t>Medium-Term (6-12 Months)</w:t>
      </w:r>
    </w:p>
    <w:p w14:paraId="1AFD82EE"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Planned developments include </w:t>
      </w:r>
      <w:r w:rsidRPr="00202F9B">
        <w:rPr>
          <w:rFonts w:ascii="Georgia" w:hAnsi="Georgia"/>
          <w:b/>
          <w:bCs/>
          <w:sz w:val="20"/>
          <w:szCs w:val="20"/>
        </w:rPr>
        <w:t>dynamic pricing integration</w:t>
      </w:r>
      <w:r w:rsidRPr="00202F9B">
        <w:rPr>
          <w:rFonts w:ascii="Georgia" w:hAnsi="Georgia"/>
          <w:sz w:val="20"/>
          <w:szCs w:val="20"/>
        </w:rPr>
        <w:t xml:space="preserve"> (incorporating ticket price as predictor variable and modeling elasticity curves for different price points), </w:t>
      </w:r>
      <w:r w:rsidRPr="00202F9B">
        <w:rPr>
          <w:rFonts w:ascii="Georgia" w:hAnsi="Georgia"/>
          <w:b/>
          <w:bCs/>
          <w:sz w:val="20"/>
          <w:szCs w:val="20"/>
        </w:rPr>
        <w:t>lead time modeling</w:t>
      </w:r>
      <w:r w:rsidRPr="00202F9B">
        <w:rPr>
          <w:rFonts w:ascii="Georgia" w:hAnsi="Georgia"/>
          <w:sz w:val="20"/>
          <w:szCs w:val="20"/>
        </w:rPr>
        <w:t xml:space="preserve"> (adding "</w:t>
      </w:r>
      <w:proofErr w:type="spellStart"/>
      <w:r w:rsidRPr="00202F9B">
        <w:rPr>
          <w:rFonts w:ascii="Georgia" w:hAnsi="Georgia"/>
          <w:sz w:val="20"/>
          <w:szCs w:val="20"/>
        </w:rPr>
        <w:t>months_until_performance</w:t>
      </w:r>
      <w:proofErr w:type="spellEnd"/>
      <w:r w:rsidRPr="00202F9B">
        <w:rPr>
          <w:rFonts w:ascii="Georgia" w:hAnsi="Georgia"/>
          <w:sz w:val="20"/>
          <w:szCs w:val="20"/>
        </w:rPr>
        <w:t xml:space="preserve">" feature to capture early-bird versus last-minute purchasing patterns), </w:t>
      </w:r>
      <w:r w:rsidRPr="00202F9B">
        <w:rPr>
          <w:rFonts w:ascii="Georgia" w:hAnsi="Georgia"/>
          <w:b/>
          <w:bCs/>
          <w:sz w:val="20"/>
          <w:szCs w:val="20"/>
        </w:rPr>
        <w:t>competitive event data</w:t>
      </w:r>
      <w:r w:rsidRPr="00202F9B">
        <w:rPr>
          <w:rFonts w:ascii="Georgia" w:hAnsi="Georgia"/>
          <w:sz w:val="20"/>
          <w:szCs w:val="20"/>
        </w:rPr>
        <w:t xml:space="preserve"> (scraping local event calendars to penalize predictions for titles scheduled during major sporting events), </w:t>
      </w:r>
      <w:r w:rsidRPr="00202F9B">
        <w:rPr>
          <w:rFonts w:ascii="Georgia" w:hAnsi="Georgia"/>
          <w:b/>
          <w:bCs/>
          <w:sz w:val="20"/>
          <w:szCs w:val="20"/>
        </w:rPr>
        <w:t>sentiment analysis</w:t>
      </w:r>
      <w:r w:rsidRPr="00202F9B">
        <w:rPr>
          <w:rFonts w:ascii="Georgia" w:hAnsi="Georgia"/>
          <w:sz w:val="20"/>
          <w:szCs w:val="20"/>
        </w:rPr>
        <w:t xml:space="preserve"> (analyzing social media sentiment for title mentions to distinguish positive buzz from negative controversy), and </w:t>
      </w:r>
      <w:r w:rsidRPr="00202F9B">
        <w:rPr>
          <w:rFonts w:ascii="Georgia" w:hAnsi="Georgia"/>
          <w:b/>
          <w:bCs/>
          <w:sz w:val="20"/>
          <w:szCs w:val="20"/>
        </w:rPr>
        <w:t>macro-economic indicators</w:t>
      </w:r>
      <w:r w:rsidRPr="00202F9B">
        <w:rPr>
          <w:rFonts w:ascii="Georgia" w:hAnsi="Georgia"/>
          <w:sz w:val="20"/>
          <w:szCs w:val="20"/>
        </w:rPr>
        <w:t xml:space="preserve"> (integrating unemployment rate and consumer confidence index to model recession-driven demand suppression).</w:t>
      </w:r>
    </w:p>
    <w:p w14:paraId="0A94B623" w14:textId="77777777" w:rsidR="00667C80" w:rsidRPr="00202F9B" w:rsidRDefault="00000000">
      <w:pPr>
        <w:pStyle w:val="Heading2"/>
        <w:rPr>
          <w:rFonts w:ascii="Georgia" w:hAnsi="Georgia"/>
          <w:sz w:val="21"/>
          <w:szCs w:val="21"/>
        </w:rPr>
      </w:pPr>
      <w:r w:rsidRPr="00202F9B">
        <w:rPr>
          <w:rFonts w:ascii="Georgia" w:hAnsi="Georgia"/>
          <w:sz w:val="21"/>
          <w:szCs w:val="21"/>
        </w:rPr>
        <w:t>Long-Term (12+ Months)</w:t>
      </w:r>
    </w:p>
    <w:p w14:paraId="061C0FBF"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Long-term explorations include </w:t>
      </w:r>
      <w:r w:rsidRPr="00202F9B">
        <w:rPr>
          <w:rFonts w:ascii="Georgia" w:hAnsi="Georgia"/>
          <w:b/>
          <w:bCs/>
          <w:sz w:val="20"/>
          <w:szCs w:val="20"/>
        </w:rPr>
        <w:t>deep learning exploration</w:t>
      </w:r>
      <w:r w:rsidRPr="00202F9B">
        <w:rPr>
          <w:rFonts w:ascii="Georgia" w:hAnsi="Georgia"/>
          <w:sz w:val="20"/>
          <w:szCs w:val="20"/>
        </w:rPr>
        <w:t xml:space="preserve"> (neural network architecture for non-linear signal interactions and LSTM for temporal dynamics), </w:t>
      </w:r>
      <w:r w:rsidRPr="00202F9B">
        <w:rPr>
          <w:rFonts w:ascii="Georgia" w:hAnsi="Georgia"/>
          <w:b/>
          <w:bCs/>
          <w:sz w:val="20"/>
          <w:szCs w:val="20"/>
        </w:rPr>
        <w:t>ensemble methods</w:t>
      </w:r>
      <w:r w:rsidRPr="00202F9B">
        <w:rPr>
          <w:rFonts w:ascii="Georgia" w:hAnsi="Georgia"/>
          <w:sz w:val="20"/>
          <w:szCs w:val="20"/>
        </w:rPr>
        <w:t xml:space="preserve"> (combining Ridge, </w:t>
      </w:r>
      <w:proofErr w:type="spellStart"/>
      <w:r w:rsidRPr="00202F9B">
        <w:rPr>
          <w:rFonts w:ascii="Georgia" w:hAnsi="Georgia"/>
          <w:sz w:val="20"/>
          <w:szCs w:val="20"/>
        </w:rPr>
        <w:t>XGBoost</w:t>
      </w:r>
      <w:proofErr w:type="spellEnd"/>
      <w:r w:rsidRPr="00202F9B">
        <w:rPr>
          <w:rFonts w:ascii="Georgia" w:hAnsi="Georgia"/>
          <w:sz w:val="20"/>
          <w:szCs w:val="20"/>
        </w:rPr>
        <w:t xml:space="preserve">, and Neural Network predictions with weighted averaging based on historical accuracy per method), </w:t>
      </w:r>
      <w:r w:rsidRPr="00202F9B">
        <w:rPr>
          <w:rFonts w:ascii="Georgia" w:hAnsi="Georgia"/>
          <w:b/>
          <w:bCs/>
          <w:sz w:val="20"/>
          <w:szCs w:val="20"/>
        </w:rPr>
        <w:t>real-time marketing attribution</w:t>
      </w:r>
      <w:r w:rsidRPr="00202F9B">
        <w:rPr>
          <w:rFonts w:ascii="Georgia" w:hAnsi="Georgia"/>
          <w:sz w:val="20"/>
          <w:szCs w:val="20"/>
        </w:rPr>
        <w:t xml:space="preserve"> (integrating with CRM/email campaign data to model which marketing channels drive which segments), </w:t>
      </w:r>
      <w:r w:rsidRPr="00202F9B">
        <w:rPr>
          <w:rFonts w:ascii="Georgia" w:hAnsi="Georgia"/>
          <w:b/>
          <w:bCs/>
          <w:sz w:val="20"/>
          <w:szCs w:val="20"/>
        </w:rPr>
        <w:t>international benchmarking</w:t>
      </w:r>
      <w:r w:rsidRPr="00202F9B">
        <w:rPr>
          <w:rFonts w:ascii="Georgia" w:hAnsi="Georgia"/>
          <w:sz w:val="20"/>
          <w:szCs w:val="20"/>
        </w:rPr>
        <w:t xml:space="preserve"> (partnering with other ballet companies to learn transfer functions for market-specific adjustments), and </w:t>
      </w:r>
      <w:r w:rsidRPr="00202F9B">
        <w:rPr>
          <w:rFonts w:ascii="Georgia" w:hAnsi="Georgia"/>
          <w:b/>
          <w:bCs/>
          <w:sz w:val="20"/>
          <w:szCs w:val="20"/>
        </w:rPr>
        <w:t>automated reporting</w:t>
      </w:r>
      <w:r w:rsidRPr="00202F9B">
        <w:rPr>
          <w:rFonts w:ascii="Georgia" w:hAnsi="Georgia"/>
          <w:sz w:val="20"/>
          <w:szCs w:val="20"/>
        </w:rPr>
        <w:t xml:space="preserve"> (scheduling monthly "Top Opportunities" report generation with email delivery to leadership).</w:t>
      </w:r>
    </w:p>
    <w:p w14:paraId="7D94BA3F" w14:textId="77777777" w:rsidR="00667C80" w:rsidRPr="00202F9B" w:rsidRDefault="00000000">
      <w:pPr>
        <w:rPr>
          <w:rFonts w:ascii="Georgia" w:hAnsi="Georgia"/>
          <w:sz w:val="20"/>
          <w:szCs w:val="20"/>
        </w:rPr>
      </w:pPr>
      <w:r w:rsidRPr="00202F9B">
        <w:rPr>
          <w:rFonts w:ascii="Georgia" w:hAnsi="Georgia"/>
          <w:sz w:val="20"/>
          <w:szCs w:val="20"/>
        </w:rPr>
        <w:br w:type="page"/>
      </w:r>
    </w:p>
    <w:p w14:paraId="4DB9F501" w14:textId="77777777" w:rsidR="00667C80" w:rsidRPr="00202F9B" w:rsidRDefault="00000000">
      <w:pPr>
        <w:pStyle w:val="Heading1"/>
        <w:rPr>
          <w:rFonts w:ascii="Georgia" w:hAnsi="Georgia"/>
          <w:sz w:val="22"/>
          <w:szCs w:val="22"/>
        </w:rPr>
      </w:pPr>
      <w:r w:rsidRPr="00202F9B">
        <w:rPr>
          <w:rFonts w:ascii="Georgia" w:hAnsi="Georgia"/>
          <w:sz w:val="22"/>
          <w:szCs w:val="22"/>
        </w:rPr>
        <w:lastRenderedPageBreak/>
        <w:t>CONCLUSION</w:t>
      </w:r>
    </w:p>
    <w:p w14:paraId="71F8F36A"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Alberta Ballet Title Scoring Application represents a mature predictive analytics system that balances statistical rigor with practical usability. By synthesizing digital visibility metrics through </w:t>
      </w:r>
      <w:proofErr w:type="gramStart"/>
      <w:r w:rsidRPr="00202F9B">
        <w:rPr>
          <w:rFonts w:ascii="Georgia" w:hAnsi="Georgia"/>
          <w:sz w:val="20"/>
          <w:szCs w:val="20"/>
        </w:rPr>
        <w:t>dynamically-trained</w:t>
      </w:r>
      <w:proofErr w:type="gramEnd"/>
      <w:r w:rsidRPr="00202F9B">
        <w:rPr>
          <w:rFonts w:ascii="Georgia" w:hAnsi="Georgia"/>
          <w:sz w:val="20"/>
          <w:szCs w:val="20"/>
        </w:rPr>
        <w:t xml:space="preserve"> machine learning models, accounting for seasonality and audience segmentation, and providing transparent SHAP-based explanations, the system delivers actionable forecasts that inform strategic season planning.</w:t>
      </w:r>
    </w:p>
    <w:p w14:paraId="769F115B" w14:textId="77777777" w:rsidR="00667C80" w:rsidRPr="00202F9B" w:rsidRDefault="00000000">
      <w:pPr>
        <w:spacing w:after="200"/>
        <w:rPr>
          <w:rFonts w:ascii="Georgia" w:hAnsi="Georgia"/>
          <w:sz w:val="20"/>
          <w:szCs w:val="20"/>
        </w:rPr>
      </w:pPr>
      <w:r w:rsidRPr="00202F9B">
        <w:rPr>
          <w:rFonts w:ascii="Georgia" w:hAnsi="Georgia"/>
          <w:sz w:val="20"/>
          <w:szCs w:val="20"/>
        </w:rPr>
        <w:t xml:space="preserve">The three-tier architecture (Historical </w:t>
      </w:r>
      <w:r w:rsidRPr="00202F9B">
        <w:rPr>
          <w:rFonts w:ascii="Times New Roman" w:hAnsi="Times New Roman" w:cs="Times New Roman"/>
          <w:sz w:val="20"/>
          <w:szCs w:val="20"/>
        </w:rPr>
        <w:t>→</w:t>
      </w:r>
      <w:r w:rsidRPr="00202F9B">
        <w:rPr>
          <w:rFonts w:ascii="Georgia" w:hAnsi="Georgia"/>
          <w:sz w:val="20"/>
          <w:szCs w:val="20"/>
        </w:rPr>
        <w:t xml:space="preserve"> ML </w:t>
      </w:r>
      <w:r w:rsidRPr="00202F9B">
        <w:rPr>
          <w:rFonts w:ascii="Times New Roman" w:hAnsi="Times New Roman" w:cs="Times New Roman"/>
          <w:sz w:val="20"/>
          <w:szCs w:val="20"/>
        </w:rPr>
        <w:t>→</w:t>
      </w:r>
      <w:r w:rsidRPr="00202F9B">
        <w:rPr>
          <w:rFonts w:ascii="Georgia" w:hAnsi="Georgia"/>
          <w:sz w:val="20"/>
          <w:szCs w:val="20"/>
        </w:rPr>
        <w:t xml:space="preserve"> </w:t>
      </w:r>
      <w:proofErr w:type="spellStart"/>
      <w:r w:rsidRPr="00202F9B">
        <w:rPr>
          <w:rFonts w:ascii="Georgia" w:hAnsi="Georgia"/>
          <w:sz w:val="20"/>
          <w:szCs w:val="20"/>
        </w:rPr>
        <w:t>SignalOnly</w:t>
      </w:r>
      <w:proofErr w:type="spellEnd"/>
      <w:r w:rsidRPr="00202F9B">
        <w:rPr>
          <w:rFonts w:ascii="Georgia" w:hAnsi="Georgia"/>
          <w:sz w:val="20"/>
          <w:szCs w:val="20"/>
        </w:rPr>
        <w:t>) ensures robustness across data availability scenarios. Constrained Ridge regression with anchor points prevents unrealistic extrapolations while maintaining interpretability. The dual-model SHAP framework decomposes predictions into human-readable feature contributions, enabling trust and institutional adoption.</w:t>
      </w:r>
    </w:p>
    <w:p w14:paraId="4F69C6D2" w14:textId="77777777" w:rsidR="00667C80" w:rsidRPr="00202F9B" w:rsidRDefault="00000000">
      <w:pPr>
        <w:spacing w:after="200"/>
        <w:rPr>
          <w:rFonts w:ascii="Georgia" w:hAnsi="Georgia"/>
          <w:sz w:val="20"/>
          <w:szCs w:val="20"/>
        </w:rPr>
      </w:pPr>
      <w:r w:rsidRPr="00202F9B">
        <w:rPr>
          <w:rFonts w:ascii="Georgia" w:hAnsi="Georgia"/>
          <w:sz w:val="20"/>
          <w:szCs w:val="20"/>
        </w:rPr>
        <w:t>With 68% explained variance (R² = 0.68) and mean absolute errors of ±850 tickets (13% of median), the system provides credible demand estimates suitable for portfolio optimization, marketing budget allocation, and capacity planning. Limitations around marketing quality, external events, and pricing elasticity are acknowledged and communicated to users, ensuring appropriate application of predictions.</w:t>
      </w:r>
    </w:p>
    <w:p w14:paraId="27FD3C62" w14:textId="77777777" w:rsidR="00667C80" w:rsidRPr="00202F9B" w:rsidRDefault="00000000">
      <w:pPr>
        <w:spacing w:after="200"/>
        <w:rPr>
          <w:rFonts w:ascii="Georgia" w:hAnsi="Georgia"/>
          <w:sz w:val="20"/>
          <w:szCs w:val="20"/>
        </w:rPr>
      </w:pPr>
      <w:r w:rsidRPr="00202F9B">
        <w:rPr>
          <w:rFonts w:ascii="Georgia" w:hAnsi="Georgia"/>
          <w:sz w:val="20"/>
          <w:szCs w:val="20"/>
        </w:rPr>
        <w:t>Future enhancements—confidence intervals, dynamic pricing integration, sentiment analysis—will further strengthen the system's predictive power while maintaining its core strengths: transparency, interpretability, and alignment with organizational decision-making processes.</w:t>
      </w:r>
    </w:p>
    <w:p w14:paraId="315D7E3C" w14:textId="01E03B8E" w:rsidR="00667C80" w:rsidRPr="00202F9B" w:rsidRDefault="00000000" w:rsidP="008D74A4">
      <w:pPr>
        <w:spacing w:after="400"/>
        <w:rPr>
          <w:rFonts w:ascii="Georgia" w:hAnsi="Georgia"/>
          <w:sz w:val="20"/>
          <w:szCs w:val="20"/>
        </w:rPr>
      </w:pPr>
      <w:r w:rsidRPr="00202F9B">
        <w:rPr>
          <w:rFonts w:ascii="Georgia" w:hAnsi="Georgia"/>
          <w:sz w:val="20"/>
          <w:szCs w:val="20"/>
        </w:rPr>
        <w:t>This comprehensive technical report serves as the authoritative reference for all stakeholders, from board members evaluating strategic recommendations to data scientists maintaining and extending the codebase. All claims are substantiated with mathematical formulas, code references, and empirical validation metrics, ensuring credibility and reproducibility.</w:t>
      </w:r>
    </w:p>
    <w:sectPr w:rsidR="00667C80" w:rsidRPr="00202F9B" w:rsidSect="00B679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1EFE" w14:textId="77777777" w:rsidR="00E446F9" w:rsidRDefault="00E446F9">
      <w:r>
        <w:separator/>
      </w:r>
    </w:p>
  </w:endnote>
  <w:endnote w:type="continuationSeparator" w:id="0">
    <w:p w14:paraId="2D283476" w14:textId="77777777" w:rsidR="00E446F9" w:rsidRDefault="00E44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CD1A" w14:textId="77777777" w:rsidR="00667C8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52187">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65218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8A90" w14:textId="77777777" w:rsidR="00E446F9" w:rsidRDefault="00E446F9">
      <w:r>
        <w:separator/>
      </w:r>
    </w:p>
  </w:footnote>
  <w:footnote w:type="continuationSeparator" w:id="0">
    <w:p w14:paraId="5CB33202" w14:textId="77777777" w:rsidR="00E446F9" w:rsidRDefault="00E44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4689" w14:textId="77777777" w:rsidR="00667C80" w:rsidRDefault="00000000">
    <w:pPr>
      <w:jc w:val="right"/>
    </w:pPr>
    <w:r>
      <w:rPr>
        <w:i/>
        <w:iCs/>
        <w:color w:val="666666"/>
        <w:sz w:val="20"/>
        <w:szCs w:val="20"/>
      </w:rPr>
      <w:t>Alberta Ballet Title Scoring Application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33C"/>
    <w:multiLevelType w:val="hybridMultilevel"/>
    <w:tmpl w:val="4C04C78C"/>
    <w:lvl w:ilvl="0" w:tplc="E4EE03B4">
      <w:start w:val="1"/>
      <w:numFmt w:val="decimal"/>
      <w:lvlText w:val="%1."/>
      <w:lvlJc w:val="left"/>
      <w:pPr>
        <w:ind w:left="720" w:hanging="360"/>
      </w:pPr>
    </w:lvl>
    <w:lvl w:ilvl="1" w:tplc="886C1414">
      <w:numFmt w:val="decimal"/>
      <w:lvlText w:val=""/>
      <w:lvlJc w:val="left"/>
    </w:lvl>
    <w:lvl w:ilvl="2" w:tplc="A72A5EFA">
      <w:numFmt w:val="decimal"/>
      <w:lvlText w:val=""/>
      <w:lvlJc w:val="left"/>
    </w:lvl>
    <w:lvl w:ilvl="3" w:tplc="37C6F972">
      <w:numFmt w:val="decimal"/>
      <w:lvlText w:val=""/>
      <w:lvlJc w:val="left"/>
    </w:lvl>
    <w:lvl w:ilvl="4" w:tplc="31AC1FB0">
      <w:numFmt w:val="decimal"/>
      <w:lvlText w:val=""/>
      <w:lvlJc w:val="left"/>
    </w:lvl>
    <w:lvl w:ilvl="5" w:tplc="FE386CFC">
      <w:numFmt w:val="decimal"/>
      <w:lvlText w:val=""/>
      <w:lvlJc w:val="left"/>
    </w:lvl>
    <w:lvl w:ilvl="6" w:tplc="9A7E766A">
      <w:numFmt w:val="decimal"/>
      <w:lvlText w:val=""/>
      <w:lvlJc w:val="left"/>
    </w:lvl>
    <w:lvl w:ilvl="7" w:tplc="1EC84158">
      <w:numFmt w:val="decimal"/>
      <w:lvlText w:val=""/>
      <w:lvlJc w:val="left"/>
    </w:lvl>
    <w:lvl w:ilvl="8" w:tplc="3FD2D3D0">
      <w:numFmt w:val="decimal"/>
      <w:lvlText w:val=""/>
      <w:lvlJc w:val="left"/>
    </w:lvl>
  </w:abstractNum>
  <w:abstractNum w:abstractNumId="1" w15:restartNumberingAfterBreak="0">
    <w:nsid w:val="3CA3729C"/>
    <w:multiLevelType w:val="hybridMultilevel"/>
    <w:tmpl w:val="21808984"/>
    <w:lvl w:ilvl="0" w:tplc="2CAC4F08">
      <w:start w:val="1"/>
      <w:numFmt w:val="bullet"/>
      <w:lvlText w:val="●"/>
      <w:lvlJc w:val="left"/>
      <w:pPr>
        <w:ind w:left="720" w:hanging="360"/>
      </w:pPr>
    </w:lvl>
    <w:lvl w:ilvl="1" w:tplc="47285FD4">
      <w:start w:val="1"/>
      <w:numFmt w:val="bullet"/>
      <w:lvlText w:val="○"/>
      <w:lvlJc w:val="left"/>
      <w:pPr>
        <w:ind w:left="1440" w:hanging="360"/>
      </w:pPr>
    </w:lvl>
    <w:lvl w:ilvl="2" w:tplc="D6783830">
      <w:start w:val="1"/>
      <w:numFmt w:val="bullet"/>
      <w:lvlText w:val="■"/>
      <w:lvlJc w:val="left"/>
      <w:pPr>
        <w:ind w:left="2160" w:hanging="360"/>
      </w:pPr>
    </w:lvl>
    <w:lvl w:ilvl="3" w:tplc="FEE68780">
      <w:start w:val="1"/>
      <w:numFmt w:val="bullet"/>
      <w:lvlText w:val="●"/>
      <w:lvlJc w:val="left"/>
      <w:pPr>
        <w:ind w:left="2880" w:hanging="360"/>
      </w:pPr>
    </w:lvl>
    <w:lvl w:ilvl="4" w:tplc="CCCE899A">
      <w:start w:val="1"/>
      <w:numFmt w:val="bullet"/>
      <w:lvlText w:val="○"/>
      <w:lvlJc w:val="left"/>
      <w:pPr>
        <w:ind w:left="3600" w:hanging="360"/>
      </w:pPr>
    </w:lvl>
    <w:lvl w:ilvl="5" w:tplc="5B5077F8">
      <w:start w:val="1"/>
      <w:numFmt w:val="bullet"/>
      <w:lvlText w:val="■"/>
      <w:lvlJc w:val="left"/>
      <w:pPr>
        <w:ind w:left="4320" w:hanging="360"/>
      </w:pPr>
    </w:lvl>
    <w:lvl w:ilvl="6" w:tplc="C07C0F0A">
      <w:start w:val="1"/>
      <w:numFmt w:val="bullet"/>
      <w:lvlText w:val="●"/>
      <w:lvlJc w:val="left"/>
      <w:pPr>
        <w:ind w:left="5040" w:hanging="360"/>
      </w:pPr>
    </w:lvl>
    <w:lvl w:ilvl="7" w:tplc="4CCE0AF6">
      <w:start w:val="1"/>
      <w:numFmt w:val="bullet"/>
      <w:lvlText w:val="●"/>
      <w:lvlJc w:val="left"/>
      <w:pPr>
        <w:ind w:left="5760" w:hanging="360"/>
      </w:pPr>
    </w:lvl>
    <w:lvl w:ilvl="8" w:tplc="D57A5BFC">
      <w:start w:val="1"/>
      <w:numFmt w:val="bullet"/>
      <w:lvlText w:val="●"/>
      <w:lvlJc w:val="left"/>
      <w:pPr>
        <w:ind w:left="6480" w:hanging="360"/>
      </w:pPr>
    </w:lvl>
  </w:abstractNum>
  <w:num w:numId="1" w16cid:durableId="57022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80"/>
    <w:rsid w:val="00202F9B"/>
    <w:rsid w:val="00265EC8"/>
    <w:rsid w:val="00652187"/>
    <w:rsid w:val="00667C80"/>
    <w:rsid w:val="0081730A"/>
    <w:rsid w:val="008D74A4"/>
    <w:rsid w:val="00B6798C"/>
    <w:rsid w:val="00D879FA"/>
    <w:rsid w:val="00E446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09B235"/>
  <w15:docId w15:val="{D25E0F98-7D48-B948-949E-D713D842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C5A"/>
      <w:sz w:val="32"/>
      <w:szCs w:val="32"/>
    </w:rPr>
  </w:style>
  <w:style w:type="paragraph" w:styleId="Heading2">
    <w:name w:val="heading 2"/>
    <w:uiPriority w:val="9"/>
    <w:unhideWhenUsed/>
    <w:qFormat/>
    <w:pPr>
      <w:spacing w:before="300" w:after="150"/>
      <w:outlineLvl w:val="1"/>
    </w:pPr>
    <w:rPr>
      <w:b/>
      <w:bCs/>
      <w:color w:val="2A5A7A"/>
      <w:sz w:val="28"/>
      <w:szCs w:val="28"/>
    </w:rPr>
  </w:style>
  <w:style w:type="paragraph" w:styleId="Heading3">
    <w:name w:val="heading 3"/>
    <w:uiPriority w:val="9"/>
    <w:unhideWhenUsed/>
    <w:qFormat/>
    <w:pPr>
      <w:spacing w:before="240" w:after="120"/>
      <w:outlineLvl w:val="2"/>
    </w:pPr>
    <w:rPr>
      <w:b/>
      <w:bCs/>
      <w:color w:val="3A6A8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A3C5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6674</Words>
  <Characters>43851</Characters>
  <Application>Microsoft Office Word</Application>
  <DocSecurity>0</DocSecurity>
  <Lines>797</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George</cp:lastModifiedBy>
  <cp:revision>5</cp:revision>
  <cp:lastPrinted>2025-12-22T23:12:00Z</cp:lastPrinted>
  <dcterms:created xsi:type="dcterms:W3CDTF">2025-12-22T21:51:00Z</dcterms:created>
  <dcterms:modified xsi:type="dcterms:W3CDTF">2025-12-22T23:29:00Z</dcterms:modified>
</cp:coreProperties>
</file>