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234E" w14:textId="49534B87" w:rsidR="00122128" w:rsidRDefault="004C7D83" w:rsidP="004C7D83">
      <w:pPr>
        <w:pStyle w:val="Heading1"/>
      </w:pPr>
      <w:r>
        <w:t>KARUNIA ROHANI — FULL MODULE UPGRADE PLAN</w:t>
      </w:r>
    </w:p>
    <w:p w14:paraId="678D98A3" w14:textId="3E25A3D8" w:rsidR="004C7D83" w:rsidRDefault="004C7D83" w:rsidP="004C7D83">
      <w:r>
        <w:t>Prepared by: Yada | Date: 30 April 2026 | Status: AWAITING GO</w:t>
      </w:r>
    </w:p>
    <w:p w14:paraId="6291BD2E" w14:textId="77777777" w:rsidR="004C7D83" w:rsidRDefault="004C7D83" w:rsidP="004C7D83"/>
    <w:p w14:paraId="624CBD4D" w14:textId="35073007" w:rsidR="004C7D83" w:rsidRDefault="004C7D83" w:rsidP="004C7D83">
      <w:pPr>
        <w:pStyle w:val="Heading2"/>
      </w:pPr>
      <w:r>
        <w:t>1. Overview</w:t>
      </w:r>
    </w:p>
    <w:p w14:paraId="414994CC" w14:textId="3EDE3B0A" w:rsidR="004C7D83" w:rsidRDefault="004C7D83" w:rsidP="004C7D83">
      <w:r>
        <w:t>Complete rebuild of the Spiritual Gifts (Karunia Rohani) module. Source: MODULE - Karunia Rohani.docx. This is a DISC/MBTI-level upgrade. All content trilingual (EN/ID/NL).</w:t>
      </w:r>
    </w:p>
    <w:p w14:paraId="01B0D17D" w14:textId="77777777" w:rsidR="004C7D83" w:rsidRDefault="004C7D83" w:rsidP="004C7D83"/>
    <w:p w14:paraId="6DE39B91" w14:textId="4FD3FC17" w:rsidR="004C7D83" w:rsidRDefault="004C7D83" w:rsidP="004C7D83">
      <w:pPr>
        <w:pStyle w:val="Heading2"/>
      </w:pPr>
      <w:r>
        <w:t>2. Current State — What Exists</w:t>
      </w:r>
    </w:p>
    <w:p w14:paraId="0FE12F87" w14:textId="03D9BADD" w:rsidR="004C7D83" w:rsidRDefault="004C7D83" w:rsidP="004C7D83">
      <w:pPr>
        <w:pStyle w:val="ListBullet"/>
      </w:pPr>
      <w:r>
        <w:t>19 gifts with full EN/ID/NL descriptions (melayani, murah_hati, etc.) — KEEP</w:t>
      </w:r>
    </w:p>
    <w:p w14:paraId="52B81A66" w14:textId="7BD997F6" w:rsidR="004C7D83" w:rsidRDefault="004C7D83" w:rsidP="004C7D83">
      <w:pPr>
        <w:pStyle w:val="ListBullet"/>
      </w:pPr>
      <w:r>
        <w:t>76 quiz questions with EN/ID/NL text — KEEP, upgrade scale to 1–5</w:t>
      </w:r>
    </w:p>
    <w:p w14:paraId="6FB97B44" w14:textId="39BAC442" w:rsidR="004C7D83" w:rsidRDefault="004C7D83" w:rsidP="004C7D83">
      <w:pPr>
        <w:pStyle w:val="ListBullet"/>
      </w:pPr>
      <w:r>
        <w:t>Basic quiz (paginated, no landing page) — REBUILD</w:t>
      </w:r>
    </w:p>
    <w:p w14:paraId="437BC01E" w14:textId="7D861417" w:rsidR="004C7D83" w:rsidRDefault="004C7D83" w:rsidP="004C7D83">
      <w:pPr>
        <w:pStyle w:val="ListBullet"/>
      </w:pPr>
      <w:r>
        <w:t>Results: top 3 gifts only — EXTEND</w:t>
      </w:r>
    </w:p>
    <w:p w14:paraId="5556DD0C" w14:textId="006AF2B9" w:rsidR="004C7D83" w:rsidRDefault="004C7D83" w:rsidP="004C7D83">
      <w:pPr>
        <w:pStyle w:val="ListBullet"/>
      </w:pPr>
      <w:r>
        <w:t>Double language toggle (custom + site toggle) — FIX</w:t>
      </w:r>
    </w:p>
    <w:p w14:paraId="515D73C7" w14:textId="092F84A2" w:rsidR="004C7D83" w:rsidRDefault="004C7D83" w:rsidP="004C7D83">
      <w:pPr>
        <w:pStyle w:val="ListBullet"/>
      </w:pPr>
      <w:r>
        <w:t>Dashboard tile: plain text — UPGRADE</w:t>
      </w:r>
    </w:p>
    <w:p w14:paraId="39AF11FA" w14:textId="77777777" w:rsidR="004C7D83" w:rsidRDefault="004C7D83" w:rsidP="004C7D83"/>
    <w:p w14:paraId="2A017417" w14:textId="14CF5FB7" w:rsidR="004C7D83" w:rsidRDefault="004C7D83" w:rsidP="004C7D83">
      <w:pPr>
        <w:pStyle w:val="Heading2"/>
      </w:pPr>
      <w:r>
        <w:t>3. Changes &amp; New Sections</w:t>
      </w:r>
    </w:p>
    <w:p w14:paraId="3D538E30" w14:textId="4982900B" w:rsidR="004C7D83" w:rsidRDefault="004C7D83" w:rsidP="004C7D83">
      <w:pPr>
        <w:pStyle w:val="Heading3"/>
      </w:pPr>
      <w:r>
        <w:t>3a. Fix — Language Toggle</w:t>
      </w:r>
    </w:p>
    <w:p w14:paraId="222C75C5" w14:textId="1EAECB5A" w:rsidR="004C7D83" w:rsidRDefault="004C7D83" w:rsidP="004C7D83">
      <w:r>
        <w:t>Remove the inline KaruniaLangToggle component. Use the standard site LangToggle. One toggle, consistent position.</w:t>
      </w:r>
    </w:p>
    <w:p w14:paraId="731D4B40" w14:textId="77777777" w:rsidR="004C7D83" w:rsidRDefault="004C7D83" w:rsidP="004C7D83"/>
    <w:p w14:paraId="43D6F4FE" w14:textId="28818473" w:rsidR="004C7D83" w:rsidRDefault="004C7D83" w:rsidP="004C7D83">
      <w:pPr>
        <w:pStyle w:val="Heading3"/>
      </w:pPr>
      <w:r>
        <w:t>3b. New — Gift Category System</w:t>
      </w:r>
    </w:p>
    <w:p w14:paraId="50A02EBF" w14:textId="2C2E4003" w:rsidR="004C7D83" w:rsidRDefault="004C7D83" w:rsidP="004C7D83">
      <w:r>
        <w:t>The 19 gifts are organised into 4 pastoral categories, each with its own colour:</w:t>
      </w:r>
    </w:p>
    <w:p w14:paraId="7AD81AEB" w14:textId="4F8DA527" w:rsidR="004C7D83" w:rsidRDefault="004C7D83" w:rsidP="004C7D83">
      <w:pPr>
        <w:pStyle w:val="ListBullet"/>
      </w:pPr>
      <w:r>
        <w:t>Serving Gifts (warm rose): Service, Mercy, Hospitality, Giving</w:t>
      </w:r>
    </w:p>
    <w:p w14:paraId="5BB2D0BE" w14:textId="75FEE781" w:rsidR="004C7D83" w:rsidRDefault="004C7D83" w:rsidP="004C7D83">
      <w:pPr>
        <w:pStyle w:val="ListBullet"/>
      </w:pPr>
      <w:r>
        <w:t>Speaking Gifts (deep blue): Teaching, Exhortation, Wisdom, Knowledge</w:t>
      </w:r>
    </w:p>
    <w:p w14:paraId="71627A9D" w14:textId="6A06BE7C" w:rsidR="004C7D83" w:rsidRDefault="004C7D83" w:rsidP="004C7D83">
      <w:pPr>
        <w:pStyle w:val="ListBullet"/>
      </w:pPr>
      <w:r>
        <w:t>Manifestation Gifts (warm gold): Tongues, Healing, Miracles, Prophecy, Interpretation of Tongues, Faith</w:t>
      </w:r>
    </w:p>
    <w:p w14:paraId="20EE3B8C" w14:textId="6E6F1D2F" w:rsidR="004C7D83" w:rsidRDefault="004C7D83" w:rsidP="004C7D83">
      <w:pPr>
        <w:pStyle w:val="ListBullet"/>
      </w:pPr>
      <w:r>
        <w:t>Leading Gifts (royal purple): Apostleship, Evangelism, Shepherding, Leadership, Administration</w:t>
      </w:r>
    </w:p>
    <w:p w14:paraId="48583F9E" w14:textId="7C8D5DDF" w:rsidR="004C7D83" w:rsidRDefault="004C7D83" w:rsidP="004C7D83">
      <w:r>
        <w:t>This colour system is consistent across landing page, quiz, results, dashboard tile, and all gift pages.</w:t>
      </w:r>
    </w:p>
    <w:p w14:paraId="696CBFE2" w14:textId="77777777" w:rsidR="004C7D83" w:rsidRDefault="004C7D83" w:rsidP="004C7D83"/>
    <w:p w14:paraId="7C422F80" w14:textId="12254C1F" w:rsidR="004C7D83" w:rsidRDefault="004C7D83" w:rsidP="004C7D83">
      <w:pPr>
        <w:pStyle w:val="Heading3"/>
      </w:pPr>
      <w:r>
        <w:t>3c. New — Landing Page (idle state)</w:t>
      </w:r>
    </w:p>
    <w:p w14:paraId="002445C0" w14:textId="0A948416" w:rsidR="004C7D83" w:rsidRDefault="004C7D83" w:rsidP="004C7D83">
      <w:r>
        <w:t>Replaces the current inline quiz. Users see the landing page first, then click 'Start Assessment'.</w:t>
      </w:r>
    </w:p>
    <w:p w14:paraId="3F3A09C1" w14:textId="30951957" w:rsidR="004C7D83" w:rsidRDefault="004C7D83" w:rsidP="004C7D83">
      <w:r>
        <w:t>Sections on the landing page:</w:t>
      </w:r>
    </w:p>
    <w:p w14:paraId="28CBB576" w14:textId="29FD394C" w:rsidR="004C7D83" w:rsidRDefault="004C7D83" w:rsidP="004C7D83">
      <w:pPr>
        <w:pStyle w:val="ListBullet"/>
      </w:pPr>
      <w:r>
        <w:t>Section 1: Hero — full-width image (4-panel editorial illustration) + headline + brief intro</w:t>
      </w:r>
    </w:p>
    <w:p w14:paraId="7DEC76EE" w14:textId="739B77E0" w:rsidR="004C7D83" w:rsidRDefault="004C7D83" w:rsidP="004C7D83">
      <w:pPr>
        <w:pStyle w:val="ListBullet"/>
      </w:pPr>
      <w:r>
        <w:t>Section 2: About Spiritual Gifts — 4 flip cards (one per topic from the companion piece), with 4-segment ring visual alongside</w:t>
      </w:r>
    </w:p>
    <w:p w14:paraId="3A1494CA" w14:textId="429CD343" w:rsidR="004C7D83" w:rsidRDefault="004C7D83" w:rsidP="004C7D83">
      <w:pPr>
        <w:pStyle w:val="ListBullet"/>
      </w:pPr>
      <w:r>
        <w:t>Section 3: Theological Caveat — amber highlighted box. Non-negotiable. Explains cessationist/continuationist diversity without taking sides.</w:t>
      </w:r>
    </w:p>
    <w:p w14:paraId="5AB4EEEA" w14:textId="6A3E7886" w:rsidR="004C7D83" w:rsidRDefault="004C7D83" w:rsidP="004C7D83">
      <w:pPr>
        <w:pStyle w:val="ListBullet"/>
      </w:pPr>
      <w:r>
        <w:t>Section 4: Start Assessment CTA — large navy button</w:t>
      </w:r>
    </w:p>
    <w:p w14:paraId="6C2081B3" w14:textId="77777777" w:rsidR="004C7D83" w:rsidRDefault="004C7D83" w:rsidP="004C7D83"/>
    <w:p w14:paraId="04656769" w14:textId="413CDA19" w:rsidR="004C7D83" w:rsidRDefault="004C7D83" w:rsidP="004C7D83">
      <w:pPr>
        <w:pStyle w:val="Heading3"/>
      </w:pPr>
      <w:r>
        <w:t>3d. Upgraded — Quiz (active state)</w:t>
      </w:r>
    </w:p>
    <w:p w14:paraId="2FB7B17B" w14:textId="3520874A" w:rsidR="004C7D83" w:rsidRDefault="004C7D83" w:rsidP="004C7D83">
      <w:r>
        <w:t>Scale: 1–5 Likert (Strongly Disagree / Disagree / Neutral / Agree / Strongly Agree). Replaces current 1–4 scale.</w:t>
      </w:r>
    </w:p>
    <w:p w14:paraId="6F8549DB" w14:textId="676F50B1" w:rsidR="004C7D83" w:rsidRDefault="004C7D83" w:rsidP="004C7D83">
      <w:r>
        <w:t>76 questions, 10 per page (8 pages). Progress bar at top. Same logic, new scoring max: 20 per gift.</w:t>
      </w:r>
    </w:p>
    <w:p w14:paraId="6588E193" w14:textId="4F42B8C4" w:rsidR="004C7D83" w:rsidRDefault="004C7D83" w:rsidP="004C7D83">
      <w:r>
        <w:t>Quiz runs in a full-screen separate state — same pattern as DISC and MBTI.</w:t>
      </w:r>
    </w:p>
    <w:p w14:paraId="0396FEDA" w14:textId="52BBAA97" w:rsidR="004C7D83" w:rsidRDefault="004C7D83" w:rsidP="004C7D83">
      <w:r>
        <w:t>Ratinglabels (EN): Strongly disagree | Disagree | Neutral | Agree | Strongly agree</w:t>
      </w:r>
    </w:p>
    <w:p w14:paraId="13CA8149" w14:textId="5ACE92FA" w:rsidR="004C7D83" w:rsidRDefault="004C7D83" w:rsidP="004C7D83">
      <w:r>
        <w:t>Ratinglabels (ID): Sangat tidak setuju | Tidak setuju | Netral | Setuju | Sangat setuju</w:t>
      </w:r>
    </w:p>
    <w:p w14:paraId="32785DD9" w14:textId="4EB5293E" w:rsidR="004C7D83" w:rsidRDefault="004C7D83" w:rsidP="004C7D83">
      <w:r>
        <w:t>Ratinglabels (NL): Helemaal niet mee eens | Niet mee eens | Neutraal | Mee eens | Helemaal mee eens</w:t>
      </w:r>
    </w:p>
    <w:p w14:paraId="61755E9F" w14:textId="77777777" w:rsidR="004C7D83" w:rsidRDefault="004C7D83" w:rsidP="004C7D83"/>
    <w:p w14:paraId="3BE190DF" w14:textId="577F7C46" w:rsidR="004C7D83" w:rsidRDefault="004C7D83" w:rsidP="004C7D83">
      <w:pPr>
        <w:pStyle w:val="Heading3"/>
      </w:pPr>
      <w:r>
        <w:t>3e. Upgraded — Results Page (done state)</w:t>
      </w:r>
    </w:p>
    <w:p w14:paraId="4053B1E7" w14:textId="65DCB159" w:rsidR="004C7D83" w:rsidRDefault="004C7D83" w:rsidP="004C7D83">
      <w:r>
        <w:t>On submit, results page shows:</w:t>
      </w:r>
    </w:p>
    <w:p w14:paraId="52EF2183" w14:textId="3AE57EE0" w:rsidR="004C7D83" w:rsidRDefault="004C7D83" w:rsidP="004C7D83">
      <w:pPr>
        <w:pStyle w:val="ListBullet"/>
      </w:pPr>
      <w:r>
        <w:t>Top 3 gifts — large, prominently coloured by category, with full name + short description</w:t>
      </w:r>
    </w:p>
    <w:p w14:paraId="09A2E3D7" w14:textId="490B7730" w:rsidR="004C7D83" w:rsidRDefault="004C7D83" w:rsidP="004C7D83">
      <w:pPr>
        <w:pStyle w:val="ListBullet"/>
      </w:pPr>
      <w:r>
        <w:t>4-segment ring chart — SVG showing user's score distribution across the four categories (proportional fill)</w:t>
      </w:r>
    </w:p>
    <w:p w14:paraId="035BB4CC" w14:textId="7033B845" w:rsidR="004C7D83" w:rsidRDefault="004C7D83" w:rsidP="004C7D83">
      <w:pPr>
        <w:pStyle w:val="ListBullet"/>
      </w:pPr>
      <w:r>
        <w:t>Full 19-gift profile — tab-navigated by category (Serving / Speaking / Manifestation / Leading). Each tab shows gifts sorted by score. Each gift card shows score bar + description.</w:t>
      </w:r>
    </w:p>
    <w:p w14:paraId="756B845D" w14:textId="38C1E304" w:rsidR="004C7D83" w:rsidRDefault="004C7D83" w:rsidP="004C7D83">
      <w:pPr>
        <w:pStyle w:val="ListBullet"/>
      </w:pPr>
      <w:r>
        <w:t>Biblical Anchors section — 4 cards, one per category: Tabitha (Serving), Apollos (Speaking), Philip (Manifestation), Nehemiah (Leading). Text from document.</w:t>
      </w:r>
    </w:p>
    <w:p w14:paraId="7C97B6AD" w14:textId="634818B0" w:rsidR="004C7D83" w:rsidRDefault="004C7D83" w:rsidP="004C7D83">
      <w:pPr>
        <w:pStyle w:val="ListBullet"/>
      </w:pPr>
      <w:r>
        <w:t>Cross-Cultural Scenarios — 3 scenario cards with branching situations and takeaways (text from document)</w:t>
      </w:r>
    </w:p>
    <w:p w14:paraId="610DA722" w14:textId="63D1BCCF" w:rsidR="004C7D83" w:rsidRDefault="004C7D83" w:rsidP="004C7D83">
      <w:pPr>
        <w:pStyle w:val="ListBullet"/>
      </w:pPr>
      <w:r>
        <w:t>Save to dashboard CTA + retake button</w:t>
      </w:r>
    </w:p>
    <w:p w14:paraId="7B17B334" w14:textId="77777777" w:rsidR="004C7D83" w:rsidRDefault="004C7D83" w:rsidP="004C7D83"/>
    <w:p w14:paraId="38776ECE" w14:textId="58E2A90E" w:rsidR="004C7D83" w:rsidRDefault="004C7D83" w:rsidP="004C7D83">
      <w:pPr>
        <w:pStyle w:val="Heading3"/>
      </w:pPr>
      <w:r>
        <w:t>3f. Upgraded — Dashboard Tile</w:t>
      </w:r>
    </w:p>
    <w:p w14:paraId="603765E8" w14:textId="484D4DC5" w:rsidR="004C7D83" w:rsidRDefault="004C7D83" w:rsidP="004C7D83">
      <w:r>
        <w:t>Current tile shows plain text (top gift name). Upgrade to:</w:t>
      </w:r>
    </w:p>
    <w:p w14:paraId="101F1D2F" w14:textId="14AF5B8F" w:rsidR="004C7D83" w:rsidRDefault="004C7D83" w:rsidP="004C7D83">
      <w:pPr>
        <w:pStyle w:val="ListBullet"/>
      </w:pPr>
      <w:r>
        <w:t>Mini 4-segment ring SVG (same as results page but small, filled proportionally by category scores)</w:t>
      </w:r>
    </w:p>
    <w:p w14:paraId="21EA4464" w14:textId="334E6F7E" w:rsidR="004C7D83" w:rsidRDefault="004C7D83" w:rsidP="004C7D83">
      <w:pPr>
        <w:pStyle w:val="ListBullet"/>
      </w:pPr>
      <w:r>
        <w:t>Top gift name below the ring, in category colour</w:t>
      </w:r>
    </w:p>
    <w:p w14:paraId="2DAA8690" w14:textId="01F8FE42" w:rsidR="004C7D83" w:rsidRDefault="004C7D83" w:rsidP="004C7D83">
      <w:pPr>
        <w:pStyle w:val="ListBullet"/>
      </w:pPr>
      <w:r>
        <w:t>Language-sensitive (ring labels translate)</w:t>
      </w:r>
    </w:p>
    <w:p w14:paraId="308E6820" w14:textId="77777777" w:rsidR="004C7D83" w:rsidRDefault="004C7D83" w:rsidP="004C7D83"/>
    <w:p w14:paraId="662AC79A" w14:textId="12385DE1" w:rsidR="004C7D83" w:rsidRDefault="004C7D83" w:rsidP="004C7D83">
      <w:pPr>
        <w:pStyle w:val="Heading2"/>
      </w:pPr>
      <w:r>
        <w:t>4. Image Requirements (PIXEL — 5 Images via IDEOGRAM)</w:t>
      </w:r>
    </w:p>
    <w:p w14:paraId="2B034792" w14:textId="37DD73E5" w:rsidR="004C7D83" w:rsidRDefault="004C7D83" w:rsidP="004C7D83">
      <w:pPr>
        <w:pStyle w:val="Heading3"/>
      </w:pPr>
      <w:r>
        <w:t>4a. Hero Image (16:9)</w:t>
      </w:r>
    </w:p>
    <w:p w14:paraId="247581C7" w14:textId="4B007055" w:rsidR="004C7D83" w:rsidRDefault="004C7D83" w:rsidP="004C7D83">
      <w:r>
        <w:t>Four-panel editorial flat-vector illustration. Diverse cross-cultural Christian leaders, each operating in a different gift area:</w:t>
      </w:r>
    </w:p>
    <w:p w14:paraId="03D168C3" w14:textId="13ACC64D" w:rsidR="004C7D83" w:rsidRDefault="004C7D83" w:rsidP="004C7D83">
      <w:pPr>
        <w:pStyle w:val="ListBullet"/>
      </w:pPr>
      <w:r>
        <w:t>Panel 1: Filipino woman teaching a small group with open Bible (Speaking)</w:t>
      </w:r>
    </w:p>
    <w:p w14:paraId="4900333B" w14:textId="27BA39D9" w:rsidR="004C7D83" w:rsidRDefault="004C7D83" w:rsidP="004C7D83">
      <w:pPr>
        <w:pStyle w:val="ListBullet"/>
      </w:pPr>
      <w:r>
        <w:t>Panel 2: African man praying with hand on a grieving person's shoulder (Serving/Manifestation)</w:t>
      </w:r>
    </w:p>
    <w:p w14:paraId="68971989" w14:textId="07BB993B" w:rsidR="004C7D83" w:rsidRDefault="004C7D83" w:rsidP="004C7D83">
      <w:pPr>
        <w:pStyle w:val="ListBullet"/>
      </w:pPr>
      <w:r>
        <w:t>Panel 3: Indonesian woman setting a welcoming table for guests (Serving)</w:t>
      </w:r>
    </w:p>
    <w:p w14:paraId="5C0CF2D8" w14:textId="77CD2A52" w:rsidR="004C7D83" w:rsidRDefault="004C7D83" w:rsidP="004C7D83">
      <w:pPr>
        <w:pStyle w:val="ListBullet"/>
      </w:pPr>
      <w:r>
        <w:t>Panel 4: Korean man at a planning session pointing to a strategic map (Leading)</w:t>
      </w:r>
    </w:p>
    <w:p w14:paraId="13981248" w14:textId="4C0204B6" w:rsidR="004C7D83" w:rsidRDefault="004C7D83" w:rsidP="004C7D83">
      <w:r>
        <w:t>Same warm natural lighting, navy + amber palette. Composition: one body, many gifts. 16:9 web hero.</w:t>
      </w:r>
    </w:p>
    <w:p w14:paraId="12330356" w14:textId="4A13B9DB" w:rsidR="004C7D83" w:rsidRDefault="004C7D83" w:rsidP="004C7D83">
      <w:pPr>
        <w:pStyle w:val="Heading3"/>
      </w:pPr>
      <w:r>
        <w:t>4b. Serving Gifts Emblem (square)</w:t>
      </w:r>
    </w:p>
    <w:p w14:paraId="035FCCA2" w14:textId="0D3A211F" w:rsidR="004C7D83" w:rsidRDefault="004C7D83" w:rsidP="004C7D83">
      <w:r>
        <w:t>Two open hands holding a small loaf of bread. Warm rose tones. Flat-vector editorial style. Clean line weight.</w:t>
      </w:r>
    </w:p>
    <w:p w14:paraId="6F33A914" w14:textId="2BEA6871" w:rsidR="004C7D83" w:rsidRDefault="004C7D83" w:rsidP="004C7D83">
      <w:pPr>
        <w:pStyle w:val="Heading3"/>
      </w:pPr>
      <w:r>
        <w:t>4c. Speaking Gifts Emblem (square)</w:t>
      </w:r>
    </w:p>
    <w:p w14:paraId="7F25F34B" w14:textId="6DF38CB0" w:rsidR="004C7D83" w:rsidRDefault="004C7D83" w:rsidP="004C7D83">
      <w:r>
        <w:t>Open book with small flame above it. Deep blue tones. Flat-vector editorial style.</w:t>
      </w:r>
    </w:p>
    <w:p w14:paraId="65E1D215" w14:textId="234569EA" w:rsidR="004C7D83" w:rsidRDefault="004C7D83" w:rsidP="004C7D83">
      <w:pPr>
        <w:pStyle w:val="Heading3"/>
      </w:pPr>
      <w:r>
        <w:t>4d. Manifestation Gifts Emblem (square)</w:t>
      </w:r>
    </w:p>
    <w:p w14:paraId="5C19EEC0" w14:textId="69E912BD" w:rsidR="004C7D83" w:rsidRDefault="004C7D83" w:rsidP="004C7D83">
      <w:r>
        <w:t>Stylised dove descending toward outstretched hands. Warm gold tones. Flat-vector editorial style.</w:t>
      </w:r>
    </w:p>
    <w:p w14:paraId="42FC4396" w14:textId="62B9B7D8" w:rsidR="004C7D83" w:rsidRDefault="004C7D83" w:rsidP="004C7D83">
      <w:pPr>
        <w:pStyle w:val="Heading3"/>
      </w:pPr>
      <w:r>
        <w:t>4e. Leading Gifts Emblem (square)</w:t>
      </w:r>
    </w:p>
    <w:p w14:paraId="5A73E75A" w14:textId="2B7F4E20" w:rsidR="004C7D83" w:rsidRDefault="004C7D83" w:rsidP="004C7D83">
      <w:r>
        <w:t>Shepherd's staff crossed with an architect's plan/blueprint. Royal purple tones. Flat-vector editorial style.</w:t>
      </w:r>
    </w:p>
    <w:p w14:paraId="608DA412" w14:textId="77777777" w:rsidR="004C7D83" w:rsidRDefault="004C7D83" w:rsidP="004C7D83"/>
    <w:p w14:paraId="7DC44489" w14:textId="6D86251E" w:rsidR="004C7D83" w:rsidRDefault="004C7D83" w:rsidP="004C7D83">
      <w:pPr>
        <w:pStyle w:val="Heading2"/>
      </w:pPr>
      <w:r>
        <w:t>5. Content Requirements (CLEO — trilingual EN/ID/NL)</w:t>
      </w:r>
    </w:p>
    <w:p w14:paraId="28690F8B" w14:textId="61861545" w:rsidR="004C7D83" w:rsidRDefault="004C7D83" w:rsidP="004C7D83">
      <w:pPr>
        <w:pStyle w:val="ListBullet"/>
      </w:pPr>
      <w:r>
        <w:t>4 flip card texts (one per sub-section of the companion piece from the document)</w:t>
      </w:r>
    </w:p>
    <w:p w14:paraId="21A29F01" w14:textId="76BAA1A2" w:rsidR="004C7D83" w:rsidRDefault="004C7D83" w:rsidP="004C7D83">
      <w:pPr>
        <w:pStyle w:val="ListBullet"/>
      </w:pPr>
      <w:r>
        <w:t>Biblical anchor reflections — 4 figures: Tabitha, Apollos, Philip, Nehemiah (text in document, needs ID and NL translation)</w:t>
      </w:r>
    </w:p>
    <w:p w14:paraId="1D27E5D6" w14:textId="1EA91098" w:rsidR="004C7D83" w:rsidRDefault="004C7D83" w:rsidP="004C7D83">
      <w:pPr>
        <w:pStyle w:val="ListBullet"/>
      </w:pPr>
      <w:r>
        <w:t>3 cross-cultural scenario cards with outcomes (text in document, needs ID and NL translation)</w:t>
      </w:r>
    </w:p>
    <w:p w14:paraId="12DED05C" w14:textId="08EC1212" w:rsidR="004C7D83" w:rsidRDefault="004C7D83" w:rsidP="004C7D83">
      <w:pPr>
        <w:pStyle w:val="ListBullet"/>
      </w:pPr>
      <w:r>
        <w:t>Theological caveat text (from document, needs ID and NL translation)</w:t>
      </w:r>
    </w:p>
    <w:p w14:paraId="734505EA" w14:textId="3A00CA15" w:rsidR="004C7D83" w:rsidRDefault="004C7D83" w:rsidP="004C7D83">
      <w:pPr>
        <w:pStyle w:val="ListBullet"/>
      </w:pPr>
      <w:r>
        <w:t>Category names in all 3 languages: Serving/Speaking/Manifestation/Leading</w:t>
      </w:r>
    </w:p>
    <w:p w14:paraId="2743B65A" w14:textId="77777777" w:rsidR="004C7D83" w:rsidRDefault="004C7D83" w:rsidP="004C7D83"/>
    <w:p w14:paraId="74CE222B" w14:textId="2301B8A5" w:rsidR="004C7D83" w:rsidRDefault="004C7D83" w:rsidP="004C7D83">
      <w:pPr>
        <w:pStyle w:val="Heading2"/>
      </w:pPr>
      <w:r>
        <w:t>6. Team Dispatch</w:t>
      </w:r>
    </w:p>
    <w:p w14:paraId="10BE5868" w14:textId="715244B3" w:rsidR="004C7D83" w:rsidRDefault="004C7D83" w:rsidP="004C7D83">
      <w:pPr>
        <w:pStyle w:val="ListBullet"/>
      </w:pPr>
      <w:r>
        <w:t>EDEN — Review theological framing and caveat language. Confirm the module treats cessationist/continuationist diversity fairly.</w:t>
      </w:r>
    </w:p>
    <w:p w14:paraId="547C8AAA" w14:textId="48E07B4B" w:rsidR="004C7D83" w:rsidRDefault="004C7D83" w:rsidP="004C7D83">
      <w:pPr>
        <w:pStyle w:val="ListBullet"/>
      </w:pPr>
      <w:r>
        <w:t>CLEO — Write all new content: flip cards, biblical anchors, scenarios, caveat — trilingual</w:t>
      </w:r>
    </w:p>
    <w:p w14:paraId="3BF146B2" w14:textId="3231DF00" w:rsidR="004C7D83" w:rsidRDefault="004C7D83" w:rsidP="004C7D83">
      <w:pPr>
        <w:pStyle w:val="ListBullet"/>
      </w:pPr>
      <w:r>
        <w:t>BEAU — Confirm category colour system (rose/blue/gold/purple). Specify exact oklch values. Review ring design.</w:t>
      </w:r>
    </w:p>
    <w:p w14:paraId="70DF0C89" w14:textId="37F0DFED" w:rsidR="004C7D83" w:rsidRDefault="004C7D83" w:rsidP="004C7D83">
      <w:pPr>
        <w:pStyle w:val="ListBullet"/>
      </w:pPr>
      <w:r>
        <w:t>PIXEL — Generate all 5 IDEOGRAM images per spec above</w:t>
      </w:r>
    </w:p>
    <w:p w14:paraId="4B35EA27" w14:textId="6E64B667" w:rsidR="004C7D83" w:rsidRDefault="004C7D83" w:rsidP="004C7D83">
      <w:pPr>
        <w:pStyle w:val="ListBullet"/>
      </w:pPr>
      <w:r>
        <w:t>THEO — Full code rewrite of KaruniaClient.tsx + dashboard tile update</w:t>
      </w:r>
    </w:p>
    <w:p w14:paraId="7C169918" w14:textId="77777777" w:rsidR="004C7D83" w:rsidRDefault="004C7D83" w:rsidP="004C7D83"/>
    <w:p w14:paraId="26DFD212" w14:textId="738AD002" w:rsidR="004C7D83" w:rsidRDefault="004C7D83" w:rsidP="004C7D83">
      <w:pPr>
        <w:pStyle w:val="Heading2"/>
      </w:pPr>
      <w:r>
        <w:t>7. Execution Phases (after go)</w:t>
      </w:r>
    </w:p>
    <w:p w14:paraId="481A5367" w14:textId="34FE7222" w:rsidR="004C7D83" w:rsidRDefault="004C7D83" w:rsidP="004C7D83">
      <w:pPr>
        <w:pStyle w:val="ListBullet"/>
      </w:pPr>
      <w:r>
        <w:t>Phase 1 (parallel): PIXEL generates images. CLEO writes trilingual content. EDEN reviews theology. BEAU confirms colours.</w:t>
      </w:r>
    </w:p>
    <w:p w14:paraId="1A99C1F7" w14:textId="17B2D1F6" w:rsidR="004C7D83" w:rsidRDefault="004C7D83" w:rsidP="004C7D83">
      <w:pPr>
        <w:pStyle w:val="ListBullet"/>
      </w:pPr>
      <w:r>
        <w:t>Phase 2: THEO builds full module + dashboard tile. Uses all Phase 1 outputs.</w:t>
      </w:r>
    </w:p>
    <w:p w14:paraId="6832E2C4" w14:textId="0332628E" w:rsidR="004C7D83" w:rsidRDefault="004C7D83" w:rsidP="004C7D83">
      <w:pPr>
        <w:pStyle w:val="ListBullet"/>
      </w:pPr>
      <w:r>
        <w:t>Phase 3: Review, test, deploy.</w:t>
      </w:r>
    </w:p>
    <w:p w14:paraId="56CB7EE1" w14:textId="77777777" w:rsidR="004C7D83" w:rsidRDefault="004C7D83" w:rsidP="004C7D83"/>
    <w:p w14:paraId="4A34255B" w14:textId="4D8A0041" w:rsidR="004C7D83" w:rsidRDefault="004C7D83" w:rsidP="004C7D83">
      <w:pPr>
        <w:pStyle w:val="Heading2"/>
      </w:pPr>
      <w:r>
        <w:t>8. What Does NOT Change</w:t>
      </w:r>
    </w:p>
    <w:p w14:paraId="11C07BAD" w14:textId="205552C6" w:rsidR="004C7D83" w:rsidRDefault="004C7D83" w:rsidP="004C7D83">
      <w:pPr>
        <w:pStyle w:val="ListBullet"/>
      </w:pPr>
      <w:r>
        <w:t>The 19 gift descriptions, real-life examples, and long descriptions (all EN/ID/NL already complete)</w:t>
      </w:r>
    </w:p>
    <w:p w14:paraId="52F42303" w14:textId="7AF0098C" w:rsidR="004C7D83" w:rsidRDefault="004C7D83" w:rsidP="004C7D83">
      <w:pPr>
        <w:pStyle w:val="ListBullet"/>
      </w:pPr>
      <w:r>
        <w:t>The 76 quiz questions (all EN/ID/NL already complete)</w:t>
      </w:r>
    </w:p>
    <w:p w14:paraId="72615E9D" w14:textId="1C779E54" w:rsidR="004C7D83" w:rsidRDefault="004C7D83" w:rsidP="004C7D83">
      <w:pPr>
        <w:pStyle w:val="ListBullet"/>
      </w:pPr>
      <w:r>
        <w:t>The saveKaruniaResult server action (no DB schema change needed)</w:t>
      </w:r>
    </w:p>
    <w:p w14:paraId="43784A87" w14:textId="78CFED70" w:rsidR="004C7D83" w:rsidRDefault="004C7D83" w:rsidP="004C7D83">
      <w:pPr>
        <w:pStyle w:val="ListBullet"/>
      </w:pPr>
      <w:r>
        <w:t>The routing/page structure</w:t>
      </w:r>
    </w:p>
    <w:p w14:paraId="10582019" w14:textId="77777777" w:rsidR="004C7D83" w:rsidRDefault="004C7D83" w:rsidP="004C7D83"/>
    <w:p w14:paraId="2887CAB7" w14:textId="7C788E04" w:rsidR="004C7D83" w:rsidRDefault="004C7D83" w:rsidP="004C7D83">
      <w:pPr>
        <w:pStyle w:val="Heading1"/>
      </w:pPr>
      <w:r>
        <w:t>Awaiting: GO / GO WITH CHANGES / NO</w:t>
      </w:r>
    </w:p>
    <w:p w14:paraId="21780FB6" w14:textId="77777777" w:rsidR="004C7D83" w:rsidRPr="004C7D83" w:rsidRDefault="004C7D83" w:rsidP="004C7D83"/>
    <w:sectPr w:rsidR="004C7D83" w:rsidRPr="004C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9DC2B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87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83"/>
    <w:rsid w:val="00122128"/>
    <w:rsid w:val="00354BD2"/>
    <w:rsid w:val="004921E2"/>
    <w:rsid w:val="004C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B349"/>
  <w15:chartTrackingRefBased/>
  <w15:docId w15:val="{854DE5D0-2873-4ECA-97F0-582AEA92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8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C7D8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Runhaar</dc:creator>
  <cp:keywords/>
  <dc:description/>
  <cp:lastModifiedBy>Chris Runhaar</cp:lastModifiedBy>
  <cp:revision>1</cp:revision>
  <dcterms:created xsi:type="dcterms:W3CDTF">2026-04-30T00:43:00Z</dcterms:created>
  <dcterms:modified xsi:type="dcterms:W3CDTF">2026-04-30T00:43:00Z</dcterms:modified>
</cp:coreProperties>
</file>