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1A521A98" w:rsidR="002B5440" w:rsidRPr="002B5440" w:rsidRDefault="00826377" w:rsidP="00A628C9">
      <w:pPr>
        <w:spacing w:after="0" w:line="240" w:lineRule="auto"/>
        <w:jc w:val="center"/>
        <w:rPr>
          <w:rFonts w:ascii="Calibri" w:hAnsi="Calibri" w:cs="Calibri"/>
          <w:b/>
          <w:bCs/>
          <w:sz w:val="20"/>
          <w:szCs w:val="20"/>
        </w:rPr>
      </w:pPr>
      <w:bookmarkStart w:id="0" w:name="_GoBack"/>
      <w:bookmarkEnd w:id="0"/>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14:paraId="354BFF59" w14:textId="77777777"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14:paraId="3F8FCBAE" w14:textId="77777777"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Samuel Hordeski</w:t>
      </w:r>
      <w:r w:rsidR="009F6679" w:rsidRPr="009F6679">
        <w:rPr>
          <w:rFonts w:ascii="Calibri" w:hAnsi="Calibri" w:cs="Calibri"/>
          <w:sz w:val="20"/>
          <w:szCs w:val="20"/>
        </w:rPr>
        <w:t>, Kevin Myers, Justin Sandler</w:t>
      </w:r>
    </w:p>
    <w:p w14:paraId="0A859D98"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14:paraId="42FB795B"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14:paraId="446B672F" w14:textId="77777777"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14:paraId="676248B8" w14:textId="77777777"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14:paraId="42C787B4" w14:textId="11ED8866" w:rsidR="005348DD" w:rsidRPr="004D1870" w:rsidRDefault="00806D88" w:rsidP="00DB55DE">
      <w:pPr>
        <w:ind w:firstLine="720"/>
        <w:jc w:val="both"/>
        <w:rPr>
          <w:rFonts w:ascii="Calibri" w:hAnsi="Calibri" w:cs="Calibri"/>
          <w:sz w:val="20"/>
          <w:szCs w:val="20"/>
        </w:rPr>
      </w:pPr>
      <w:r w:rsidRPr="004D1870">
        <w:rPr>
          <w:rFonts w:ascii="Calibri" w:hAnsi="Calibri" w:cs="Calibri"/>
          <w:sz w:val="20"/>
          <w:szCs w:val="20"/>
        </w:rPr>
        <w:t>The study of aerodynamics is important when developing products</w:t>
      </w:r>
      <w:r w:rsidR="003B7058" w:rsidRPr="004D1870">
        <w:rPr>
          <w:rFonts w:ascii="Calibri" w:hAnsi="Calibri" w:cs="Calibri"/>
          <w:sz w:val="20"/>
          <w:szCs w:val="20"/>
        </w:rPr>
        <w:t xml:space="preserve"> that</w:t>
      </w:r>
      <w:r w:rsidR="00634593" w:rsidRPr="004D1870">
        <w:rPr>
          <w:rFonts w:ascii="Calibri" w:hAnsi="Calibri" w:cs="Calibri"/>
          <w:sz w:val="20"/>
          <w:szCs w:val="20"/>
        </w:rPr>
        <w:t xml:space="preserve"> </w:t>
      </w:r>
      <w:r w:rsidR="00360147" w:rsidRPr="004D1870">
        <w:rPr>
          <w:rFonts w:ascii="Calibri" w:hAnsi="Calibri" w:cs="Calibri"/>
          <w:sz w:val="20"/>
          <w:szCs w:val="20"/>
        </w:rPr>
        <w:t xml:space="preserve">will </w:t>
      </w:r>
      <w:r w:rsidR="003B7058" w:rsidRPr="004D1870">
        <w:rPr>
          <w:rFonts w:ascii="Calibri" w:hAnsi="Calibri" w:cs="Calibri"/>
          <w:sz w:val="20"/>
          <w:szCs w:val="20"/>
        </w:rPr>
        <w:t>interact</w:t>
      </w:r>
      <w:r w:rsidR="00B647C6" w:rsidRPr="004D1870">
        <w:rPr>
          <w:rFonts w:ascii="Calibri" w:hAnsi="Calibri" w:cs="Calibri"/>
          <w:sz w:val="20"/>
          <w:szCs w:val="20"/>
        </w:rPr>
        <w:t xml:space="preserve"> with </w:t>
      </w:r>
      <w:r w:rsidR="003B7058" w:rsidRPr="004D1870">
        <w:rPr>
          <w:rFonts w:ascii="Calibri" w:hAnsi="Calibri" w:cs="Calibri"/>
          <w:sz w:val="20"/>
          <w:szCs w:val="20"/>
        </w:rPr>
        <w:t xml:space="preserve">moving </w:t>
      </w:r>
      <w:r w:rsidR="00B647C6" w:rsidRPr="004D1870">
        <w:rPr>
          <w:rFonts w:ascii="Calibri" w:hAnsi="Calibri" w:cs="Calibri"/>
          <w:sz w:val="20"/>
          <w:szCs w:val="20"/>
        </w:rPr>
        <w:t>air</w:t>
      </w:r>
      <w:r w:rsidR="00015D94">
        <w:rPr>
          <w:rFonts w:ascii="Calibri" w:hAnsi="Calibri" w:cs="Calibri"/>
          <w:sz w:val="20"/>
          <w:szCs w:val="20"/>
        </w:rPr>
        <w:t>, since the</w:t>
      </w:r>
      <w:r w:rsidR="00360147" w:rsidRPr="004D1870">
        <w:rPr>
          <w:rFonts w:ascii="Calibri" w:hAnsi="Calibri" w:cs="Calibri"/>
          <w:sz w:val="20"/>
          <w:szCs w:val="20"/>
        </w:rPr>
        <w:t xml:space="preserve"> </w:t>
      </w:r>
      <w:r w:rsidR="000B2C3B" w:rsidRPr="004D1870">
        <w:rPr>
          <w:rFonts w:ascii="Calibri" w:hAnsi="Calibri" w:cs="Calibri"/>
          <w:sz w:val="20"/>
          <w:szCs w:val="20"/>
        </w:rPr>
        <w:t>geometry</w:t>
      </w:r>
      <w:r w:rsidR="00BC6B3F" w:rsidRPr="004D1870">
        <w:rPr>
          <w:rFonts w:ascii="Calibri" w:hAnsi="Calibri" w:cs="Calibri"/>
          <w:sz w:val="20"/>
          <w:szCs w:val="20"/>
        </w:rPr>
        <w:t>, surfacing,</w:t>
      </w:r>
      <w:r w:rsidR="000B2C3B" w:rsidRPr="004D1870">
        <w:rPr>
          <w:rFonts w:ascii="Calibri" w:hAnsi="Calibri" w:cs="Calibri"/>
          <w:sz w:val="20"/>
          <w:szCs w:val="20"/>
        </w:rPr>
        <w:t xml:space="preserve"> </w:t>
      </w:r>
      <w:r w:rsidR="000E01DC" w:rsidRPr="004D1870">
        <w:rPr>
          <w:rFonts w:ascii="Calibri" w:hAnsi="Calibri" w:cs="Calibri"/>
          <w:sz w:val="20"/>
          <w:szCs w:val="20"/>
        </w:rPr>
        <w:t>and orientation</w:t>
      </w:r>
      <w:r w:rsidR="00015D94">
        <w:rPr>
          <w:rFonts w:ascii="Calibri" w:hAnsi="Calibri" w:cs="Calibri"/>
          <w:sz w:val="20"/>
          <w:szCs w:val="20"/>
        </w:rPr>
        <w:t xml:space="preserve"> of an object directly correlates to flow behavior</w:t>
      </w:r>
      <w:r w:rsidRPr="004D1870">
        <w:rPr>
          <w:rFonts w:ascii="Calibri" w:hAnsi="Calibri" w:cs="Calibri"/>
          <w:sz w:val="20"/>
          <w:szCs w:val="20"/>
        </w:rPr>
        <w:t>.</w:t>
      </w:r>
      <w:r w:rsidR="00015D94">
        <w:rPr>
          <w:rFonts w:ascii="Calibri" w:hAnsi="Calibri" w:cs="Calibri"/>
          <w:sz w:val="20"/>
          <w:szCs w:val="20"/>
        </w:rPr>
        <w:t xml:space="preserve"> </w:t>
      </w:r>
      <w:r w:rsidR="002B5440" w:rsidRPr="004D1870">
        <w:rPr>
          <w:rFonts w:ascii="Calibri" w:hAnsi="Calibri" w:cs="Calibri"/>
          <w:sz w:val="20"/>
          <w:szCs w:val="20"/>
        </w:rPr>
        <w:t>The</w:t>
      </w:r>
      <w:r w:rsidR="00793B22" w:rsidRPr="004D1870">
        <w:rPr>
          <w:rFonts w:ascii="Calibri" w:hAnsi="Calibri" w:cs="Calibri"/>
          <w:sz w:val="20"/>
          <w:szCs w:val="20"/>
        </w:rPr>
        <w:t xml:space="preserve"> </w:t>
      </w:r>
      <w:r w:rsidR="004F1891" w:rsidRPr="004D1870">
        <w:rPr>
          <w:rFonts w:ascii="Calibri" w:hAnsi="Calibri" w:cs="Calibri"/>
          <w:sz w:val="20"/>
          <w:szCs w:val="20"/>
        </w:rPr>
        <w:t>purpose</w:t>
      </w:r>
      <w:r w:rsidR="00793B22" w:rsidRPr="004D1870">
        <w:rPr>
          <w:rFonts w:ascii="Calibri" w:hAnsi="Calibri" w:cs="Calibri"/>
          <w:sz w:val="20"/>
          <w:szCs w:val="20"/>
        </w:rPr>
        <w:t xml:space="preserve"> of this experiment was</w:t>
      </w:r>
      <w:r w:rsidR="00015D94">
        <w:rPr>
          <w:rFonts w:ascii="Calibri" w:hAnsi="Calibri" w:cs="Calibri"/>
          <w:sz w:val="20"/>
          <w:szCs w:val="20"/>
        </w:rPr>
        <w:t xml:space="preserve"> to investigate flow</w:t>
      </w:r>
      <w:r w:rsidR="00360147" w:rsidRPr="004D1870">
        <w:rPr>
          <w:rFonts w:ascii="Calibri" w:hAnsi="Calibri" w:cs="Calibri"/>
          <w:sz w:val="20"/>
          <w:szCs w:val="20"/>
        </w:rPr>
        <w:t xml:space="preserve"> separation for several spheres </w:t>
      </w:r>
      <w:r w:rsidR="00015D94">
        <w:rPr>
          <w:rFonts w:ascii="Calibri" w:hAnsi="Calibri" w:cs="Calibri"/>
          <w:sz w:val="20"/>
          <w:szCs w:val="20"/>
        </w:rPr>
        <w:t>culminating</w:t>
      </w:r>
      <w:r w:rsidR="004D1870" w:rsidRPr="004D1870">
        <w:rPr>
          <w:rFonts w:ascii="Calibri" w:hAnsi="Calibri" w:cs="Calibri"/>
          <w:sz w:val="20"/>
          <w:szCs w:val="20"/>
        </w:rPr>
        <w:t xml:space="preserve"> in the analysis of a Clark-Y airfoil model.</w:t>
      </w:r>
      <w:r w:rsidR="004D1870">
        <w:rPr>
          <w:rFonts w:ascii="Calibri" w:hAnsi="Calibri" w:cs="Calibri"/>
          <w:sz w:val="20"/>
          <w:szCs w:val="20"/>
        </w:rPr>
        <w:t xml:space="preserve"> </w:t>
      </w:r>
      <w:r w:rsidR="00015D94">
        <w:rPr>
          <w:rFonts w:ascii="Calibri" w:hAnsi="Calibri" w:cs="Calibri"/>
          <w:sz w:val="20"/>
          <w:szCs w:val="20"/>
        </w:rPr>
        <w:t xml:space="preserve">The testing procedure was validated by subjecting several models to </w:t>
      </w:r>
      <w:r w:rsidR="004D1870">
        <w:rPr>
          <w:rFonts w:ascii="Calibri" w:hAnsi="Calibri" w:cs="Calibri"/>
          <w:sz w:val="20"/>
          <w:szCs w:val="20"/>
        </w:rPr>
        <w:t xml:space="preserve">air flow velocities from 4.5 - 45m/s with an </w:t>
      </w:r>
      <w:r w:rsidR="00135C99" w:rsidRPr="004D1870">
        <w:rPr>
          <w:rFonts w:ascii="Calibri" w:hAnsi="Calibri" w:cs="Calibri"/>
          <w:sz w:val="20"/>
          <w:szCs w:val="20"/>
        </w:rPr>
        <w:t>AEROLAB Educational Wind Tunnel</w:t>
      </w:r>
      <w:r w:rsidR="004D1870">
        <w:rPr>
          <w:rFonts w:ascii="Calibri" w:hAnsi="Calibri" w:cs="Calibri"/>
          <w:sz w:val="20"/>
          <w:szCs w:val="20"/>
        </w:rPr>
        <w:t>.</w:t>
      </w:r>
      <w:r w:rsidR="003F685B">
        <w:rPr>
          <w:rFonts w:ascii="Calibri" w:hAnsi="Calibri" w:cs="Calibri"/>
          <w:sz w:val="20"/>
          <w:szCs w:val="20"/>
        </w:rPr>
        <w:t xml:space="preserve"> </w:t>
      </w:r>
      <w:r w:rsidR="00360147" w:rsidRPr="004D1870">
        <w:rPr>
          <w:rFonts w:ascii="Calibri" w:hAnsi="Calibri" w:cs="Calibri"/>
          <w:sz w:val="20"/>
          <w:szCs w:val="20"/>
        </w:rPr>
        <w:t xml:space="preserve">The </w:t>
      </w:r>
      <w:r w:rsidR="00135C99" w:rsidRPr="004D1870">
        <w:rPr>
          <w:rFonts w:ascii="Calibri" w:hAnsi="Calibri" w:cs="Calibri"/>
          <w:sz w:val="20"/>
          <w:szCs w:val="20"/>
        </w:rPr>
        <w:t>coefficient of drag</w:t>
      </w:r>
      <w:r w:rsidR="00360147" w:rsidRPr="004D1870">
        <w:rPr>
          <w:rFonts w:ascii="Calibri" w:hAnsi="Calibri" w:cs="Calibri"/>
          <w:sz w:val="20"/>
          <w:szCs w:val="20"/>
        </w:rPr>
        <w:t xml:space="preserve"> was determined</w:t>
      </w:r>
      <w:r w:rsidR="00135C99" w:rsidRPr="004D1870">
        <w:rPr>
          <w:rFonts w:ascii="Calibri" w:hAnsi="Calibri" w:cs="Calibri"/>
          <w:sz w:val="20"/>
          <w:szCs w:val="20"/>
        </w:rPr>
        <w:t xml:space="preserve"> for </w:t>
      </w:r>
      <w:r w:rsidR="003F685B">
        <w:rPr>
          <w:rFonts w:ascii="Calibri" w:hAnsi="Calibri" w:cs="Calibri"/>
          <w:sz w:val="20"/>
          <w:szCs w:val="20"/>
        </w:rPr>
        <w:t>3 smooth spheres (dia:</w:t>
      </w:r>
      <w:r w:rsidR="003F685B" w:rsidRPr="003F685B">
        <w:rPr>
          <w:rFonts w:ascii="Calibri" w:hAnsi="Calibri" w:cs="Calibri"/>
          <w:sz w:val="20"/>
          <w:szCs w:val="20"/>
        </w:rPr>
        <w:t xml:space="preserve"> </w:t>
      </w:r>
      <w:r w:rsidR="003F685B" w:rsidRPr="004D1870">
        <w:rPr>
          <w:rFonts w:ascii="Calibri" w:hAnsi="Calibri" w:cs="Calibri"/>
          <w:sz w:val="20"/>
          <w:szCs w:val="20"/>
        </w:rPr>
        <w:t>3.81 cm,</w:t>
      </w:r>
      <w:r w:rsidR="003F685B" w:rsidRPr="004D1870">
        <w:t xml:space="preserve"> </w:t>
      </w:r>
      <w:r w:rsidR="003F685B" w:rsidRPr="004D1870">
        <w:rPr>
          <w:rFonts w:ascii="Calibri" w:hAnsi="Calibri" w:cs="Calibri"/>
          <w:sz w:val="20"/>
          <w:szCs w:val="20"/>
        </w:rPr>
        <w:t>7.62 cm, 10.16</w:t>
      </w:r>
      <w:r w:rsidR="00DC26D4">
        <w:rPr>
          <w:rFonts w:ascii="Calibri" w:hAnsi="Calibri" w:cs="Calibri"/>
          <w:sz w:val="20"/>
          <w:szCs w:val="20"/>
        </w:rPr>
        <w:t xml:space="preserve"> cm) </w:t>
      </w:r>
      <w:r w:rsidR="003F685B">
        <w:rPr>
          <w:rFonts w:ascii="Calibri" w:hAnsi="Calibri" w:cs="Calibri"/>
          <w:sz w:val="20"/>
          <w:szCs w:val="20"/>
        </w:rPr>
        <w:t>and 2 turbulently tipped spheres (</w:t>
      </w:r>
      <w:r w:rsidR="003F685B" w:rsidRPr="004D1870">
        <w:rPr>
          <w:rFonts w:ascii="Calibri" w:hAnsi="Calibri" w:cs="Calibri"/>
          <w:sz w:val="20"/>
          <w:szCs w:val="20"/>
        </w:rPr>
        <w:t>10.16</w:t>
      </w:r>
      <w:r w:rsidR="003F685B">
        <w:rPr>
          <w:rFonts w:ascii="Calibri" w:hAnsi="Calibri" w:cs="Calibri"/>
          <w:sz w:val="20"/>
          <w:szCs w:val="20"/>
        </w:rPr>
        <w:t xml:space="preserve"> cm</w:t>
      </w:r>
      <w:r w:rsidR="003F685B" w:rsidRPr="004D1870">
        <w:rPr>
          <w:rFonts w:ascii="Calibri" w:hAnsi="Calibri" w:cs="Calibri"/>
          <w:sz w:val="20"/>
          <w:szCs w:val="20"/>
        </w:rPr>
        <w:t xml:space="preserve"> </w:t>
      </w:r>
      <w:r w:rsidR="003F685B">
        <w:rPr>
          <w:rFonts w:ascii="Calibri" w:hAnsi="Calibri" w:cs="Calibri"/>
          <w:sz w:val="20"/>
          <w:szCs w:val="20"/>
        </w:rPr>
        <w:t xml:space="preserve">sphere and golf ball) </w:t>
      </w:r>
      <w:r w:rsidR="00015D94">
        <w:rPr>
          <w:rFonts w:ascii="Calibri" w:hAnsi="Calibri" w:cs="Calibri"/>
          <w:sz w:val="20"/>
          <w:szCs w:val="20"/>
        </w:rPr>
        <w:t xml:space="preserve">over </w:t>
      </w:r>
      <w:r w:rsidR="00360147" w:rsidRPr="004D1870">
        <w:rPr>
          <w:rFonts w:ascii="Calibri" w:hAnsi="Calibri" w:cs="Calibri"/>
          <w:sz w:val="20"/>
          <w:szCs w:val="20"/>
        </w:rPr>
        <w:t xml:space="preserve">a range of Reynolds numbers </w:t>
      </w:r>
      <w:r w:rsidR="004D1870">
        <w:rPr>
          <w:rFonts w:ascii="Calibri" w:hAnsi="Calibri" w:cs="Calibri"/>
          <w:sz w:val="20"/>
          <w:szCs w:val="20"/>
        </w:rPr>
        <w:t xml:space="preserve">between </w:t>
      </w:r>
      <w:r w:rsidR="00360147" w:rsidRPr="004D1870">
        <w:rPr>
          <w:rFonts w:ascii="Calibri" w:hAnsi="Calibri" w:cs="Calibri"/>
          <w:sz w:val="20"/>
          <w:szCs w:val="20"/>
        </w:rPr>
        <w:t xml:space="preserve">1.3x104 </w:t>
      </w:r>
      <w:r w:rsidR="004D1870">
        <w:rPr>
          <w:rFonts w:ascii="Calibri" w:hAnsi="Calibri" w:cs="Calibri"/>
          <w:sz w:val="20"/>
          <w:szCs w:val="20"/>
        </w:rPr>
        <w:t>and</w:t>
      </w:r>
      <w:r w:rsidR="00360147" w:rsidRPr="004D1870">
        <w:rPr>
          <w:rFonts w:ascii="Calibri" w:hAnsi="Calibri" w:cs="Calibri"/>
          <w:sz w:val="20"/>
          <w:szCs w:val="20"/>
        </w:rPr>
        <w:t xml:space="preserve"> 3.0x105</w:t>
      </w:r>
      <w:r w:rsidR="00586D5C" w:rsidRPr="004D1870">
        <w:rPr>
          <w:rFonts w:ascii="Calibri" w:hAnsi="Calibri" w:cs="Calibri"/>
          <w:sz w:val="20"/>
          <w:szCs w:val="20"/>
        </w:rPr>
        <w:t>.</w:t>
      </w:r>
      <w:r w:rsidR="004D1870">
        <w:rPr>
          <w:rFonts w:ascii="Calibri" w:hAnsi="Calibri" w:cs="Calibri"/>
          <w:sz w:val="20"/>
          <w:szCs w:val="20"/>
        </w:rPr>
        <w:t xml:space="preserve"> </w:t>
      </w:r>
      <w:r w:rsidR="003F685B">
        <w:rPr>
          <w:rFonts w:ascii="Calibri" w:hAnsi="Calibri" w:cs="Calibri"/>
          <w:sz w:val="20"/>
          <w:szCs w:val="20"/>
        </w:rPr>
        <w:t xml:space="preserve">The results were compared to the </w:t>
      </w:r>
      <w:r w:rsidR="006134AC" w:rsidRPr="004D1870">
        <w:rPr>
          <w:rFonts w:ascii="Calibri" w:hAnsi="Calibri" w:cs="Calibri"/>
          <w:sz w:val="20"/>
          <w:szCs w:val="20"/>
        </w:rPr>
        <w:t>Morrison</w:t>
      </w:r>
      <w:r w:rsidR="00015D94">
        <w:rPr>
          <w:rFonts w:ascii="Calibri" w:hAnsi="Calibri" w:cs="Calibri"/>
          <w:sz w:val="20"/>
          <w:szCs w:val="20"/>
        </w:rPr>
        <w:t xml:space="preserve"> smooth sphere</w:t>
      </w:r>
      <w:r w:rsidR="006134AC" w:rsidRPr="004D1870">
        <w:rPr>
          <w:rFonts w:ascii="Calibri" w:hAnsi="Calibri" w:cs="Calibri"/>
          <w:sz w:val="20"/>
          <w:szCs w:val="20"/>
        </w:rPr>
        <w:t xml:space="preserve"> </w:t>
      </w:r>
      <w:r w:rsidR="003F685B">
        <w:rPr>
          <w:rFonts w:ascii="Calibri" w:hAnsi="Calibri" w:cs="Calibri"/>
          <w:sz w:val="20"/>
          <w:szCs w:val="20"/>
        </w:rPr>
        <w:t>correlation based on</w:t>
      </w:r>
      <w:r w:rsidR="00AF3019">
        <w:rPr>
          <w:rFonts w:ascii="Calibri" w:hAnsi="Calibri" w:cs="Calibri"/>
          <w:sz w:val="20"/>
          <w:szCs w:val="20"/>
        </w:rPr>
        <w:t xml:space="preserve"> coefficient of drag</w:t>
      </w:r>
      <w:r w:rsidR="003F685B">
        <w:rPr>
          <w:rFonts w:ascii="Calibri" w:hAnsi="Calibri" w:cs="Calibri"/>
          <w:sz w:val="20"/>
          <w:szCs w:val="20"/>
        </w:rPr>
        <w:t xml:space="preserve"> data published by </w:t>
      </w:r>
      <w:r w:rsidR="006134AC" w:rsidRPr="004D1870">
        <w:rPr>
          <w:rFonts w:ascii="Calibri" w:hAnsi="Calibri" w:cs="Calibri"/>
          <w:sz w:val="20"/>
          <w:szCs w:val="20"/>
        </w:rPr>
        <w:t>Schlichting [</w:t>
      </w:r>
      <w:r w:rsidR="003F685B">
        <w:rPr>
          <w:rFonts w:ascii="Calibri" w:hAnsi="Calibri" w:cs="Calibri"/>
          <w:sz w:val="20"/>
          <w:szCs w:val="20"/>
        </w:rPr>
        <w:t>1</w:t>
      </w:r>
      <w:r w:rsidR="006134AC" w:rsidRPr="004D1870">
        <w:rPr>
          <w:rFonts w:ascii="Calibri" w:hAnsi="Calibri" w:cs="Calibri"/>
          <w:sz w:val="20"/>
          <w:szCs w:val="20"/>
        </w:rPr>
        <w:t>].</w:t>
      </w:r>
      <w:r w:rsidR="003F685B">
        <w:rPr>
          <w:rFonts w:ascii="Calibri" w:hAnsi="Calibri" w:cs="Calibri"/>
          <w:sz w:val="20"/>
          <w:szCs w:val="20"/>
        </w:rPr>
        <w:t xml:space="preserve"> The regions where the 3 smooth spheres correlated to the Morrison model </w:t>
      </w:r>
      <w:r w:rsidR="001A07B1">
        <w:rPr>
          <w:rFonts w:ascii="Calibri" w:hAnsi="Calibri" w:cs="Calibri"/>
          <w:sz w:val="20"/>
          <w:szCs w:val="20"/>
        </w:rPr>
        <w:t>occurred</w:t>
      </w:r>
      <w:r w:rsidR="00AF3019">
        <w:rPr>
          <w:rFonts w:ascii="Calibri" w:hAnsi="Calibri" w:cs="Calibri"/>
          <w:sz w:val="20"/>
          <w:szCs w:val="20"/>
        </w:rPr>
        <w:t xml:space="preserve"> at Reynolds numbers</w:t>
      </w:r>
      <w:r w:rsidR="003F685B" w:rsidRPr="003F685B">
        <w:rPr>
          <w:rFonts w:ascii="Calibri" w:hAnsi="Calibri" w:cs="Calibri"/>
          <w:sz w:val="20"/>
          <w:szCs w:val="20"/>
        </w:rPr>
        <w:t xml:space="preserve"> </w:t>
      </w:r>
      <w:r w:rsidR="00AF3019">
        <w:rPr>
          <w:rFonts w:ascii="Calibri" w:hAnsi="Calibri" w:cs="Calibri"/>
          <w:sz w:val="20"/>
          <w:szCs w:val="20"/>
        </w:rPr>
        <w:t xml:space="preserve">below </w:t>
      </w:r>
      <w:r w:rsidR="003F685B" w:rsidRPr="004D1870">
        <w:rPr>
          <w:rFonts w:ascii="Calibri" w:hAnsi="Calibri" w:cs="Calibri"/>
          <w:sz w:val="20"/>
          <w:szCs w:val="20"/>
        </w:rPr>
        <w:t>9.1x104</w:t>
      </w:r>
      <w:r w:rsidR="003F685B">
        <w:rPr>
          <w:rFonts w:ascii="Calibri" w:hAnsi="Calibri" w:cs="Calibri"/>
          <w:sz w:val="20"/>
          <w:szCs w:val="20"/>
        </w:rPr>
        <w:t xml:space="preserve">, </w:t>
      </w:r>
      <w:r w:rsidR="003F685B" w:rsidRPr="004D1870">
        <w:rPr>
          <w:rFonts w:ascii="Calibri" w:hAnsi="Calibri" w:cs="Calibri"/>
          <w:sz w:val="20"/>
          <w:szCs w:val="20"/>
        </w:rPr>
        <w:t>2.2x105</w:t>
      </w:r>
      <w:r w:rsidR="003F685B">
        <w:rPr>
          <w:rFonts w:ascii="Calibri" w:hAnsi="Calibri" w:cs="Calibri"/>
          <w:sz w:val="20"/>
          <w:szCs w:val="20"/>
        </w:rPr>
        <w:t xml:space="preserve">, and </w:t>
      </w:r>
      <w:r w:rsidR="003F685B" w:rsidRPr="004D1870">
        <w:rPr>
          <w:rFonts w:ascii="Calibri" w:hAnsi="Calibri" w:cs="Calibri"/>
          <w:sz w:val="20"/>
          <w:szCs w:val="20"/>
        </w:rPr>
        <w:t>6.8x104</w:t>
      </w:r>
      <w:r w:rsidR="00AF3019">
        <w:rPr>
          <w:rFonts w:ascii="Calibri" w:hAnsi="Calibri" w:cs="Calibri"/>
          <w:sz w:val="20"/>
          <w:szCs w:val="20"/>
        </w:rPr>
        <w:t xml:space="preserve"> </w:t>
      </w:r>
      <w:r w:rsidR="001A07B1">
        <w:rPr>
          <w:rFonts w:ascii="Calibri" w:hAnsi="Calibri" w:cs="Calibri"/>
          <w:sz w:val="20"/>
          <w:szCs w:val="20"/>
        </w:rPr>
        <w:t>respectively</w:t>
      </w:r>
      <w:r w:rsidR="00AF3019">
        <w:rPr>
          <w:rFonts w:ascii="Calibri" w:hAnsi="Calibri" w:cs="Calibri"/>
          <w:sz w:val="20"/>
          <w:szCs w:val="20"/>
        </w:rPr>
        <w:t>.</w:t>
      </w:r>
      <w:r w:rsidR="003F685B">
        <w:rPr>
          <w:rFonts w:ascii="Calibri" w:hAnsi="Calibri" w:cs="Calibri"/>
          <w:sz w:val="20"/>
          <w:szCs w:val="20"/>
        </w:rPr>
        <w:t xml:space="preserve"> The tripped </w:t>
      </w:r>
      <w:r w:rsidR="003F685B" w:rsidRPr="004D1870">
        <w:rPr>
          <w:rFonts w:ascii="Calibri" w:hAnsi="Calibri" w:cs="Calibri"/>
          <w:sz w:val="20"/>
          <w:szCs w:val="20"/>
        </w:rPr>
        <w:t>10.16</w:t>
      </w:r>
      <w:r w:rsidR="003F685B">
        <w:rPr>
          <w:rFonts w:ascii="Calibri" w:hAnsi="Calibri" w:cs="Calibri"/>
          <w:sz w:val="20"/>
          <w:szCs w:val="20"/>
        </w:rPr>
        <w:t xml:space="preserve"> cm sphere and golf</w:t>
      </w:r>
      <w:r w:rsidR="00AF3019">
        <w:rPr>
          <w:rFonts w:ascii="Calibri" w:hAnsi="Calibri" w:cs="Calibri"/>
          <w:sz w:val="20"/>
          <w:szCs w:val="20"/>
        </w:rPr>
        <w:t xml:space="preserve"> </w:t>
      </w:r>
      <w:r w:rsidR="003F685B">
        <w:rPr>
          <w:rFonts w:ascii="Calibri" w:hAnsi="Calibri" w:cs="Calibri"/>
          <w:sz w:val="20"/>
          <w:szCs w:val="20"/>
        </w:rPr>
        <w:t xml:space="preserve">ball </w:t>
      </w:r>
      <w:r w:rsidR="00AF3019">
        <w:rPr>
          <w:rFonts w:ascii="Calibri" w:hAnsi="Calibri" w:cs="Calibri"/>
          <w:sz w:val="20"/>
          <w:szCs w:val="20"/>
        </w:rPr>
        <w:t>demonstra</w:t>
      </w:r>
      <w:r w:rsidR="00DC26D4">
        <w:rPr>
          <w:rFonts w:ascii="Calibri" w:hAnsi="Calibri" w:cs="Calibri"/>
          <w:sz w:val="20"/>
          <w:szCs w:val="20"/>
        </w:rPr>
        <w:t xml:space="preserve">ted that the Morrison model is an appropriate correlation </w:t>
      </w:r>
      <w:r w:rsidR="00AF3019">
        <w:rPr>
          <w:rFonts w:ascii="Calibri" w:hAnsi="Calibri" w:cs="Calibri"/>
          <w:sz w:val="20"/>
          <w:szCs w:val="20"/>
        </w:rPr>
        <w:t>for rough sphe</w:t>
      </w:r>
      <w:r w:rsidR="00015D94">
        <w:rPr>
          <w:rFonts w:ascii="Calibri" w:hAnsi="Calibri" w:cs="Calibri"/>
          <w:sz w:val="20"/>
          <w:szCs w:val="20"/>
        </w:rPr>
        <w:t xml:space="preserve">res at Reynolds numbers below </w:t>
      </w:r>
      <w:r w:rsidR="00AF3019">
        <w:rPr>
          <w:rFonts w:ascii="Calibri" w:hAnsi="Calibri" w:cs="Calibri"/>
          <w:sz w:val="20"/>
          <w:szCs w:val="20"/>
        </w:rPr>
        <w:t xml:space="preserve">6.7x104. </w:t>
      </w:r>
      <w:r w:rsidR="006134AC" w:rsidRPr="004D1870">
        <w:rPr>
          <w:rFonts w:ascii="Calibri" w:hAnsi="Calibri" w:cs="Calibri"/>
          <w:sz w:val="20"/>
          <w:szCs w:val="20"/>
        </w:rPr>
        <w:t xml:space="preserve">The lift and drag coefficients for the Clark-Y airfoil model were determined at </w:t>
      </w:r>
      <w:r w:rsidR="00AF3019">
        <w:rPr>
          <w:rFonts w:ascii="Calibri" w:hAnsi="Calibri" w:cs="Calibri"/>
          <w:sz w:val="20"/>
          <w:szCs w:val="20"/>
        </w:rPr>
        <w:t>angles of attack of -6</w:t>
      </w:r>
      <w:r w:rsidR="000D32B7">
        <w:rPr>
          <w:rFonts w:ascii="Calibri" w:hAnsi="Calibri" w:cs="Calibri"/>
          <w:sz w:val="20"/>
          <w:szCs w:val="20"/>
        </w:rPr>
        <w:t>°</w:t>
      </w:r>
      <w:r w:rsidR="00AF3019">
        <w:rPr>
          <w:rFonts w:ascii="Calibri" w:hAnsi="Calibri" w:cs="Calibri"/>
          <w:sz w:val="20"/>
          <w:szCs w:val="20"/>
        </w:rPr>
        <w:t xml:space="preserve"> to +20° </w:t>
      </w:r>
      <w:r w:rsidR="005711FA" w:rsidRPr="004D1870">
        <w:rPr>
          <w:rFonts w:ascii="Calibri" w:hAnsi="Calibri" w:cs="Calibri"/>
          <w:sz w:val="20"/>
          <w:szCs w:val="20"/>
        </w:rPr>
        <w:t>at 40 m/s</w:t>
      </w:r>
      <w:r w:rsidR="00073566">
        <w:rPr>
          <w:rFonts w:ascii="Calibri" w:hAnsi="Calibri" w:cs="Calibri"/>
          <w:sz w:val="20"/>
          <w:szCs w:val="20"/>
        </w:rPr>
        <w:t xml:space="preserve">. </w:t>
      </w:r>
      <w:r w:rsidR="00DB55DE">
        <w:rPr>
          <w:rFonts w:ascii="Calibri" w:hAnsi="Calibri" w:cs="Calibri"/>
          <w:sz w:val="20"/>
          <w:szCs w:val="20"/>
        </w:rPr>
        <w:t>The experimental coefficient of lift was compared to a model utilizing Prandtl’s</w:t>
      </w:r>
      <w:r w:rsidR="00DB55DE" w:rsidRPr="004D1870">
        <w:rPr>
          <w:rFonts w:ascii="Calibri" w:hAnsi="Calibri" w:cs="Calibri"/>
          <w:sz w:val="20"/>
          <w:szCs w:val="20"/>
        </w:rPr>
        <w:t xml:space="preserve"> lifting line </w:t>
      </w:r>
      <w:r w:rsidR="00DB55DE">
        <w:rPr>
          <w:rFonts w:ascii="Calibri" w:hAnsi="Calibri" w:cs="Calibri"/>
          <w:sz w:val="20"/>
          <w:szCs w:val="20"/>
        </w:rPr>
        <w:t>theory</w:t>
      </w:r>
      <w:r w:rsidR="00DB55DE" w:rsidRPr="004D1870">
        <w:rPr>
          <w:rFonts w:ascii="Calibri" w:hAnsi="Calibri" w:cs="Calibri"/>
          <w:sz w:val="20"/>
          <w:szCs w:val="20"/>
        </w:rPr>
        <w:t xml:space="preserve"> </w:t>
      </w:r>
      <w:r w:rsidR="00DB55DE">
        <w:rPr>
          <w:rFonts w:ascii="Calibri" w:hAnsi="Calibri" w:cs="Calibri"/>
          <w:sz w:val="20"/>
          <w:szCs w:val="20"/>
        </w:rPr>
        <w:t>[2]</w:t>
      </w:r>
      <w:r w:rsidR="00DB55DE" w:rsidRPr="004D1870">
        <w:rPr>
          <w:rFonts w:ascii="Calibri" w:hAnsi="Calibri" w:cs="Calibri"/>
          <w:sz w:val="20"/>
          <w:szCs w:val="20"/>
        </w:rPr>
        <w:t xml:space="preserve"> </w:t>
      </w:r>
      <w:r w:rsidR="00DB55DE">
        <w:rPr>
          <w:rFonts w:ascii="Calibri" w:hAnsi="Calibri" w:cs="Calibri"/>
          <w:sz w:val="20"/>
          <w:szCs w:val="20"/>
        </w:rPr>
        <w:t>and correlated between the angles</w:t>
      </w:r>
      <w:r w:rsidR="00DB55DE" w:rsidRPr="004D1870">
        <w:rPr>
          <w:rFonts w:ascii="Calibri" w:hAnsi="Calibri" w:cs="Calibri"/>
          <w:sz w:val="20"/>
          <w:szCs w:val="20"/>
        </w:rPr>
        <w:t xml:space="preserve"> of -6</w:t>
      </w:r>
      <w:r w:rsidR="00DB55DE">
        <w:rPr>
          <w:rFonts w:ascii="Calibri" w:hAnsi="Calibri" w:cs="Calibri"/>
          <w:sz w:val="20"/>
          <w:szCs w:val="20"/>
        </w:rPr>
        <w:t>°</w:t>
      </w:r>
      <w:r w:rsidR="00DB55DE" w:rsidRPr="004D1870">
        <w:rPr>
          <w:rFonts w:ascii="Calibri" w:hAnsi="Calibri" w:cs="Calibri"/>
          <w:sz w:val="20"/>
          <w:szCs w:val="20"/>
        </w:rPr>
        <w:t xml:space="preserve"> to 18.2</w:t>
      </w:r>
      <w:r w:rsidR="00DB55DE">
        <w:rPr>
          <w:rFonts w:ascii="Calibri" w:hAnsi="Calibri" w:cs="Calibri"/>
          <w:sz w:val="20"/>
          <w:szCs w:val="20"/>
        </w:rPr>
        <w:t xml:space="preserve">°. The experimental coefficient of drag correlated to the model at angles </w:t>
      </w:r>
      <w:r w:rsidR="00DB55DE" w:rsidRPr="004D1870">
        <w:rPr>
          <w:rFonts w:ascii="Calibri" w:hAnsi="Calibri" w:cs="Calibri"/>
          <w:sz w:val="20"/>
          <w:szCs w:val="20"/>
        </w:rPr>
        <w:t>-6</w:t>
      </w:r>
      <w:r w:rsidR="00DB55DE">
        <w:rPr>
          <w:rFonts w:ascii="Calibri" w:hAnsi="Calibri" w:cs="Calibri"/>
          <w:sz w:val="20"/>
          <w:szCs w:val="20"/>
        </w:rPr>
        <w:t>° to 1</w:t>
      </w:r>
      <w:r w:rsidR="00DB55DE" w:rsidRPr="004D1870">
        <w:rPr>
          <w:rFonts w:ascii="Calibri" w:hAnsi="Calibri" w:cs="Calibri"/>
          <w:sz w:val="20"/>
          <w:szCs w:val="20"/>
        </w:rPr>
        <w:t>2</w:t>
      </w:r>
      <w:r w:rsidR="00DB55DE">
        <w:rPr>
          <w:rFonts w:ascii="Calibri" w:hAnsi="Calibri" w:cs="Calibri"/>
          <w:sz w:val="20"/>
          <w:szCs w:val="20"/>
        </w:rPr>
        <w:t xml:space="preserve">°. The coefficient of drag and lift uncertainties of </w:t>
      </w:r>
      <w:r w:rsidR="00DB55DE" w:rsidRPr="00073566">
        <w:rPr>
          <w:rFonts w:ascii="Calibri" w:hAnsi="Calibri" w:cs="Calibri"/>
          <w:sz w:val="20"/>
          <w:szCs w:val="20"/>
        </w:rPr>
        <w:t>0.0033</w:t>
      </w:r>
      <w:r w:rsidR="00DB55DE">
        <w:rPr>
          <w:rFonts w:ascii="Calibri" w:hAnsi="Calibri" w:cs="Calibri"/>
          <w:sz w:val="20"/>
          <w:szCs w:val="20"/>
        </w:rPr>
        <w:t xml:space="preserve"> and </w:t>
      </w:r>
      <w:r w:rsidR="00DB55DE" w:rsidRPr="00073566">
        <w:rPr>
          <w:rFonts w:ascii="Calibri" w:hAnsi="Calibri" w:cs="Calibri"/>
          <w:sz w:val="20"/>
          <w:szCs w:val="20"/>
        </w:rPr>
        <w:t>0.0125</w:t>
      </w:r>
      <w:r w:rsidR="00DB55DE">
        <w:rPr>
          <w:rFonts w:ascii="Calibri" w:hAnsi="Calibri" w:cs="Calibri"/>
          <w:sz w:val="20"/>
          <w:szCs w:val="20"/>
        </w:rPr>
        <w:t xml:space="preserve"> at a 95% confidence interval respectively.</w:t>
      </w:r>
    </w:p>
    <w:p w14:paraId="7BADEF4F" w14:textId="77777777"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14:paraId="7A24E76A" w14:textId="747120D6" w:rsidR="002D22E0" w:rsidRDefault="009543D2" w:rsidP="00FE1512">
      <w:pPr>
        <w:ind w:firstLine="720"/>
        <w:jc w:val="both"/>
        <w:rPr>
          <w:rFonts w:ascii="Calibri" w:hAnsi="Calibri" w:cs="Calibri"/>
          <w:sz w:val="20"/>
          <w:szCs w:val="20"/>
        </w:rPr>
      </w:pPr>
      <w:r>
        <w:rPr>
          <w:rFonts w:ascii="Calibri" w:hAnsi="Calibri" w:cs="Calibri"/>
          <w:sz w:val="20"/>
          <w:szCs w:val="20"/>
        </w:rPr>
        <w:t xml:space="preserve">Wind tunnel testing is essential for industries specializing in the development of products that interact with moving air at speeds that can lead to </w:t>
      </w:r>
      <w:r w:rsidR="00FE1512">
        <w:rPr>
          <w:rFonts w:ascii="Calibri" w:hAnsi="Calibri" w:cs="Calibri"/>
          <w:sz w:val="20"/>
          <w:szCs w:val="20"/>
        </w:rPr>
        <w:t>poor</w:t>
      </w:r>
      <w:r>
        <w:rPr>
          <w:rFonts w:ascii="Calibri" w:hAnsi="Calibri" w:cs="Calibri"/>
          <w:sz w:val="20"/>
          <w:szCs w:val="20"/>
        </w:rPr>
        <w:t xml:space="preserve"> aerodynamic performance.</w:t>
      </w:r>
      <w:r w:rsidR="00FA1B2F">
        <w:rPr>
          <w:rFonts w:ascii="Calibri" w:hAnsi="Calibri" w:cs="Calibri"/>
          <w:sz w:val="20"/>
          <w:szCs w:val="20"/>
        </w:rPr>
        <w:t xml:space="preserve"> </w:t>
      </w:r>
      <w:r w:rsidR="008356E9">
        <w:rPr>
          <w:rFonts w:ascii="Calibri" w:hAnsi="Calibri" w:cs="Calibri"/>
          <w:sz w:val="20"/>
          <w:szCs w:val="20"/>
        </w:rPr>
        <w:t>A</w:t>
      </w:r>
      <w:r>
        <w:rPr>
          <w:rFonts w:ascii="Calibri" w:hAnsi="Calibri" w:cs="Calibri"/>
          <w:sz w:val="20"/>
          <w:szCs w:val="20"/>
        </w:rPr>
        <w:t>utomotive and aerospace</w:t>
      </w:r>
      <w:r w:rsidR="008356E9">
        <w:rPr>
          <w:rFonts w:ascii="Calibri" w:hAnsi="Calibri" w:cs="Calibri"/>
          <w:sz w:val="20"/>
          <w:szCs w:val="20"/>
        </w:rPr>
        <w:t xml:space="preserve"> companies use wind tunnels to evaluate</w:t>
      </w:r>
      <w:r w:rsidR="00A04C05">
        <w:rPr>
          <w:rFonts w:ascii="Calibri" w:hAnsi="Calibri" w:cs="Calibri"/>
          <w:sz w:val="20"/>
          <w:szCs w:val="20"/>
        </w:rPr>
        <w:t xml:space="preserve"> the aerodynamics of potential designs</w:t>
      </w:r>
      <w:r w:rsidR="00FE1512">
        <w:rPr>
          <w:rFonts w:ascii="Calibri" w:hAnsi="Calibri" w:cs="Calibri"/>
          <w:sz w:val="20"/>
          <w:szCs w:val="20"/>
        </w:rPr>
        <w:t xml:space="preserve"> in a cost effective manner</w:t>
      </w:r>
      <w:r w:rsidR="00A04C05">
        <w:rPr>
          <w:rFonts w:ascii="Calibri" w:hAnsi="Calibri" w:cs="Calibri"/>
          <w:sz w:val="20"/>
          <w:szCs w:val="20"/>
        </w:rPr>
        <w:t xml:space="preserve"> by testing</w:t>
      </w:r>
      <w:r w:rsidR="008356E9">
        <w:rPr>
          <w:rFonts w:ascii="Calibri" w:hAnsi="Calibri" w:cs="Calibri"/>
          <w:sz w:val="20"/>
          <w:szCs w:val="20"/>
        </w:rPr>
        <w:t xml:space="preserve"> small scale</w:t>
      </w:r>
      <w:r w:rsidR="00A04C05">
        <w:rPr>
          <w:rFonts w:ascii="Calibri" w:hAnsi="Calibri" w:cs="Calibri"/>
          <w:sz w:val="20"/>
          <w:szCs w:val="20"/>
        </w:rPr>
        <w:t xml:space="preserve"> models.</w:t>
      </w:r>
      <w:r w:rsidR="008356E9">
        <w:rPr>
          <w:rFonts w:ascii="Calibri" w:hAnsi="Calibri" w:cs="Calibri"/>
          <w:sz w:val="20"/>
          <w:szCs w:val="20"/>
        </w:rPr>
        <w:t xml:space="preserve"> </w:t>
      </w:r>
      <w:r w:rsidR="00A04C05">
        <w:rPr>
          <w:rFonts w:ascii="Calibri" w:hAnsi="Calibri" w:cs="Calibri"/>
          <w:sz w:val="20"/>
          <w:szCs w:val="20"/>
        </w:rPr>
        <w:t xml:space="preserve">The behavior of the air flow can be predicted for the same design </w:t>
      </w:r>
      <w:r w:rsidR="00F969FF">
        <w:rPr>
          <w:rFonts w:ascii="Calibri" w:hAnsi="Calibri" w:cs="Calibri"/>
          <w:sz w:val="20"/>
          <w:szCs w:val="20"/>
        </w:rPr>
        <w:t>regardless</w:t>
      </w:r>
      <w:r w:rsidR="00A04C05">
        <w:rPr>
          <w:rFonts w:ascii="Calibri" w:hAnsi="Calibri" w:cs="Calibri"/>
          <w:sz w:val="20"/>
          <w:szCs w:val="20"/>
        </w:rPr>
        <w:t xml:space="preserve"> of scale through the Reynolds number,</w:t>
      </w:r>
      <w:r w:rsidR="00A04C05" w:rsidRPr="00A04C05">
        <w:rPr>
          <w:rFonts w:ascii="Calibri" w:hAnsi="Calibri" w:cs="Calibri"/>
          <w:sz w:val="20"/>
          <w:szCs w:val="20"/>
        </w:rPr>
        <w:t xml:space="preserve"> </w:t>
      </w:r>
      <w:r w:rsidR="00A04C05">
        <w:rPr>
          <w:rFonts w:ascii="Calibri" w:hAnsi="Calibri" w:cs="Calibri"/>
          <w:sz w:val="20"/>
          <w:szCs w:val="20"/>
        </w:rPr>
        <w:t xml:space="preserve">a dimensionless quantity that correlates fluid movement </w:t>
      </w:r>
      <w:r w:rsidR="00043921">
        <w:rPr>
          <w:rFonts w:ascii="Calibri" w:hAnsi="Calibri" w:cs="Calibri"/>
          <w:sz w:val="20"/>
          <w:szCs w:val="20"/>
        </w:rPr>
        <w:t>based on the ratio of in</w:t>
      </w:r>
      <w:r w:rsidR="008356E9">
        <w:rPr>
          <w:rFonts w:ascii="Calibri" w:hAnsi="Calibri" w:cs="Calibri"/>
          <w:sz w:val="20"/>
          <w:szCs w:val="20"/>
        </w:rPr>
        <w:t>ertial forces to viscous forces</w:t>
      </w:r>
      <w:r w:rsidR="00A04C05">
        <w:rPr>
          <w:rFonts w:ascii="Calibri" w:hAnsi="Calibri" w:cs="Calibri"/>
          <w:sz w:val="20"/>
          <w:szCs w:val="20"/>
        </w:rPr>
        <w:t>. The equation for the Reynolds number is expressed as</w:t>
      </w:r>
    </w:p>
    <w:p w14:paraId="74CED8B9" w14:textId="77777777"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4C1DD1" w:rsidRPr="006D39E6">
        <w:rPr>
          <w:rFonts w:ascii="Calibri" w:hAnsi="Calibri" w:cs="Calibri"/>
          <w:sz w:val="20"/>
          <w:szCs w:val="20"/>
        </w:rPr>
        <w:fldChar w:fldCharType="end"/>
      </w:r>
    </w:p>
    <w:p w14:paraId="703D1A44" w14:textId="2D60BD86" w:rsidR="00E54F06" w:rsidRDefault="00CF050B" w:rsidP="00A92656">
      <w:pPr>
        <w:jc w:val="both"/>
        <w:rPr>
          <w:rFonts w:ascii="Calibri" w:hAnsi="Calibri" w:cs="Calibri"/>
          <w:sz w:val="20"/>
          <w:szCs w:val="20"/>
        </w:rPr>
      </w:pPr>
      <w:r>
        <w:rPr>
          <w:rFonts w:ascii="Calibri" w:hAnsi="Calibri" w:cs="Calibri"/>
          <w:sz w:val="20"/>
          <w:szCs w:val="20"/>
        </w:rPr>
        <w:t>w</w:t>
      </w:r>
      <w:r w:rsidR="00DB2004">
        <w:rPr>
          <w:rFonts w:ascii="Calibri" w:hAnsi="Calibri" w:cs="Calibri"/>
          <w:sz w:val="20"/>
          <w:szCs w:val="20"/>
        </w:rPr>
        <w:t xml:space="preserve">here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w:t>
      </w:r>
      <w:r w:rsidR="00AE1DBE">
        <w:rPr>
          <w:rFonts w:ascii="Calibri" w:hAnsi="Calibri" w:cs="Calibri"/>
          <w:sz w:val="20"/>
          <w:szCs w:val="20"/>
        </w:rPr>
        <w:t>The Reynolds number</w:t>
      </w:r>
      <w:r w:rsidR="00640877" w:rsidRPr="00AE1DBE">
        <w:rPr>
          <w:rFonts w:ascii="Calibri" w:hAnsi="Calibri" w:cs="Calibri"/>
          <w:sz w:val="20"/>
          <w:szCs w:val="20"/>
        </w:rPr>
        <w:t xml:space="preserve"> </w:t>
      </w:r>
      <w:r w:rsidR="00AE1DBE">
        <w:rPr>
          <w:rFonts w:ascii="Calibri" w:hAnsi="Calibri" w:cs="Calibri"/>
          <w:sz w:val="20"/>
          <w:szCs w:val="20"/>
        </w:rPr>
        <w:t>characterizes the boundary layer profile that develops on solid surfaces</w:t>
      </w:r>
      <w:r w:rsidR="00FE1512">
        <w:rPr>
          <w:rFonts w:ascii="Calibri" w:hAnsi="Calibri" w:cs="Calibri"/>
          <w:sz w:val="20"/>
          <w:szCs w:val="20"/>
        </w:rPr>
        <w:t xml:space="preserve"> in one of the following types: </w:t>
      </w:r>
      <w:r w:rsidR="004F1891" w:rsidRPr="00AE1DBE">
        <w:rPr>
          <w:rFonts w:ascii="Calibri" w:hAnsi="Calibri" w:cs="Calibri"/>
          <w:sz w:val="20"/>
          <w:szCs w:val="20"/>
        </w:rPr>
        <w:t>laminar</w:t>
      </w:r>
      <w:r w:rsidR="00FA1B2F" w:rsidRPr="00AE1DBE">
        <w:rPr>
          <w:rFonts w:ascii="Calibri" w:hAnsi="Calibri" w:cs="Calibri"/>
          <w:sz w:val="20"/>
          <w:szCs w:val="20"/>
        </w:rPr>
        <w:t>, transitioning,</w:t>
      </w:r>
      <w:r w:rsidR="00640877" w:rsidRPr="00AE1DBE">
        <w:rPr>
          <w:rFonts w:ascii="Calibri" w:hAnsi="Calibri" w:cs="Calibri"/>
          <w:sz w:val="20"/>
          <w:szCs w:val="20"/>
        </w:rPr>
        <w:t xml:space="preserve"> or turbulent</w:t>
      </w:r>
      <w:r w:rsidR="00FE1512">
        <w:rPr>
          <w:rFonts w:ascii="Calibri" w:hAnsi="Calibri" w:cs="Calibri"/>
          <w:sz w:val="20"/>
          <w:szCs w:val="20"/>
        </w:rPr>
        <w:t xml:space="preserve"> flow</w:t>
      </w:r>
      <w:r w:rsidR="00640877" w:rsidRPr="00AE1DBE">
        <w:rPr>
          <w:rFonts w:ascii="Calibri" w:hAnsi="Calibri" w:cs="Calibri"/>
          <w:sz w:val="20"/>
          <w:szCs w:val="20"/>
        </w:rPr>
        <w:t>.</w:t>
      </w:r>
      <w:r w:rsidR="00AE1DBE">
        <w:rPr>
          <w:rFonts w:ascii="Calibri" w:hAnsi="Calibri" w:cs="Calibri"/>
          <w:sz w:val="20"/>
          <w:szCs w:val="20"/>
        </w:rPr>
        <w:t xml:space="preserve"> However, the velocity of the air cannot be directly measured from the wind tunnel due to the inaccuracy</w:t>
      </w:r>
      <w:r w:rsidR="00A92656">
        <w:rPr>
          <w:rFonts w:ascii="Calibri" w:hAnsi="Calibri" w:cs="Calibri"/>
          <w:sz w:val="20"/>
          <w:szCs w:val="20"/>
        </w:rPr>
        <w:t xml:space="preserve"> of the velocity </w:t>
      </w:r>
      <w:r w:rsidR="00F969FF">
        <w:rPr>
          <w:rFonts w:ascii="Calibri" w:hAnsi="Calibri" w:cs="Calibri"/>
          <w:sz w:val="20"/>
          <w:szCs w:val="20"/>
        </w:rPr>
        <w:t>measurements</w:t>
      </w:r>
      <w:r w:rsidR="00AE1DBE">
        <w:rPr>
          <w:rFonts w:ascii="Calibri" w:hAnsi="Calibri" w:cs="Calibri"/>
          <w:sz w:val="20"/>
          <w:szCs w:val="20"/>
        </w:rPr>
        <w:t>. Therefore the static pressure ring in the test section was used to measure static pressure</w:t>
      </w:r>
      <w:r w:rsidR="007B6490">
        <w:rPr>
          <w:rFonts w:ascii="Calibri" w:hAnsi="Calibri" w:cs="Calibri"/>
          <w:sz w:val="20"/>
          <w:szCs w:val="20"/>
        </w:rPr>
        <w:t>, which was used to determine velocity with a s</w:t>
      </w:r>
      <w:r w:rsidR="00C445A1">
        <w:rPr>
          <w:rFonts w:ascii="Calibri" w:hAnsi="Calibri" w:cs="Calibri"/>
          <w:sz w:val="20"/>
          <w:szCs w:val="20"/>
        </w:rPr>
        <w:t xml:space="preserve">implified version of Bernoulli’s </w:t>
      </w:r>
      <w:r w:rsidR="007B6490">
        <w:rPr>
          <w:rFonts w:ascii="Calibri" w:hAnsi="Calibri" w:cs="Calibri"/>
          <w:sz w:val="20"/>
          <w:szCs w:val="20"/>
        </w:rPr>
        <w:t>equation, expressed as</w:t>
      </w:r>
    </w:p>
    <w:p w14:paraId="73258AC7" w14:textId="56BF3075" w:rsidR="00E54F06" w:rsidRPr="008A127B" w:rsidRDefault="00E52032"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r w:rsidR="00E54F06" w:rsidRPr="008A127B">
        <w:rPr>
          <w:rFonts w:ascii="Calibri" w:hAnsi="Calibri" w:cs="Calibri"/>
          <w:sz w:val="20"/>
          <w:szCs w:val="20"/>
        </w:rPr>
        <w:t>const</w:t>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2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⑵</w:t>
      </w:r>
      <w:r w:rsidR="00B92828" w:rsidRPr="006D39E6">
        <w:rPr>
          <w:rFonts w:ascii="Calibri" w:hAnsi="Calibri" w:cs="Calibri"/>
          <w:sz w:val="20"/>
          <w:szCs w:val="20"/>
        </w:rPr>
        <w:fldChar w:fldCharType="end"/>
      </w:r>
    </w:p>
    <w:p w14:paraId="47AAD9BF" w14:textId="77777777" w:rsidR="008B36E9" w:rsidRDefault="00E54F06" w:rsidP="008B36E9">
      <w:pPr>
        <w:jc w:val="both"/>
        <w:rPr>
          <w:rFonts w:ascii="Calibri" w:hAnsi="Calibri" w:cs="Calibri"/>
          <w:sz w:val="20"/>
          <w:szCs w:val="20"/>
        </w:rPr>
      </w:pPr>
      <w:r>
        <w:rPr>
          <w:rFonts w:ascii="Calibri" w:hAnsi="Calibri" w:cs="Calibri"/>
          <w:sz w:val="20"/>
          <w:szCs w:val="20"/>
        </w:rPr>
        <w:t xml:space="preserve">where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w:t>
      </w:r>
      <w:r w:rsidR="00B75C50">
        <w:rPr>
          <w:rFonts w:ascii="Calibri" w:hAnsi="Calibri" w:cs="Calibri"/>
          <w:sz w:val="20"/>
          <w:szCs w:val="20"/>
        </w:rPr>
        <w:t xml:space="preserve">the fluid </w:t>
      </w:r>
      <w:r>
        <w:rPr>
          <w:rFonts w:ascii="Calibri" w:hAnsi="Calibri" w:cs="Calibri"/>
          <w:sz w:val="20"/>
          <w:szCs w:val="20"/>
        </w:rPr>
        <w:t>velocity.</w:t>
      </w:r>
      <w:r w:rsidR="00A92656">
        <w:rPr>
          <w:rFonts w:ascii="Calibri" w:hAnsi="Calibri" w:cs="Calibri"/>
          <w:sz w:val="20"/>
          <w:szCs w:val="20"/>
        </w:rPr>
        <w:t xml:space="preserve"> </w:t>
      </w:r>
      <w:r w:rsidR="00C445A1">
        <w:rPr>
          <w:rFonts w:ascii="Calibri" w:hAnsi="Calibri" w:cs="Calibri"/>
          <w:sz w:val="20"/>
          <w:szCs w:val="20"/>
        </w:rPr>
        <w:t>The hydra</w:t>
      </w:r>
      <w:r w:rsidR="00B92828">
        <w:rPr>
          <w:rFonts w:ascii="Calibri" w:hAnsi="Calibri" w:cs="Calibri"/>
          <w:sz w:val="20"/>
          <w:szCs w:val="20"/>
        </w:rPr>
        <w:t>ulic head term was ignored due to the following assumptions:</w:t>
      </w:r>
      <w:r w:rsidR="00C445A1">
        <w:rPr>
          <w:rFonts w:ascii="Calibri" w:hAnsi="Calibri" w:cs="Calibri"/>
          <w:sz w:val="20"/>
          <w:szCs w:val="20"/>
        </w:rPr>
        <w:t xml:space="preserve"> </w:t>
      </w:r>
      <w:r w:rsidR="00B92828">
        <w:rPr>
          <w:rFonts w:ascii="Calibri" w:hAnsi="Calibri" w:cs="Calibri"/>
          <w:sz w:val="20"/>
          <w:szCs w:val="20"/>
        </w:rPr>
        <w:t xml:space="preserve">no heat transfer, no work, and </w:t>
      </w:r>
      <w:r w:rsidR="00C445A1">
        <w:rPr>
          <w:rFonts w:ascii="Calibri" w:hAnsi="Calibri" w:cs="Calibri"/>
          <w:sz w:val="20"/>
          <w:szCs w:val="20"/>
        </w:rPr>
        <w:t>in</w:t>
      </w:r>
      <w:r w:rsidR="00C445A1" w:rsidRPr="002D7B4B">
        <w:rPr>
          <w:rFonts w:ascii="Calibri" w:hAnsi="Calibri" w:cs="Calibri"/>
          <w:sz w:val="20"/>
          <w:szCs w:val="20"/>
        </w:rPr>
        <w:t>compressible</w:t>
      </w:r>
      <w:r w:rsidR="00B92828">
        <w:rPr>
          <w:rFonts w:ascii="Calibri" w:hAnsi="Calibri" w:cs="Calibri"/>
          <w:sz w:val="20"/>
          <w:szCs w:val="20"/>
        </w:rPr>
        <w:t xml:space="preserve"> flow</w:t>
      </w:r>
      <w:r w:rsidR="00C445A1" w:rsidRPr="002D7B4B">
        <w:rPr>
          <w:rFonts w:ascii="Calibri" w:hAnsi="Calibri" w:cs="Calibri"/>
          <w:sz w:val="20"/>
          <w:szCs w:val="20"/>
        </w:rPr>
        <w:t>.</w:t>
      </w:r>
      <w:r w:rsidR="00B92828">
        <w:rPr>
          <w:rFonts w:ascii="Calibri" w:hAnsi="Calibri" w:cs="Calibri"/>
          <w:sz w:val="20"/>
          <w:szCs w:val="20"/>
        </w:rPr>
        <w:t xml:space="preserve"> </w:t>
      </w:r>
    </w:p>
    <w:p w14:paraId="1551FC85" w14:textId="00705FEA" w:rsidR="00095D04" w:rsidRPr="008B36E9" w:rsidRDefault="00A92656" w:rsidP="008B36E9">
      <w:pPr>
        <w:ind w:firstLine="720"/>
        <w:jc w:val="both"/>
        <w:rPr>
          <w:rFonts w:ascii="Calibri" w:hAnsi="Calibri" w:cs="Calibri"/>
          <w:sz w:val="20"/>
          <w:szCs w:val="20"/>
        </w:rPr>
      </w:pPr>
      <w:r>
        <w:rPr>
          <w:rFonts w:ascii="Calibri" w:hAnsi="Calibri" w:cs="Calibri"/>
          <w:sz w:val="20"/>
          <w:szCs w:val="20"/>
        </w:rPr>
        <w:t>The fluid streamlines interacting with the geometry result in drag force, which is comprised of pressure and friction drag. Based on the shape of the object</w:t>
      </w:r>
      <w:r w:rsidRPr="008B36E9">
        <w:rPr>
          <w:rFonts w:ascii="Calibri" w:hAnsi="Calibri" w:cs="Calibri"/>
          <w:sz w:val="20"/>
          <w:szCs w:val="20"/>
        </w:rPr>
        <w:t xml:space="preserve">, </w:t>
      </w:r>
      <w:r w:rsidR="00D0218C" w:rsidRPr="008B36E9">
        <w:rPr>
          <w:rFonts w:ascii="Calibri" w:hAnsi="Calibri" w:cs="Calibri"/>
          <w:sz w:val="20"/>
          <w:szCs w:val="20"/>
        </w:rPr>
        <w:t xml:space="preserve">aerodynamic lift </w:t>
      </w:r>
      <w:r w:rsidRPr="008B36E9">
        <w:rPr>
          <w:rFonts w:ascii="Calibri" w:hAnsi="Calibri" w:cs="Calibri"/>
          <w:sz w:val="20"/>
          <w:szCs w:val="20"/>
        </w:rPr>
        <w:t xml:space="preserve">can develop as </w:t>
      </w:r>
      <w:r w:rsidR="00D0218C" w:rsidRPr="008B36E9">
        <w:rPr>
          <w:rFonts w:ascii="Calibri" w:hAnsi="Calibri" w:cs="Calibri"/>
          <w:sz w:val="20"/>
          <w:szCs w:val="20"/>
        </w:rPr>
        <w:t xml:space="preserve">the result of the angle of attack and </w:t>
      </w:r>
      <w:r w:rsidRPr="008B36E9">
        <w:rPr>
          <w:rFonts w:ascii="Calibri" w:hAnsi="Calibri" w:cs="Calibri"/>
          <w:sz w:val="20"/>
          <w:szCs w:val="20"/>
        </w:rPr>
        <w:t xml:space="preserve">is composed of </w:t>
      </w:r>
      <w:r w:rsidR="005348DD" w:rsidRPr="008B36E9">
        <w:rPr>
          <w:rFonts w:ascii="Calibri" w:hAnsi="Calibri" w:cs="Calibri"/>
          <w:sz w:val="20"/>
          <w:szCs w:val="20"/>
        </w:rPr>
        <w:t>lift and drag</w:t>
      </w:r>
      <w:r w:rsidR="00303E30" w:rsidRPr="008B36E9">
        <w:rPr>
          <w:rFonts w:ascii="Calibri" w:hAnsi="Calibri" w:cs="Calibri"/>
          <w:sz w:val="20"/>
          <w:szCs w:val="20"/>
        </w:rPr>
        <w:t xml:space="preserve"> component forces</w:t>
      </w:r>
      <w:r w:rsidR="00BF6B06" w:rsidRPr="008B36E9">
        <w:rPr>
          <w:rFonts w:ascii="Calibri" w:hAnsi="Calibri" w:cs="Calibri"/>
          <w:sz w:val="20"/>
          <w:szCs w:val="20"/>
        </w:rPr>
        <w:t xml:space="preserve">. </w:t>
      </w:r>
      <w:r w:rsidR="008B36E9">
        <w:rPr>
          <w:rFonts w:ascii="Calibri" w:hAnsi="Calibri" w:cs="Calibri"/>
          <w:sz w:val="20"/>
          <w:szCs w:val="20"/>
        </w:rPr>
        <w:t>M</w:t>
      </w:r>
      <w:r w:rsidR="008B36E9" w:rsidRPr="008B36E9">
        <w:rPr>
          <w:rFonts w:ascii="Calibri" w:hAnsi="Calibri" w:cs="Calibri"/>
          <w:sz w:val="20"/>
          <w:szCs w:val="20"/>
        </w:rPr>
        <w:t xml:space="preserve">odels are attached to a sting </w:t>
      </w:r>
      <w:r w:rsidR="00445ADA" w:rsidRPr="008B36E9">
        <w:rPr>
          <w:rFonts w:ascii="Calibri" w:hAnsi="Calibri" w:cs="Calibri"/>
          <w:sz w:val="20"/>
          <w:szCs w:val="20"/>
        </w:rPr>
        <w:t xml:space="preserve">balance equipped with </w:t>
      </w:r>
      <w:r w:rsidR="00070EAF" w:rsidRPr="008B36E9">
        <w:rPr>
          <w:rFonts w:ascii="Calibri" w:hAnsi="Calibri" w:cs="Calibri"/>
          <w:sz w:val="20"/>
          <w:szCs w:val="20"/>
        </w:rPr>
        <w:t>load cells</w:t>
      </w:r>
      <w:r w:rsidR="00445ADA" w:rsidRPr="008B36E9">
        <w:rPr>
          <w:rFonts w:ascii="Calibri" w:hAnsi="Calibri" w:cs="Calibri"/>
          <w:sz w:val="20"/>
          <w:szCs w:val="20"/>
        </w:rPr>
        <w:t xml:space="preserve"> </w:t>
      </w:r>
      <w:r w:rsidR="00070EAF" w:rsidRPr="008B36E9">
        <w:rPr>
          <w:rFonts w:ascii="Calibri" w:hAnsi="Calibri" w:cs="Calibri"/>
          <w:sz w:val="20"/>
          <w:szCs w:val="20"/>
        </w:rPr>
        <w:t>that measure</w:t>
      </w:r>
      <w:r w:rsidR="008B36E9">
        <w:rPr>
          <w:rFonts w:ascii="Calibri" w:hAnsi="Calibri" w:cs="Calibri"/>
          <w:sz w:val="20"/>
          <w:szCs w:val="20"/>
        </w:rPr>
        <w:t xml:space="preserve"> force exerted on the object in the</w:t>
      </w:r>
      <w:r w:rsidR="00445ADA" w:rsidRPr="008B36E9">
        <w:rPr>
          <w:rFonts w:ascii="Calibri" w:hAnsi="Calibri" w:cs="Calibri"/>
          <w:sz w:val="20"/>
          <w:szCs w:val="20"/>
        </w:rPr>
        <w:t xml:space="preserve"> axial and normal </w:t>
      </w:r>
      <w:r w:rsidR="008B36E9">
        <w:rPr>
          <w:rFonts w:ascii="Calibri" w:hAnsi="Calibri" w:cs="Calibri"/>
          <w:sz w:val="20"/>
          <w:szCs w:val="20"/>
        </w:rPr>
        <w:t>directions</w:t>
      </w:r>
      <w:r w:rsidR="00C445A1" w:rsidRPr="008B36E9">
        <w:rPr>
          <w:rFonts w:ascii="Calibri" w:hAnsi="Calibri" w:cs="Calibri"/>
          <w:sz w:val="20"/>
          <w:szCs w:val="20"/>
        </w:rPr>
        <w:t>.</w:t>
      </w:r>
      <w:r w:rsidR="008B36E9" w:rsidRPr="008B36E9">
        <w:rPr>
          <w:rFonts w:ascii="Calibri" w:hAnsi="Calibri" w:cs="Calibri"/>
          <w:sz w:val="20"/>
          <w:szCs w:val="20"/>
        </w:rPr>
        <w:t xml:space="preserve"> </w:t>
      </w:r>
      <w:r w:rsidR="00C445A1" w:rsidRPr="008B36E9">
        <w:rPr>
          <w:rFonts w:ascii="Calibri" w:hAnsi="Calibri" w:cs="Calibri"/>
          <w:sz w:val="20"/>
          <w:szCs w:val="20"/>
        </w:rPr>
        <w:t xml:space="preserve"> </w:t>
      </w:r>
      <w:r w:rsidR="008B36E9">
        <w:rPr>
          <w:rFonts w:ascii="Calibri" w:hAnsi="Calibri" w:cs="Calibri"/>
          <w:sz w:val="20"/>
          <w:szCs w:val="20"/>
        </w:rPr>
        <w:t>The</w:t>
      </w:r>
      <w:r w:rsidR="008B36E9" w:rsidRPr="008B36E9">
        <w:rPr>
          <w:rFonts w:ascii="Calibri" w:hAnsi="Calibri" w:cs="Calibri"/>
          <w:sz w:val="20"/>
          <w:szCs w:val="20"/>
        </w:rPr>
        <w:t xml:space="preserve"> drag and lift</w:t>
      </w:r>
      <w:r w:rsidR="008B36E9">
        <w:rPr>
          <w:rFonts w:ascii="Calibri" w:hAnsi="Calibri" w:cs="Calibri"/>
          <w:sz w:val="20"/>
          <w:szCs w:val="20"/>
        </w:rPr>
        <w:t xml:space="preserve"> forces are determined from axial and normal forces and are expressed as</w:t>
      </w:r>
    </w:p>
    <w:p w14:paraId="0551319E" w14:textId="3BAFC287" w:rsidR="00095D04" w:rsidRPr="006D39E6" w:rsidRDefault="00E52032"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3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⑶</w:t>
      </w:r>
      <w:r w:rsidR="00B92828" w:rsidRPr="006D39E6">
        <w:rPr>
          <w:rFonts w:ascii="Calibri" w:hAnsi="Calibri" w:cs="Calibri"/>
          <w:sz w:val="20"/>
          <w:szCs w:val="20"/>
        </w:rPr>
        <w:fldChar w:fldCharType="end"/>
      </w:r>
    </w:p>
    <w:p w14:paraId="16E92FD3" w14:textId="5082504D" w:rsidR="00095D04" w:rsidRPr="006D39E6" w:rsidRDefault="00E52032"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4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⑷</w:t>
      </w:r>
      <w:r w:rsidR="00B92828" w:rsidRPr="006D39E6">
        <w:rPr>
          <w:rFonts w:ascii="Calibri" w:hAnsi="Calibri" w:cs="Calibri"/>
          <w:sz w:val="20"/>
          <w:szCs w:val="20"/>
        </w:rPr>
        <w:fldChar w:fldCharType="end"/>
      </w:r>
    </w:p>
    <w:p w14:paraId="0ADC78B0" w14:textId="2BE4E75D" w:rsidR="0050444B" w:rsidRPr="00CF4987" w:rsidRDefault="00640877" w:rsidP="008B36E9">
      <w:pPr>
        <w:jc w:val="both"/>
        <w:rPr>
          <w:rFonts w:ascii="Calibri" w:hAnsi="Calibri" w:cs="Calibri"/>
          <w:sz w:val="20"/>
          <w:szCs w:val="20"/>
        </w:rPr>
      </w:pPr>
      <w:r>
        <w:rPr>
          <w:rFonts w:ascii="Calibri" w:hAnsi="Calibri" w:cs="Calibri"/>
          <w:sz w:val="20"/>
          <w:szCs w:val="20"/>
        </w:rPr>
        <w:t>w</w:t>
      </w:r>
      <w:r w:rsidR="00095D04" w:rsidRPr="00CF4987">
        <w:rPr>
          <w:rFonts w:ascii="Calibri" w:hAnsi="Calibri" w:cs="Calibri"/>
          <w:sz w:val="20"/>
          <w:szCs w:val="20"/>
        </w:rPr>
        <w:t>here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B647C6">
        <w:rPr>
          <w:rFonts w:ascii="Calibri" w:hAnsi="Calibri" w:cs="Calibri"/>
          <w:sz w:val="20"/>
          <w:szCs w:val="20"/>
        </w:rPr>
        <w:t xml:space="preserve"> </w:t>
      </w:r>
      <w:r w:rsidR="008B36E9">
        <w:rPr>
          <w:rFonts w:ascii="Calibri" w:hAnsi="Calibri" w:cs="Calibri"/>
          <w:sz w:val="20"/>
          <w:szCs w:val="20"/>
        </w:rPr>
        <w:t>For symmetrical geometries</w:t>
      </w:r>
      <w:r w:rsidR="00B647C6">
        <w:rPr>
          <w:rFonts w:ascii="Calibri" w:hAnsi="Calibri" w:cs="Calibri"/>
          <w:sz w:val="20"/>
          <w:szCs w:val="20"/>
        </w:rPr>
        <w:t>,</w:t>
      </w:r>
      <w:r w:rsidR="008B36E9">
        <w:rPr>
          <w:rFonts w:ascii="Calibri" w:hAnsi="Calibri" w:cs="Calibri"/>
          <w:sz w:val="20"/>
          <w:szCs w:val="20"/>
        </w:rPr>
        <w:t xml:space="preserve"> the</w:t>
      </w:r>
      <w:r w:rsidR="00B647C6">
        <w:rPr>
          <w:rFonts w:ascii="Calibri" w:hAnsi="Calibri" w:cs="Calibri"/>
          <w:sz w:val="20"/>
          <w:szCs w:val="20"/>
        </w:rPr>
        <w:t xml:space="preserve"> angle of attack is zero and therefore the air only</w:t>
      </w:r>
      <w:r w:rsidR="008B36E9">
        <w:rPr>
          <w:rFonts w:ascii="Calibri" w:hAnsi="Calibri" w:cs="Calibri"/>
          <w:sz w:val="20"/>
          <w:szCs w:val="20"/>
        </w:rPr>
        <w:t xml:space="preserve"> exerts drag force</w:t>
      </w:r>
      <w:r w:rsidR="00B647C6">
        <w:rPr>
          <w:rFonts w:ascii="Calibri" w:hAnsi="Calibri" w:cs="Calibri"/>
          <w:sz w:val="20"/>
          <w:szCs w:val="20"/>
        </w:rPr>
        <w:t>.</w:t>
      </w:r>
      <w:r w:rsidR="005711FA" w:rsidRPr="005711FA">
        <w:rPr>
          <w:rFonts w:ascii="Calibri" w:hAnsi="Calibri" w:cs="Calibri"/>
          <w:sz w:val="20"/>
          <w:szCs w:val="20"/>
        </w:rPr>
        <w:t xml:space="preserve"> </w:t>
      </w:r>
      <w:r w:rsidR="008B36E9">
        <w:rPr>
          <w:rFonts w:ascii="Calibri" w:hAnsi="Calibri" w:cs="Calibri"/>
          <w:sz w:val="20"/>
          <w:szCs w:val="20"/>
        </w:rPr>
        <w:t xml:space="preserve">In order to compare the aerodynamic properties of various models the drag and lift forces are expressed as dimensionless coefficients. </w:t>
      </w:r>
      <w:r w:rsidR="00AE7801">
        <w:rPr>
          <w:rFonts w:ascii="Calibri" w:hAnsi="Calibri" w:cs="Calibri"/>
          <w:sz w:val="20"/>
          <w:szCs w:val="20"/>
        </w:rPr>
        <w:t>Utilizing the dynamic pressure</w:t>
      </w:r>
      <w:r w:rsidR="00BF6B06">
        <w:rPr>
          <w:rFonts w:ascii="Calibri" w:hAnsi="Calibri" w:cs="Calibri"/>
          <w:sz w:val="20"/>
          <w:szCs w:val="20"/>
        </w:rPr>
        <w:t xml:space="preserve"> </w:t>
      </w:r>
      <w:r w:rsidR="00806D88">
        <w:rPr>
          <w:rFonts w:ascii="Calibri" w:hAnsi="Calibri" w:cs="Calibri"/>
          <w:sz w:val="20"/>
          <w:szCs w:val="20"/>
        </w:rPr>
        <w:t>term</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w:t>
      </w:r>
      <w:r w:rsidR="008B36E9">
        <w:rPr>
          <w:rFonts w:ascii="Calibri" w:hAnsi="Calibri" w:cs="Calibri"/>
          <w:sz w:val="20"/>
          <w:szCs w:val="20"/>
        </w:rPr>
        <w:t>coefficients of lift and drag are</w:t>
      </w:r>
      <w:r w:rsidR="00BF6B06">
        <w:rPr>
          <w:rFonts w:ascii="Calibri" w:hAnsi="Calibri" w:cs="Calibri"/>
          <w:sz w:val="20"/>
          <w:szCs w:val="20"/>
        </w:rPr>
        <w:t xml:space="preserve"> expressed </w:t>
      </w:r>
      <w:r w:rsidR="00826377">
        <w:rPr>
          <w:rFonts w:ascii="Calibri" w:hAnsi="Calibri" w:cs="Calibri"/>
          <w:sz w:val="20"/>
          <w:szCs w:val="20"/>
        </w:rPr>
        <w:t>as</w:t>
      </w:r>
    </w:p>
    <w:p w14:paraId="470EB2E8" w14:textId="29EE0040" w:rsidR="0050444B" w:rsidRPr="006D39E6" w:rsidRDefault="00E52032" w:rsidP="00B92828">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5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⑸</w:t>
      </w:r>
      <w:r w:rsidR="00B92828">
        <w:rPr>
          <w:rFonts w:ascii="Calibri" w:hAnsi="Calibri" w:cs="Calibri"/>
          <w:sz w:val="20"/>
          <w:szCs w:val="20"/>
        </w:rPr>
        <w:fldChar w:fldCharType="end"/>
      </w:r>
    </w:p>
    <w:p w14:paraId="7E7DC22A" w14:textId="3C85644B" w:rsidR="00F462C9" w:rsidRDefault="002B5440" w:rsidP="00F13053">
      <w:pPr>
        <w:jc w:val="both"/>
        <w:rPr>
          <w:rFonts w:ascii="Calibri" w:hAnsi="Calibri" w:cs="Calibri"/>
          <w:sz w:val="20"/>
          <w:szCs w:val="20"/>
        </w:rPr>
      </w:pPr>
      <w:r>
        <w:rPr>
          <w:rFonts w:ascii="Calibri" w:hAnsi="Calibri" w:cs="Calibri"/>
          <w:sz w:val="20"/>
          <w:szCs w:val="20"/>
        </w:rPr>
        <w:t>w</w:t>
      </w:r>
      <w:r w:rsidR="0050444B" w:rsidRPr="00CF4987">
        <w:rPr>
          <w:rFonts w:ascii="Calibri" w:hAnsi="Calibri" w:cs="Calibri"/>
          <w:sz w:val="20"/>
          <w:szCs w:val="20"/>
        </w:rPr>
        <w:t>here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r w:rsidR="00F13053">
        <w:rPr>
          <w:rFonts w:ascii="Calibri" w:hAnsi="Calibri" w:cs="Calibri"/>
          <w:sz w:val="20"/>
          <w:szCs w:val="20"/>
        </w:rPr>
        <w:t xml:space="preserve"> While</w:t>
      </w:r>
      <w:r w:rsidR="00806D88">
        <w:rPr>
          <w:rFonts w:ascii="Calibri" w:hAnsi="Calibri" w:cs="Calibri"/>
          <w:sz w:val="20"/>
          <w:szCs w:val="20"/>
        </w:rPr>
        <w:t xml:space="preserve"> coefficients of lift </w:t>
      </w:r>
      <w:r w:rsidR="00F13053">
        <w:rPr>
          <w:rFonts w:ascii="Calibri" w:hAnsi="Calibri" w:cs="Calibri"/>
          <w:sz w:val="20"/>
          <w:szCs w:val="20"/>
        </w:rPr>
        <w:t>and drag can be used to compared simple geometries, there are more refined models for complicated geometries such as airfoils.</w:t>
      </w:r>
      <w:r w:rsidR="00806D88">
        <w:rPr>
          <w:rFonts w:ascii="Calibri" w:hAnsi="Calibri" w:cs="Calibri"/>
          <w:sz w:val="20"/>
          <w:szCs w:val="20"/>
        </w:rPr>
        <w:t xml:space="preserve"> </w:t>
      </w:r>
      <w:r w:rsidR="00F13053">
        <w:rPr>
          <w:rFonts w:ascii="Calibri" w:hAnsi="Calibri" w:cs="Calibri"/>
          <w:sz w:val="20"/>
          <w:szCs w:val="20"/>
        </w:rPr>
        <w:t xml:space="preserve">Prandtl’s </w:t>
      </w:r>
      <w:r w:rsidR="007B41EE">
        <w:rPr>
          <w:rFonts w:ascii="Calibri" w:hAnsi="Calibri" w:cs="Calibri"/>
          <w:sz w:val="20"/>
          <w:szCs w:val="20"/>
        </w:rPr>
        <w:t>lift</w:t>
      </w:r>
      <w:r w:rsidR="00F13053">
        <w:rPr>
          <w:rFonts w:ascii="Calibri" w:hAnsi="Calibri" w:cs="Calibri"/>
          <w:sz w:val="20"/>
          <w:szCs w:val="20"/>
        </w:rPr>
        <w:t xml:space="preserve">ing line theory is used to determine the coefficients of lift and drag by modeling distributed </w:t>
      </w:r>
      <w:r w:rsidR="00F969FF">
        <w:rPr>
          <w:rFonts w:ascii="Calibri" w:hAnsi="Calibri" w:cs="Calibri"/>
          <w:sz w:val="20"/>
          <w:szCs w:val="20"/>
        </w:rPr>
        <w:t>vortices</w:t>
      </w:r>
      <w:r w:rsidR="00F13053">
        <w:rPr>
          <w:rFonts w:ascii="Calibri" w:hAnsi="Calibri" w:cs="Calibri"/>
          <w:sz w:val="20"/>
          <w:szCs w:val="20"/>
        </w:rPr>
        <w:t xml:space="preserve"> for airfoils. The </w:t>
      </w:r>
      <w:r w:rsidR="00F969FF">
        <w:rPr>
          <w:rFonts w:ascii="Calibri" w:hAnsi="Calibri" w:cs="Calibri"/>
          <w:sz w:val="20"/>
          <w:szCs w:val="20"/>
        </w:rPr>
        <w:t>coefficients</w:t>
      </w:r>
      <w:r w:rsidR="00F13053">
        <w:rPr>
          <w:rFonts w:ascii="Calibri" w:hAnsi="Calibri" w:cs="Calibri"/>
          <w:sz w:val="20"/>
          <w:szCs w:val="20"/>
        </w:rPr>
        <w:t xml:space="preserve"> for airfoils with a theoretically infinite aspect ratio are expressed as</w:t>
      </w:r>
    </w:p>
    <w:p w14:paraId="398EB8F3" w14:textId="3C028B01" w:rsidR="00F462C9" w:rsidRPr="006D39E6" w:rsidRDefault="00E52032"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6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⑹</w:t>
      </w:r>
      <w:r w:rsidR="00B92828">
        <w:rPr>
          <w:rFonts w:ascii="Calibri" w:hAnsi="Calibri" w:cs="Calibri"/>
          <w:sz w:val="20"/>
          <w:szCs w:val="20"/>
        </w:rPr>
        <w:fldChar w:fldCharType="end"/>
      </w:r>
    </w:p>
    <w:p w14:paraId="335A0723" w14:textId="37FF4C7E" w:rsidR="00F462C9" w:rsidRPr="006D39E6" w:rsidRDefault="00E52032"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7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⑺</w:t>
      </w:r>
      <w:r w:rsidR="00B92828">
        <w:rPr>
          <w:rFonts w:ascii="Calibri" w:hAnsi="Calibri" w:cs="Calibri"/>
          <w:sz w:val="20"/>
          <w:szCs w:val="20"/>
        </w:rPr>
        <w:fldChar w:fldCharType="end"/>
      </w:r>
    </w:p>
    <w:p w14:paraId="52FE9BFC" w14:textId="1A821B6E" w:rsidR="00FE1512" w:rsidRDefault="000E1092" w:rsidP="00F13053">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7D4D2A">
        <w:rPr>
          <w:rFonts w:ascii="Calibri" w:hAnsi="Calibri" w:cs="Calibri"/>
          <w:sz w:val="20"/>
          <w:szCs w:val="20"/>
        </w:rPr>
        <w:t xml:space="preserve">, </w:t>
      </w:r>
      <w:r w:rsidR="00191145">
        <w:rPr>
          <w:rFonts w:ascii="Calibri" w:hAnsi="Calibri" w:cs="Calibri"/>
          <w:sz w:val="20"/>
          <w:szCs w:val="20"/>
        </w:rPr>
        <w:t xml:space="preserve">S is the planform </w:t>
      </w:r>
      <w:r w:rsidR="00A52427">
        <w:rPr>
          <w:rFonts w:ascii="Calibri" w:hAnsi="Calibri" w:cs="Calibri"/>
          <w:sz w:val="20"/>
          <w:szCs w:val="20"/>
        </w:rPr>
        <w:t>area</w:t>
      </w:r>
      <w:r w:rsidR="00F462C9">
        <w:rPr>
          <w:rFonts w:ascii="Calibri" w:hAnsi="Calibri" w:cs="Calibri"/>
          <w:sz w:val="20"/>
          <w:szCs w:val="20"/>
        </w:rPr>
        <w:t>,</w:t>
      </w:r>
      <w:r w:rsidR="007D4D2A">
        <w:rPr>
          <w:rFonts w:ascii="Calibri" w:hAnsi="Calibri" w:cs="Calibri"/>
          <w:sz w:val="20"/>
          <w:szCs w:val="20"/>
        </w:rPr>
        <w:t xml:space="preserve"> and</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r non-elliptical planform wings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14:paraId="06091A35" w14:textId="07FD9BA0" w:rsidR="007D4D2A" w:rsidRDefault="007D4D2A" w:rsidP="00F02536">
      <w:pPr>
        <w:ind w:firstLine="720"/>
        <w:jc w:val="both"/>
        <w:rPr>
          <w:rFonts w:ascii="Calibri" w:hAnsi="Calibri" w:cs="Calibri"/>
          <w:sz w:val="20"/>
          <w:szCs w:val="20"/>
        </w:rPr>
      </w:pPr>
      <w:r>
        <w:rPr>
          <w:rFonts w:ascii="Calibri" w:hAnsi="Calibri" w:cs="Calibri"/>
          <w:sz w:val="20"/>
          <w:szCs w:val="20"/>
        </w:rPr>
        <w:t xml:space="preserve">In the current study the </w:t>
      </w:r>
      <w:r w:rsidR="00F969FF">
        <w:rPr>
          <w:rFonts w:ascii="Calibri" w:hAnsi="Calibri" w:cs="Calibri"/>
          <w:sz w:val="20"/>
          <w:szCs w:val="20"/>
        </w:rPr>
        <w:t>coefficients</w:t>
      </w:r>
      <w:r>
        <w:rPr>
          <w:rFonts w:ascii="Calibri" w:hAnsi="Calibri" w:cs="Calibri"/>
          <w:sz w:val="20"/>
          <w:szCs w:val="20"/>
        </w:rPr>
        <w:t xml:space="preserve"> of lift and drag were experimentally determined for several models and compared to published data to test the </w:t>
      </w:r>
      <w:r w:rsidR="00F13053">
        <w:rPr>
          <w:rFonts w:ascii="Calibri" w:hAnsi="Calibri" w:cs="Calibri"/>
          <w:sz w:val="20"/>
          <w:szCs w:val="20"/>
        </w:rPr>
        <w:t>effectiveness</w:t>
      </w:r>
      <w:r w:rsidR="008E1D78">
        <w:rPr>
          <w:rFonts w:ascii="Calibri" w:hAnsi="Calibri" w:cs="Calibri"/>
          <w:sz w:val="20"/>
          <w:szCs w:val="20"/>
        </w:rPr>
        <w:t xml:space="preserve"> of the</w:t>
      </w:r>
      <w:r w:rsidR="00F02536">
        <w:rPr>
          <w:rFonts w:ascii="Calibri" w:hAnsi="Calibri" w:cs="Calibri"/>
          <w:sz w:val="20"/>
          <w:szCs w:val="20"/>
        </w:rPr>
        <w:t xml:space="preserve"> wind tunnel testing</w:t>
      </w:r>
      <w:r>
        <w:rPr>
          <w:rFonts w:ascii="Calibri" w:hAnsi="Calibri" w:cs="Calibri"/>
          <w:sz w:val="20"/>
          <w:szCs w:val="20"/>
        </w:rPr>
        <w:t xml:space="preserve"> procedures.</w:t>
      </w:r>
    </w:p>
    <w:p w14:paraId="4B5BFC14" w14:textId="51915D16" w:rsidR="00E410F9" w:rsidRPr="0021553E" w:rsidRDefault="0021553E" w:rsidP="0021553E">
      <w:pPr>
        <w:ind w:firstLine="720"/>
        <w:jc w:val="both"/>
        <w:rPr>
          <w:rFonts w:ascii="Calibri" w:hAnsi="Calibri" w:cs="Calibri"/>
          <w:sz w:val="20"/>
          <w:szCs w:val="20"/>
        </w:rPr>
      </w:pPr>
      <w:r>
        <w:rPr>
          <w:rFonts w:ascii="Calibri" w:hAnsi="Calibri" w:cs="Calibri"/>
          <w:noProof/>
          <w:sz w:val="20"/>
          <w:szCs w:val="20"/>
        </w:rPr>
        <w:drawing>
          <wp:anchor distT="0" distB="0" distL="114300" distR="114300" simplePos="0" relativeHeight="251668480" behindDoc="0" locked="0" layoutInCell="1" allowOverlap="1" wp14:anchorId="599308CA" wp14:editId="2385A3A9">
            <wp:simplePos x="0" y="0"/>
            <wp:positionH relativeFrom="margin">
              <wp:align>left</wp:align>
            </wp:positionH>
            <wp:positionV relativeFrom="paragraph">
              <wp:posOffset>857580</wp:posOffset>
            </wp:positionV>
            <wp:extent cx="5961888" cy="1492864"/>
            <wp:effectExtent l="0" t="0" r="1270" b="0"/>
            <wp:wrapTopAndBottom/>
            <wp:docPr id="1" name="Picture 1"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ermofluids\windtunnel1\windtunnel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1888" cy="1492864"/>
                    </a:xfrm>
                    <a:prstGeom prst="rect">
                      <a:avLst/>
                    </a:prstGeom>
                    <a:noFill/>
                    <a:ln>
                      <a:noFill/>
                    </a:ln>
                  </pic:spPr>
                </pic:pic>
              </a:graphicData>
            </a:graphic>
          </wp:anchor>
        </w:drawing>
      </w:r>
      <w:r w:rsidR="00E50449" w:rsidRPr="00CF4987">
        <w:rPr>
          <w:rFonts w:ascii="Calibri" w:hAnsi="Calibri" w:cs="Calibri"/>
          <w:sz w:val="20"/>
          <w:szCs w:val="20"/>
        </w:rPr>
        <w:t xml:space="preserve">The </w:t>
      </w:r>
      <w:r w:rsidR="00095D04" w:rsidRPr="00CF4987">
        <w:rPr>
          <w:rFonts w:ascii="Calibri" w:hAnsi="Calibri" w:cs="Calibri"/>
          <w:sz w:val="20"/>
          <w:szCs w:val="20"/>
        </w:rPr>
        <w:t>experiment</w:t>
      </w:r>
      <w:r w:rsidR="00E50449" w:rsidRPr="00CF4987">
        <w:rPr>
          <w:rFonts w:ascii="Calibri" w:hAnsi="Calibri" w:cs="Calibri"/>
          <w:sz w:val="20"/>
          <w:szCs w:val="20"/>
        </w:rPr>
        <w:t>s were performed by applying</w:t>
      </w:r>
      <w:r w:rsidR="008E1D78">
        <w:rPr>
          <w:rFonts w:ascii="Calibri" w:hAnsi="Calibri" w:cs="Calibri"/>
          <w:sz w:val="20"/>
          <w:szCs w:val="20"/>
        </w:rPr>
        <w:t xml:space="preserve"> air </w:t>
      </w:r>
      <w:r w:rsidR="00F02536">
        <w:rPr>
          <w:rFonts w:ascii="Calibri" w:hAnsi="Calibri" w:cs="Calibri"/>
          <w:sz w:val="20"/>
          <w:szCs w:val="20"/>
        </w:rPr>
        <w:t>flow of 4.5 to 45m/s</w:t>
      </w:r>
      <w:r w:rsidR="00E54F06">
        <w:rPr>
          <w:rFonts w:ascii="Calibri" w:hAnsi="Calibri" w:cs="Calibri"/>
          <w:sz w:val="20"/>
          <w:szCs w:val="20"/>
        </w:rPr>
        <w:t xml:space="preserve"> </w:t>
      </w:r>
      <w:r w:rsidR="00E50449" w:rsidRPr="00CF4987">
        <w:rPr>
          <w:rFonts w:ascii="Calibri" w:hAnsi="Calibri" w:cs="Calibri"/>
          <w:sz w:val="20"/>
          <w:szCs w:val="20"/>
        </w:rPr>
        <w:t xml:space="preserve">on </w:t>
      </w:r>
      <w:r w:rsidR="00F02536">
        <w:rPr>
          <w:rFonts w:ascii="Calibri" w:hAnsi="Calibri" w:cs="Calibri"/>
          <w:sz w:val="20"/>
          <w:szCs w:val="20"/>
        </w:rPr>
        <w:t xml:space="preserve">several </w:t>
      </w:r>
      <w:r w:rsidR="00E50449" w:rsidRPr="00CF4987">
        <w:rPr>
          <w:rFonts w:ascii="Calibri" w:hAnsi="Calibri" w:cs="Calibri"/>
          <w:sz w:val="20"/>
          <w:szCs w:val="20"/>
        </w:rPr>
        <w:t>models</w:t>
      </w:r>
      <w:r w:rsidR="00F02536">
        <w:rPr>
          <w:rFonts w:ascii="Calibri" w:hAnsi="Calibri" w:cs="Calibri"/>
          <w:sz w:val="20"/>
          <w:szCs w:val="20"/>
        </w:rPr>
        <w:t xml:space="preserve"> while measuring the resulting axial and normal forces with the sting balance. The coefficient of drag was determined for three smooth spheres and two tripped spheres in order to validate the wind tunnel testing procedure. The effects of orientation were studied for the</w:t>
      </w:r>
      <w:r w:rsidR="00F02536" w:rsidRPr="00F02536">
        <w:rPr>
          <w:rFonts w:ascii="Calibri" w:hAnsi="Calibri" w:cs="Calibri"/>
          <w:sz w:val="20"/>
          <w:szCs w:val="20"/>
        </w:rPr>
        <w:t xml:space="preserve"> </w:t>
      </w:r>
      <w:r w:rsidR="00F02536" w:rsidRPr="004D1870">
        <w:rPr>
          <w:rFonts w:ascii="Calibri" w:hAnsi="Calibri" w:cs="Calibri"/>
          <w:sz w:val="20"/>
          <w:szCs w:val="20"/>
        </w:rPr>
        <w:t>Clark-Y airfoil model</w:t>
      </w:r>
      <w:r w:rsidR="00F02536">
        <w:rPr>
          <w:rFonts w:ascii="Calibri" w:hAnsi="Calibri" w:cs="Calibri"/>
          <w:sz w:val="20"/>
          <w:szCs w:val="20"/>
        </w:rPr>
        <w:t xml:space="preserve"> by determining the </w:t>
      </w:r>
      <w:r w:rsidR="00F969FF">
        <w:rPr>
          <w:rFonts w:ascii="Calibri" w:hAnsi="Calibri" w:cs="Calibri"/>
          <w:sz w:val="20"/>
          <w:szCs w:val="20"/>
        </w:rPr>
        <w:t>coefficient</w:t>
      </w:r>
      <w:r w:rsidR="00F02536">
        <w:rPr>
          <w:rFonts w:ascii="Calibri" w:hAnsi="Calibri" w:cs="Calibri"/>
          <w:sz w:val="20"/>
          <w:szCs w:val="20"/>
        </w:rPr>
        <w:t xml:space="preserve"> of lift and drag. The wind tunnel e</w:t>
      </w:r>
      <w:r w:rsidR="00A52427">
        <w:rPr>
          <w:rFonts w:ascii="Calibri" w:hAnsi="Calibri" w:cs="Calibri"/>
          <w:sz w:val="20"/>
          <w:szCs w:val="20"/>
        </w:rPr>
        <w:t xml:space="preserve">xperimental set up </w:t>
      </w:r>
      <w:r w:rsidR="00F02536">
        <w:rPr>
          <w:rFonts w:ascii="Calibri" w:hAnsi="Calibri" w:cs="Calibri"/>
          <w:sz w:val="20"/>
          <w:szCs w:val="20"/>
        </w:rPr>
        <w:t xml:space="preserve">is </w:t>
      </w:r>
      <w:r w:rsidR="00A52427">
        <w:rPr>
          <w:rFonts w:ascii="Calibri" w:hAnsi="Calibri" w:cs="Calibri"/>
          <w:sz w:val="20"/>
          <w:szCs w:val="20"/>
        </w:rPr>
        <w:t xml:space="preserve">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14:paraId="22E25B24" w14:textId="776A41B0" w:rsidR="009F6679" w:rsidRPr="009F6679" w:rsidRDefault="00E410F9" w:rsidP="00070EAF">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Data is displayed on instrumentation readouts. (3) TRANSITION REGION: fluid flow leaving test section transitions to laminar flow. (4) DRIVER: fan that drives the flow from the entrance to the exit attached to </w:t>
      </w:r>
      <w:r w:rsidR="00C445A1">
        <w:rPr>
          <w:rFonts w:asciiTheme="majorHAnsi" w:hAnsiTheme="majorHAnsi"/>
          <w:b/>
          <w:bCs/>
          <w:sz w:val="16"/>
          <w:szCs w:val="16"/>
        </w:rPr>
        <w:t xml:space="preserve">a </w:t>
      </w:r>
      <w:r w:rsidR="00C445A1" w:rsidRPr="00C445A1">
        <w:rPr>
          <w:rFonts w:asciiTheme="majorHAnsi" w:hAnsiTheme="majorHAnsi"/>
          <w:b/>
          <w:bCs/>
          <w:sz w:val="16"/>
          <w:szCs w:val="16"/>
        </w:rPr>
        <w:t>7.5 KW</w:t>
      </w:r>
      <w:r w:rsidR="00C445A1">
        <w:rPr>
          <w:rFonts w:asciiTheme="majorHAnsi" w:hAnsiTheme="majorHAnsi"/>
          <w:b/>
          <w:bCs/>
          <w:sz w:val="16"/>
          <w:szCs w:val="16"/>
        </w:rPr>
        <w:t xml:space="preserve"> </w:t>
      </w:r>
      <w:r w:rsidRPr="00E410F9">
        <w:rPr>
          <w:rFonts w:asciiTheme="majorHAnsi" w:hAnsiTheme="majorHAnsi"/>
          <w:b/>
          <w:bCs/>
          <w:sz w:val="16"/>
          <w:szCs w:val="16"/>
        </w:rPr>
        <w:t>electric motor</w:t>
      </w:r>
      <w:r w:rsidR="002F57FC">
        <w:rPr>
          <w:rFonts w:asciiTheme="majorHAnsi" w:hAnsiTheme="majorHAnsi"/>
          <w:b/>
          <w:bCs/>
          <w:sz w:val="16"/>
          <w:szCs w:val="16"/>
        </w:rPr>
        <w:t>.</w:t>
      </w:r>
    </w:p>
    <w:p w14:paraId="48FAF09A" w14:textId="77777777" w:rsidR="0021553E" w:rsidRDefault="0021553E" w:rsidP="008F508E">
      <w:pPr>
        <w:jc w:val="both"/>
        <w:rPr>
          <w:rFonts w:ascii="Calibri" w:hAnsi="Calibri" w:cs="Calibri"/>
          <w:b/>
          <w:bCs/>
          <w:sz w:val="20"/>
          <w:szCs w:val="20"/>
        </w:rPr>
      </w:pPr>
    </w:p>
    <w:p w14:paraId="60CF3FAE" w14:textId="77777777"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lastRenderedPageBreak/>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14:paraId="45DBD55C" w14:textId="2A0FD227" w:rsidR="0021553E" w:rsidRDefault="008A127B" w:rsidP="0021553E">
      <w:pPr>
        <w:ind w:firstLine="720"/>
        <w:jc w:val="both"/>
        <w:rPr>
          <w:rFonts w:ascii="Calibri" w:hAnsi="Calibri" w:cs="Calibri"/>
          <w:sz w:val="20"/>
          <w:szCs w:val="20"/>
        </w:rPr>
      </w:pPr>
      <w:r>
        <w:rPr>
          <w:rFonts w:ascii="Calibri" w:hAnsi="Calibri" w:cs="Calibri"/>
          <w:sz w:val="20"/>
          <w:szCs w:val="20"/>
        </w:rPr>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462A3B">
        <w:rPr>
          <w:rFonts w:ascii="Calibri" w:hAnsi="Calibri" w:cs="Calibri"/>
          <w:sz w:val="20"/>
          <w:szCs w:val="20"/>
        </w:rPr>
        <w:t xml:space="preserve"> (dia</w:t>
      </w:r>
      <w:r w:rsidR="00F97373">
        <w:rPr>
          <w:rFonts w:ascii="Calibri" w:hAnsi="Calibri" w:cs="Calibri"/>
          <w:sz w:val="20"/>
          <w:szCs w:val="20"/>
        </w:rPr>
        <w:t xml:space="preserve">:  </w:t>
      </w:r>
      <w:r w:rsidR="00AA4336" w:rsidRPr="009C5FA2">
        <w:rPr>
          <w:rFonts w:ascii="Calibri" w:hAnsi="Calibri" w:cs="Calibri"/>
          <w:sz w:val="20"/>
          <w:szCs w:val="20"/>
        </w:rPr>
        <w:t>3.81</w:t>
      </w:r>
      <w:r w:rsidR="00AA4336">
        <w:rPr>
          <w:rFonts w:ascii="Calibri" w:hAnsi="Calibri" w:cs="Calibri"/>
          <w:sz w:val="20"/>
          <w:szCs w:val="20"/>
        </w:rPr>
        <w:t xml:space="preserve"> cm</w:t>
      </w:r>
      <w:r w:rsidR="00AA4336" w:rsidRPr="00CF4987">
        <w:rPr>
          <w:rFonts w:ascii="Calibri" w:hAnsi="Calibri" w:cs="Calibri"/>
          <w:sz w:val="20"/>
          <w:szCs w:val="20"/>
        </w:rPr>
        <w:t xml:space="preserve">, </w:t>
      </w:r>
      <w:r w:rsidR="00AA4336" w:rsidRPr="009C5FA2">
        <w:rPr>
          <w:rFonts w:ascii="Calibri" w:hAnsi="Calibri" w:cs="Calibri"/>
          <w:sz w:val="20"/>
          <w:szCs w:val="20"/>
        </w:rPr>
        <w:t>7.62</w:t>
      </w:r>
      <w:r w:rsidR="00AA4336">
        <w:rPr>
          <w:rFonts w:ascii="Calibri" w:hAnsi="Calibri" w:cs="Calibri"/>
          <w:sz w:val="20"/>
          <w:szCs w:val="20"/>
        </w:rPr>
        <w:t xml:space="preserve"> cm</w:t>
      </w:r>
      <w:r w:rsidR="00AA4336" w:rsidRPr="00CF4987">
        <w:rPr>
          <w:rFonts w:ascii="Calibri" w:hAnsi="Calibri" w:cs="Calibri"/>
          <w:sz w:val="20"/>
          <w:szCs w:val="20"/>
        </w:rPr>
        <w:t>,</w:t>
      </w:r>
      <w:r w:rsidR="00AA4336">
        <w:rPr>
          <w:rFonts w:ascii="Calibri" w:hAnsi="Calibri" w:cs="Calibri"/>
          <w:sz w:val="20"/>
          <w:szCs w:val="20"/>
        </w:rPr>
        <w:t xml:space="preserve"> and</w:t>
      </w:r>
      <w:r w:rsidR="00AA4336" w:rsidRPr="00CF4987">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462A3B" w:rsidRPr="009C5FA2">
        <w:rPr>
          <w:rFonts w:ascii="Calibri" w:hAnsi="Calibri" w:cs="Calibri"/>
          <w:sz w:val="20"/>
          <w:szCs w:val="20"/>
        </w:rPr>
        <w:t>10.16</w:t>
      </w:r>
      <w:r w:rsidR="00462A3B">
        <w:rPr>
          <w:rFonts w:ascii="Calibri" w:hAnsi="Calibri" w:cs="Calibri"/>
          <w:sz w:val="20"/>
          <w:szCs w:val="20"/>
        </w:rPr>
        <w:t xml:space="preserve"> cm</w:t>
      </w:r>
      <w:r w:rsidR="00462A3B" w:rsidRPr="00CF4987">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21553E">
        <w:rPr>
          <w:rFonts w:ascii="Calibri" w:hAnsi="Calibri" w:cs="Calibri"/>
          <w:sz w:val="20"/>
          <w:szCs w:val="20"/>
        </w:rPr>
        <w:t>.</w:t>
      </w:r>
    </w:p>
    <w:p w14:paraId="795389CC" w14:textId="50ACF354" w:rsidR="00F94221" w:rsidRDefault="00EF481C" w:rsidP="0021553E">
      <w:pPr>
        <w:ind w:firstLine="720"/>
        <w:jc w:val="both"/>
        <w:rPr>
          <w:rFonts w:ascii="Calibri" w:hAnsi="Calibri" w:cs="Calibri"/>
          <w:sz w:val="20"/>
          <w:szCs w:val="20"/>
        </w:rPr>
      </w:pPr>
      <w:r>
        <w:rPr>
          <w:rFonts w:ascii="Calibri" w:hAnsi="Calibri" w:cs="Calibri"/>
          <w:sz w:val="20"/>
          <w:szCs w:val="20"/>
        </w:rPr>
        <w:t xml:space="preserve">For the </w:t>
      </w:r>
      <w:r w:rsidR="00462A3B">
        <w:rPr>
          <w:rFonts w:ascii="Calibri" w:hAnsi="Calibri" w:cs="Calibri"/>
          <w:sz w:val="20"/>
          <w:szCs w:val="20"/>
        </w:rPr>
        <w:t>smooth</w:t>
      </w:r>
      <w:r w:rsidR="00AF1CAC">
        <w:rPr>
          <w:rFonts w:ascii="Calibri" w:hAnsi="Calibri" w:cs="Calibri"/>
          <w:sz w:val="20"/>
          <w:szCs w:val="20"/>
        </w:rPr>
        <w:t xml:space="preserve"> sphere testing</w:t>
      </w:r>
      <w:r>
        <w:rPr>
          <w:rFonts w:ascii="Calibri" w:hAnsi="Calibri" w:cs="Calibri"/>
          <w:sz w:val="20"/>
          <w:szCs w:val="20"/>
        </w:rPr>
        <w:t>,</w:t>
      </w:r>
      <w:r w:rsidR="002F57FC">
        <w:rPr>
          <w:rFonts w:ascii="Calibri" w:hAnsi="Calibri" w:cs="Calibri"/>
          <w:sz w:val="20"/>
          <w:szCs w:val="20"/>
        </w:rPr>
        <w:t xml:space="preserve"> </w:t>
      </w:r>
      <w:r w:rsidR="00AF1CAC">
        <w:rPr>
          <w:rFonts w:ascii="Calibri" w:hAnsi="Calibri" w:cs="Calibri"/>
          <w:sz w:val="20"/>
          <w:szCs w:val="20"/>
        </w:rPr>
        <w:t>each model was mounted to the</w:t>
      </w:r>
      <w:r w:rsidR="00AF1CAC" w:rsidRPr="00AF1CAC">
        <w:rPr>
          <w:rFonts w:ascii="Calibri" w:hAnsi="Calibri" w:cs="Calibri"/>
          <w:sz w:val="20"/>
          <w:szCs w:val="20"/>
        </w:rPr>
        <w:t xml:space="preserve"> </w:t>
      </w:r>
      <w:r w:rsidR="00AF1CAC">
        <w:rPr>
          <w:rFonts w:ascii="Calibri" w:hAnsi="Calibri" w:cs="Calibri"/>
          <w:sz w:val="20"/>
          <w:szCs w:val="20"/>
        </w:rPr>
        <w:t xml:space="preserve">sting balance at an </w:t>
      </w:r>
      <w:r w:rsidR="00AF1CAC" w:rsidRPr="00CF4987">
        <w:rPr>
          <w:rFonts w:ascii="Calibri" w:hAnsi="Calibri" w:cs="Calibri"/>
          <w:sz w:val="20"/>
          <w:szCs w:val="20"/>
        </w:rPr>
        <w:t xml:space="preserve">angle of attack </w:t>
      </w:r>
      <w:r w:rsidR="00AF1CAC">
        <w:rPr>
          <w:rFonts w:ascii="Calibri" w:hAnsi="Calibri" w:cs="Calibri"/>
          <w:sz w:val="20"/>
          <w:szCs w:val="20"/>
        </w:rPr>
        <w:t>of zero and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readouts were </w:t>
      </w:r>
      <w:r w:rsidR="00AF1CAC">
        <w:rPr>
          <w:rFonts w:ascii="Calibri" w:hAnsi="Calibri" w:cs="Calibri"/>
          <w:sz w:val="20"/>
          <w:szCs w:val="20"/>
        </w:rPr>
        <w:t>zeroed</w:t>
      </w:r>
      <w:r w:rsidR="00AF1CAC" w:rsidRPr="00CF4987">
        <w:rPr>
          <w:rFonts w:ascii="Calibri" w:hAnsi="Calibri" w:cs="Calibri"/>
          <w:sz w:val="20"/>
          <w:szCs w:val="20"/>
        </w:rPr>
        <w:t xml:space="preserve"> to negate the </w:t>
      </w:r>
      <w:r w:rsidR="00AF1CAC">
        <w:rPr>
          <w:rFonts w:ascii="Calibri" w:hAnsi="Calibri" w:cs="Calibri"/>
          <w:sz w:val="20"/>
          <w:szCs w:val="20"/>
        </w:rPr>
        <w:t xml:space="preserve">effect of gravity. The axial force and static pressure was measured at a flow speed range of 4.5 - 45m/s at intervals of 2.5m/s. </w:t>
      </w:r>
      <w:r w:rsidR="00294DDB">
        <w:rPr>
          <w:rFonts w:ascii="Calibri" w:hAnsi="Calibri" w:cs="Calibri"/>
          <w:sz w:val="20"/>
          <w:szCs w:val="20"/>
        </w:rPr>
        <w:t>The static pressure data was used</w:t>
      </w:r>
      <w:r w:rsidR="00AF1CAC">
        <w:rPr>
          <w:rFonts w:ascii="Calibri" w:hAnsi="Calibri" w:cs="Calibri"/>
          <w:sz w:val="20"/>
          <w:szCs w:val="20"/>
        </w:rPr>
        <w:t xml:space="preserve"> to calculate velocity using Eq. (2) and th</w:t>
      </w:r>
      <w:r w:rsidR="00294DDB">
        <w:rPr>
          <w:rFonts w:ascii="Calibri" w:hAnsi="Calibri" w:cs="Calibri"/>
          <w:sz w:val="20"/>
          <w:szCs w:val="20"/>
        </w:rPr>
        <w:t xml:space="preserve">e Reynolds number was determined </w:t>
      </w:r>
      <w:r w:rsidR="00AF1CAC">
        <w:rPr>
          <w:rFonts w:ascii="Calibri" w:hAnsi="Calibri" w:cs="Calibri"/>
          <w:sz w:val="20"/>
          <w:szCs w:val="20"/>
        </w:rPr>
        <w:t>using Eq. (1). T</w:t>
      </w:r>
      <w:r w:rsidR="002F57FC">
        <w:rPr>
          <w:rFonts w:ascii="Calibri" w:hAnsi="Calibri" w:cs="Calibri"/>
          <w:sz w:val="20"/>
          <w:szCs w:val="20"/>
        </w:rPr>
        <w:t>he coefficient of drag was determined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using </w:t>
      </w:r>
      <w:r w:rsidR="00AF1CAC">
        <w:rPr>
          <w:rFonts w:ascii="Calibri" w:hAnsi="Calibri" w:cs="Calibri"/>
          <w:sz w:val="20"/>
          <w:szCs w:val="20"/>
        </w:rPr>
        <w:t xml:space="preserve">Eq. (5) </w:t>
      </w:r>
      <w:r w:rsidR="00294DDB">
        <w:rPr>
          <w:rFonts w:ascii="Calibri" w:hAnsi="Calibri" w:cs="Calibri"/>
          <w:sz w:val="20"/>
          <w:szCs w:val="20"/>
        </w:rPr>
        <w:t xml:space="preserve">and plotted against Reynolds number for each smooth sphere in </w:t>
      </w:r>
      <w:r w:rsidR="000D79BB">
        <w:rPr>
          <w:rFonts w:ascii="Calibri" w:hAnsi="Calibri" w:cs="Calibri"/>
          <w:sz w:val="20"/>
          <w:szCs w:val="20"/>
        </w:rPr>
        <w:t>Figure 2</w:t>
      </w:r>
      <w:r w:rsidR="00AF1CAC">
        <w:rPr>
          <w:rFonts w:ascii="Calibri" w:hAnsi="Calibri" w:cs="Calibri"/>
          <w:sz w:val="20"/>
          <w:szCs w:val="20"/>
        </w:rPr>
        <w:t xml:space="preserve"> with the Morrison correlation and the Schlichting data [5]</w:t>
      </w:r>
      <w:r w:rsidR="000D79BB">
        <w:rPr>
          <w:rFonts w:ascii="Calibri" w:hAnsi="Calibri" w:cs="Calibri"/>
          <w:sz w:val="20"/>
          <w:szCs w:val="20"/>
        </w:rPr>
        <w:t>.</w:t>
      </w:r>
      <w:r w:rsidR="00D00361">
        <w:rPr>
          <w:rFonts w:ascii="Calibri" w:hAnsi="Calibri" w:cs="Calibri"/>
          <w:sz w:val="20"/>
          <w:szCs w:val="20"/>
        </w:rPr>
        <w:t xml:space="preserve"> </w:t>
      </w:r>
      <w:r w:rsidR="00294DDB">
        <w:rPr>
          <w:rFonts w:ascii="Calibri" w:hAnsi="Calibri" w:cs="Calibri"/>
          <w:sz w:val="20"/>
          <w:szCs w:val="20"/>
        </w:rPr>
        <w:t xml:space="preserve">The uncertainties between the smooth spheres and the Morrison correlation at 95% confidence interval for the </w:t>
      </w:r>
      <w:r w:rsidR="00294DDB" w:rsidRPr="009C5FA2">
        <w:rPr>
          <w:rFonts w:ascii="Calibri" w:hAnsi="Calibri" w:cs="Calibri"/>
          <w:sz w:val="20"/>
          <w:szCs w:val="20"/>
        </w:rPr>
        <w:t>3.81</w:t>
      </w:r>
      <w:r w:rsidR="00294DDB">
        <w:rPr>
          <w:rFonts w:ascii="Calibri" w:hAnsi="Calibri" w:cs="Calibri"/>
          <w:sz w:val="20"/>
          <w:szCs w:val="20"/>
        </w:rPr>
        <w:t xml:space="preserve"> cm</w:t>
      </w:r>
      <w:r w:rsidR="00294DDB" w:rsidRPr="00CF4987">
        <w:rPr>
          <w:rFonts w:ascii="Calibri" w:hAnsi="Calibri" w:cs="Calibri"/>
          <w:sz w:val="20"/>
          <w:szCs w:val="20"/>
        </w:rPr>
        <w:t xml:space="preserve">, </w:t>
      </w:r>
      <w:r w:rsidR="00294DDB" w:rsidRPr="009C5FA2">
        <w:rPr>
          <w:rFonts w:ascii="Calibri" w:hAnsi="Calibri" w:cs="Calibri"/>
          <w:sz w:val="20"/>
          <w:szCs w:val="20"/>
        </w:rPr>
        <w:t>7.62</w:t>
      </w:r>
      <w:r w:rsidR="00294DDB">
        <w:rPr>
          <w:rFonts w:ascii="Calibri" w:hAnsi="Calibri" w:cs="Calibri"/>
          <w:sz w:val="20"/>
          <w:szCs w:val="20"/>
        </w:rPr>
        <w:t xml:space="preserve"> cm</w:t>
      </w:r>
      <w:r w:rsidR="00294DDB" w:rsidRPr="00CF4987">
        <w:rPr>
          <w:rFonts w:ascii="Calibri" w:hAnsi="Calibri" w:cs="Calibri"/>
          <w:sz w:val="20"/>
          <w:szCs w:val="20"/>
        </w:rPr>
        <w:t>,</w:t>
      </w:r>
      <w:r w:rsidR="00294DDB">
        <w:rPr>
          <w:rFonts w:ascii="Calibri" w:hAnsi="Calibri" w:cs="Calibri"/>
          <w:sz w:val="20"/>
          <w:szCs w:val="20"/>
        </w:rPr>
        <w:t xml:space="preserve"> and</w:t>
      </w:r>
      <w:r w:rsidR="00294DDB" w:rsidRPr="00CF4987">
        <w:rPr>
          <w:rFonts w:ascii="Calibri" w:hAnsi="Calibri" w:cs="Calibri"/>
          <w:sz w:val="20"/>
          <w:szCs w:val="20"/>
        </w:rPr>
        <w:t xml:space="preserve"> </w:t>
      </w:r>
      <w:r w:rsidR="00294DDB" w:rsidRPr="009C5FA2">
        <w:rPr>
          <w:rFonts w:ascii="Calibri" w:hAnsi="Calibri" w:cs="Calibri"/>
          <w:sz w:val="20"/>
          <w:szCs w:val="20"/>
        </w:rPr>
        <w:t>10.16</w:t>
      </w:r>
      <w:r w:rsidR="00294DDB">
        <w:rPr>
          <w:rFonts w:ascii="Calibri" w:hAnsi="Calibri" w:cs="Calibri"/>
          <w:sz w:val="20"/>
          <w:szCs w:val="20"/>
        </w:rPr>
        <w:t xml:space="preserve"> cm were </w:t>
      </w:r>
      <w:r w:rsidR="00294DDB" w:rsidRPr="00294DDB">
        <w:rPr>
          <w:rFonts w:ascii="Calibri" w:hAnsi="Calibri" w:cs="Calibri"/>
          <w:sz w:val="20"/>
          <w:szCs w:val="20"/>
        </w:rPr>
        <w:t>8.78</w:t>
      </w:r>
      <w:r w:rsidR="00294DDB">
        <w:rPr>
          <w:rFonts w:ascii="Calibri" w:hAnsi="Calibri" w:cs="Calibri"/>
          <w:sz w:val="20"/>
          <w:szCs w:val="20"/>
        </w:rPr>
        <w:t>x10-</w:t>
      </w:r>
      <w:r w:rsidR="00294DDB" w:rsidRPr="00294DDB">
        <w:rPr>
          <w:rFonts w:ascii="Calibri" w:hAnsi="Calibri" w:cs="Calibri"/>
          <w:sz w:val="20"/>
          <w:szCs w:val="20"/>
        </w:rPr>
        <w:t>7</w:t>
      </w:r>
      <w:r w:rsidR="00294DDB">
        <w:rPr>
          <w:rFonts w:ascii="Calibri" w:hAnsi="Calibri" w:cs="Calibri"/>
          <w:sz w:val="20"/>
          <w:szCs w:val="20"/>
        </w:rPr>
        <w:t>,</w:t>
      </w:r>
      <w:r w:rsidR="00294DDB" w:rsidRPr="00294DDB">
        <w:t xml:space="preserve"> </w:t>
      </w:r>
      <w:r w:rsidR="00294DDB">
        <w:rPr>
          <w:rFonts w:ascii="Calibri" w:hAnsi="Calibri" w:cs="Calibri"/>
          <w:sz w:val="20"/>
          <w:szCs w:val="20"/>
        </w:rPr>
        <w:t>1.47x10-7, and 7.14x10-</w:t>
      </w:r>
      <w:r w:rsidR="00294DDB" w:rsidRPr="00294DDB">
        <w:rPr>
          <w:rFonts w:ascii="Calibri" w:hAnsi="Calibri" w:cs="Calibri"/>
          <w:sz w:val="20"/>
          <w:szCs w:val="20"/>
        </w:rPr>
        <w:t>7</w:t>
      </w:r>
      <w:r w:rsidR="00294DDB">
        <w:rPr>
          <w:rFonts w:ascii="Calibri" w:hAnsi="Calibri" w:cs="Calibri"/>
          <w:sz w:val="20"/>
          <w:szCs w:val="20"/>
        </w:rPr>
        <w:t xml:space="preserve"> respectively.</w:t>
      </w:r>
      <w:r w:rsidR="0021553E" w:rsidRPr="0021553E">
        <w:rPr>
          <w:rFonts w:ascii="Calibri" w:hAnsi="Calibri" w:cs="Calibri"/>
          <w:sz w:val="20"/>
          <w:szCs w:val="20"/>
        </w:rPr>
        <w:t xml:space="preserve"> </w:t>
      </w:r>
    </w:p>
    <w:p w14:paraId="7926D2A9" w14:textId="5FE5F5E9" w:rsidR="008A127B" w:rsidRDefault="00930531" w:rsidP="007B255A">
      <w:pPr>
        <w:ind w:firstLine="720"/>
        <w:jc w:val="both"/>
        <w:rPr>
          <w:rFonts w:ascii="Calibri" w:hAnsi="Calibri" w:cs="Calibri"/>
          <w:sz w:val="20"/>
          <w:szCs w:val="20"/>
        </w:rPr>
      </w:pPr>
      <w:r>
        <w:rPr>
          <w:noProof/>
        </w:rPr>
        <mc:AlternateContent>
          <mc:Choice Requires="wps">
            <w:drawing>
              <wp:anchor distT="0" distB="0" distL="114300" distR="114300" simplePos="0" relativeHeight="251663360" behindDoc="0" locked="0" layoutInCell="1" allowOverlap="1" wp14:anchorId="4E09CE4F" wp14:editId="7404DDE8">
                <wp:simplePos x="0" y="0"/>
                <wp:positionH relativeFrom="margin">
                  <wp:posOffset>2968929</wp:posOffset>
                </wp:positionH>
                <wp:positionV relativeFrom="paragraph">
                  <wp:posOffset>2471445</wp:posOffset>
                </wp:positionV>
                <wp:extent cx="3091180" cy="25209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2E3FB91D" w14:textId="77777777" w:rsidR="00F94221" w:rsidRPr="008A127B" w:rsidRDefault="00F9422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9CE4F" id="_x0000_t202" coordsize="21600,21600" o:spt="202" path="m,l,21600r21600,l21600,xe">
                <v:stroke joinstyle="miter"/>
                <v:path gradientshapeok="t" o:connecttype="rect"/>
              </v:shapetype>
              <v:shape id="Text Box 1" o:spid="_x0000_s1026" type="#_x0000_t202" style="position:absolute;left:0;text-align:left;margin-left:233.75pt;margin-top:194.6pt;width:243.4pt;height:19.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" stroked="f">
                <v:path arrowok="t"/>
                <v:textbox inset="0,0,0,0">
                  <w:txbxContent>
                    <w:p w14:paraId="2E3FB91D" w14:textId="77777777" w:rsidR="00F94221" w:rsidRPr="008A127B" w:rsidRDefault="00F9422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anchorx="margin"/>
              </v:shape>
            </w:pict>
          </mc:Fallback>
        </mc:AlternateContent>
      </w:r>
      <w:r w:rsidR="0021553E" w:rsidRPr="0021553E">
        <w:rPr>
          <w:rFonts w:ascii="Calibri" w:hAnsi="Calibri" w:cs="Calibri"/>
          <w:noProof/>
          <w:sz w:val="20"/>
          <w:szCs w:val="20"/>
        </w:rPr>
        <w:drawing>
          <wp:anchor distT="0" distB="0" distL="114300" distR="114300" simplePos="0" relativeHeight="251667456" behindDoc="0" locked="0" layoutInCell="1" allowOverlap="1" wp14:anchorId="1BD1DDE3" wp14:editId="51FE22B5">
            <wp:simplePos x="0" y="0"/>
            <wp:positionH relativeFrom="margin">
              <wp:align>right</wp:align>
            </wp:positionH>
            <wp:positionV relativeFrom="paragraph">
              <wp:posOffset>3912</wp:posOffset>
            </wp:positionV>
            <wp:extent cx="3122930" cy="249301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298" t="6321" r="8672"/>
                    <a:stretch/>
                  </pic:blipFill>
                  <pic:spPr bwMode="auto">
                    <a:xfrm>
                      <a:off x="0" y="0"/>
                      <a:ext cx="3122930" cy="2493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effects of transitioning to turbulent flow on coefficient of drag was determined for the </w:t>
      </w:r>
      <w:r w:rsidR="00AA4336" w:rsidRPr="009C5FA2">
        <w:rPr>
          <w:rFonts w:ascii="Calibri" w:hAnsi="Calibri" w:cs="Calibri"/>
          <w:sz w:val="20"/>
          <w:szCs w:val="20"/>
        </w:rPr>
        <w:t>10.16</w:t>
      </w:r>
      <w:r w:rsidR="00AA4336">
        <w:rPr>
          <w:rFonts w:ascii="Calibri" w:hAnsi="Calibri" w:cs="Calibri"/>
          <w:sz w:val="20"/>
          <w:szCs w:val="20"/>
        </w:rPr>
        <w:t xml:space="preserve"> cm</w:t>
      </w:r>
      <w:r w:rsidR="00853604" w:rsidRPr="00CF4987">
        <w:rPr>
          <w:rFonts w:ascii="Calibri" w:hAnsi="Calibri" w:cs="Calibri"/>
          <w:sz w:val="20"/>
          <w:szCs w:val="20"/>
        </w:rPr>
        <w:t xml:space="preserve"> </w:t>
      </w:r>
      <w:r w:rsidR="00853604">
        <w:rPr>
          <w:rFonts w:ascii="Calibri" w:hAnsi="Calibri" w:cs="Calibri"/>
          <w:sz w:val="20"/>
          <w:szCs w:val="20"/>
        </w:rPr>
        <w:t xml:space="preserve">sphere </w:t>
      </w:r>
      <w:r w:rsidR="00853604" w:rsidRPr="00CF4987">
        <w:rPr>
          <w:rFonts w:ascii="Calibri" w:hAnsi="Calibri" w:cs="Calibri"/>
          <w:sz w:val="20"/>
          <w:szCs w:val="20"/>
        </w:rPr>
        <w:t xml:space="preserve">with turbulent trip and the </w:t>
      </w:r>
      <w:r w:rsidR="00853604">
        <w:rPr>
          <w:rFonts w:ascii="Calibri" w:hAnsi="Calibri" w:cs="Calibri"/>
          <w:sz w:val="20"/>
          <w:szCs w:val="20"/>
        </w:rPr>
        <w:t xml:space="preserve">standard </w:t>
      </w:r>
      <w:r w:rsidR="00853604"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w:t>
      </w:r>
      <w:r w:rsidR="00AA4336" w:rsidRPr="009C5FA2">
        <w:rPr>
          <w:rFonts w:ascii="Calibri" w:hAnsi="Calibri" w:cs="Calibri"/>
          <w:sz w:val="20"/>
          <w:szCs w:val="20"/>
        </w:rPr>
        <w:t>10.16</w:t>
      </w:r>
      <w:r w:rsidR="00AA4336">
        <w:rPr>
          <w:rFonts w:ascii="Calibri" w:hAnsi="Calibri" w:cs="Calibri"/>
          <w:sz w:val="20"/>
          <w:szCs w:val="20"/>
        </w:rPr>
        <w:t xml:space="preserve"> cm</w:t>
      </w:r>
      <w:r w:rsidR="00A40788">
        <w:rPr>
          <w:rFonts w:ascii="Calibri" w:hAnsi="Calibri" w:cs="Calibri"/>
          <w:sz w:val="20"/>
          <w:szCs w:val="20"/>
        </w:rPr>
        <w:t xml:space="preserve"> </w:t>
      </w:r>
      <w:r w:rsidR="00AE7801">
        <w:rPr>
          <w:rFonts w:ascii="Calibri" w:hAnsi="Calibri" w:cs="Calibri"/>
          <w:sz w:val="20"/>
          <w:szCs w:val="20"/>
        </w:rPr>
        <w:t>sphere was tripped using a</w:t>
      </w:r>
      <w:r w:rsidR="00653721">
        <w:rPr>
          <w:rFonts w:ascii="Calibri" w:hAnsi="Calibri" w:cs="Calibri"/>
          <w:sz w:val="20"/>
          <w:szCs w:val="20"/>
        </w:rPr>
        <w:t xml:space="preserve">n approximately </w:t>
      </w:r>
      <w:r w:rsidR="007B255A" w:rsidRPr="007B255A">
        <w:rPr>
          <w:rFonts w:ascii="Calibri" w:hAnsi="Calibri" w:cs="Calibri"/>
          <w:sz w:val="20"/>
          <w:szCs w:val="20"/>
        </w:rPr>
        <w:t>1.27</w:t>
      </w:r>
      <w:r w:rsidR="007B255A">
        <w:rPr>
          <w:rFonts w:ascii="Calibri" w:hAnsi="Calibri" w:cs="Calibri"/>
          <w:sz w:val="20"/>
          <w:szCs w:val="20"/>
        </w:rPr>
        <w:t xml:space="preserve"> cm </w:t>
      </w:r>
      <w:r w:rsidR="00653721">
        <w:rPr>
          <w:rFonts w:ascii="Calibri" w:hAnsi="Calibri" w:cs="Calibri"/>
          <w:sz w:val="20"/>
          <w:szCs w:val="20"/>
        </w:rPr>
        <w:t>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7B255A">
        <w:rPr>
          <w:rFonts w:ascii="Calibri" w:hAnsi="Calibri" w:cs="Calibri"/>
          <w:sz w:val="20"/>
          <w:szCs w:val="20"/>
        </w:rPr>
        <w:t>The axial force and static pressure was measured at a flow speed range of 4.5 - 45m/s at intervals of 2.5m/s. T</w:t>
      </w:r>
      <w:r w:rsidR="000D79BB">
        <w:rPr>
          <w:rFonts w:ascii="Calibri" w:hAnsi="Calibri" w:cs="Calibri"/>
          <w:sz w:val="20"/>
          <w:szCs w:val="20"/>
        </w:rPr>
        <w:t>he coefficient of drag</w:t>
      </w:r>
      <w:r w:rsidR="007B255A">
        <w:rPr>
          <w:rFonts w:ascii="Calibri" w:hAnsi="Calibri" w:cs="Calibri"/>
          <w:sz w:val="20"/>
          <w:szCs w:val="20"/>
        </w:rPr>
        <w:t xml:space="preserve"> for each sphere</w:t>
      </w:r>
      <w:r w:rsidR="000D79BB">
        <w:rPr>
          <w:rFonts w:ascii="Calibri" w:hAnsi="Calibri" w:cs="Calibri"/>
          <w:sz w:val="20"/>
          <w:szCs w:val="20"/>
        </w:rPr>
        <w:t xml:space="preserve"> was determined using </w:t>
      </w:r>
      <w:r w:rsidR="0005620A">
        <w:rPr>
          <w:rFonts w:ascii="Calibri" w:hAnsi="Calibri" w:cs="Calibri"/>
          <w:sz w:val="20"/>
          <w:szCs w:val="20"/>
        </w:rPr>
        <w:t>Eq. (</w:t>
      </w:r>
      <w:r w:rsidR="00B92828">
        <w:rPr>
          <w:rFonts w:ascii="Calibri" w:hAnsi="Calibri" w:cs="Calibri"/>
          <w:sz w:val="20"/>
          <w:szCs w:val="20"/>
        </w:rPr>
        <w:t>5</w:t>
      </w:r>
      <w:r w:rsidR="0005620A">
        <w:rPr>
          <w:rFonts w:ascii="Calibri" w:hAnsi="Calibri" w:cs="Calibri"/>
          <w:sz w:val="20"/>
          <w:szCs w:val="20"/>
        </w:rPr>
        <w:t>)</w:t>
      </w:r>
      <w:r w:rsidR="007B255A">
        <w:rPr>
          <w:rFonts w:ascii="Calibri" w:hAnsi="Calibri" w:cs="Calibri"/>
          <w:sz w:val="20"/>
          <w:szCs w:val="20"/>
        </w:rPr>
        <w:t xml:space="preserve"> </w:t>
      </w:r>
      <w:r w:rsidR="00AE7801">
        <w:rPr>
          <w:rFonts w:ascii="Calibri" w:hAnsi="Calibri" w:cs="Calibri"/>
          <w:sz w:val="20"/>
          <w:szCs w:val="20"/>
        </w:rPr>
        <w:t xml:space="preserve">and </w:t>
      </w:r>
      <w:r w:rsidR="007B255A">
        <w:rPr>
          <w:rFonts w:ascii="Calibri" w:hAnsi="Calibri" w:cs="Calibri"/>
          <w:sz w:val="20"/>
          <w:szCs w:val="20"/>
        </w:rPr>
        <w:t xml:space="preserve">are </w:t>
      </w:r>
      <w:r w:rsidR="00AE7801">
        <w:rPr>
          <w:rFonts w:ascii="Calibri" w:hAnsi="Calibri" w:cs="Calibri"/>
          <w:sz w:val="20"/>
          <w:szCs w:val="20"/>
        </w:rPr>
        <w:t>displaye</w:t>
      </w:r>
      <w:r w:rsidR="007B255A">
        <w:rPr>
          <w:rFonts w:ascii="Calibri" w:hAnsi="Calibri" w:cs="Calibri"/>
          <w:sz w:val="20"/>
          <w:szCs w:val="20"/>
        </w:rPr>
        <w:t>d along with the smooth spheres,</w:t>
      </w:r>
      <w:r w:rsidR="00AE7801">
        <w:rPr>
          <w:rFonts w:ascii="Calibri" w:hAnsi="Calibri" w:cs="Calibri"/>
          <w:sz w:val="20"/>
          <w:szCs w:val="20"/>
        </w:rPr>
        <w:t xml:space="preserve"> </w:t>
      </w:r>
      <w:r w:rsidR="00A40788">
        <w:rPr>
          <w:rFonts w:ascii="Calibri" w:hAnsi="Calibri" w:cs="Calibri"/>
          <w:sz w:val="20"/>
          <w:szCs w:val="20"/>
        </w:rPr>
        <w:t>Schlichting</w:t>
      </w:r>
      <w:r w:rsidR="00AE7801">
        <w:rPr>
          <w:rFonts w:ascii="Calibri" w:hAnsi="Calibri" w:cs="Calibri"/>
          <w:sz w:val="20"/>
          <w:szCs w:val="20"/>
        </w:rPr>
        <w:t xml:space="preserve"> data</w:t>
      </w:r>
      <w:r w:rsidR="007B255A">
        <w:rPr>
          <w:rFonts w:ascii="Calibri" w:hAnsi="Calibri" w:cs="Calibri"/>
          <w:sz w:val="20"/>
          <w:szCs w:val="20"/>
        </w:rPr>
        <w:t>, and Morrison model</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7B255A">
        <w:rPr>
          <w:rFonts w:ascii="Calibri" w:hAnsi="Calibri" w:cs="Calibri"/>
          <w:sz w:val="20"/>
          <w:szCs w:val="20"/>
        </w:rPr>
        <w:t>The uncertainties between the tripped spheres and the Morrison correlation at 95% confidence interval for the</w:t>
      </w:r>
      <w:r w:rsidR="007B255A" w:rsidRPr="00CF4987">
        <w:rPr>
          <w:rFonts w:ascii="Calibri" w:hAnsi="Calibri" w:cs="Calibri"/>
          <w:sz w:val="20"/>
          <w:szCs w:val="20"/>
        </w:rPr>
        <w:t xml:space="preserve"> </w:t>
      </w:r>
      <w:r w:rsidR="007B255A" w:rsidRPr="009C5FA2">
        <w:rPr>
          <w:rFonts w:ascii="Calibri" w:hAnsi="Calibri" w:cs="Calibri"/>
          <w:sz w:val="20"/>
          <w:szCs w:val="20"/>
        </w:rPr>
        <w:t>10.16</w:t>
      </w:r>
      <w:r w:rsidR="007B255A">
        <w:rPr>
          <w:rFonts w:ascii="Calibri" w:hAnsi="Calibri" w:cs="Calibri"/>
          <w:sz w:val="20"/>
          <w:szCs w:val="20"/>
        </w:rPr>
        <w:t xml:space="preserve"> cm sphere and golf ball were 6.46x10-</w:t>
      </w:r>
      <w:r w:rsidR="007B255A" w:rsidRPr="007B255A">
        <w:rPr>
          <w:rFonts w:ascii="Calibri" w:hAnsi="Calibri" w:cs="Calibri"/>
          <w:sz w:val="20"/>
          <w:szCs w:val="20"/>
        </w:rPr>
        <w:t>7</w:t>
      </w:r>
      <w:r w:rsidR="007B255A">
        <w:rPr>
          <w:rFonts w:ascii="Calibri" w:hAnsi="Calibri" w:cs="Calibri"/>
          <w:sz w:val="20"/>
          <w:szCs w:val="20"/>
        </w:rPr>
        <w:t xml:space="preserve"> and 3.18</w:t>
      </w:r>
      <w:r w:rsidR="007B255A" w:rsidRPr="007B255A">
        <w:rPr>
          <w:rFonts w:ascii="Calibri" w:hAnsi="Calibri" w:cs="Calibri"/>
          <w:sz w:val="20"/>
          <w:szCs w:val="20"/>
        </w:rPr>
        <w:t xml:space="preserve"> </w:t>
      </w:r>
      <w:r w:rsidR="007B255A">
        <w:rPr>
          <w:rFonts w:ascii="Calibri" w:hAnsi="Calibri" w:cs="Calibri"/>
          <w:sz w:val="20"/>
          <w:szCs w:val="20"/>
        </w:rPr>
        <w:t>x10-</w:t>
      </w:r>
      <w:r w:rsidR="007B255A" w:rsidRPr="007B255A">
        <w:rPr>
          <w:rFonts w:ascii="Calibri" w:hAnsi="Calibri" w:cs="Calibri"/>
          <w:sz w:val="20"/>
          <w:szCs w:val="20"/>
        </w:rPr>
        <w:t>6</w:t>
      </w:r>
      <w:r w:rsidR="007B255A">
        <w:rPr>
          <w:rFonts w:ascii="Calibri" w:hAnsi="Calibri" w:cs="Calibri"/>
          <w:sz w:val="20"/>
          <w:szCs w:val="20"/>
        </w:rPr>
        <w:t xml:space="preserve"> respectively.</w:t>
      </w:r>
    </w:p>
    <w:p w14:paraId="616CA071" w14:textId="75000756" w:rsidR="00872CE6" w:rsidRDefault="002F7061" w:rsidP="000D32B7">
      <w:pPr>
        <w:ind w:firstLine="720"/>
        <w:jc w:val="both"/>
        <w:rPr>
          <w:rFonts w:ascii="Calibri" w:hAnsi="Calibri" w:cs="Calibri"/>
          <w:sz w:val="20"/>
          <w:szCs w:val="20"/>
        </w:rPr>
      </w:pPr>
      <w:r>
        <w:rPr>
          <w:noProof/>
        </w:rPr>
        <mc:AlternateContent>
          <mc:Choice Requires="wps">
            <w:drawing>
              <wp:anchor distT="0" distB="0" distL="114300" distR="114300" simplePos="0" relativeHeight="251666432" behindDoc="0" locked="0" layoutInCell="1" allowOverlap="1" wp14:anchorId="5FEE009D" wp14:editId="49001FC8">
                <wp:simplePos x="0" y="0"/>
                <wp:positionH relativeFrom="margin">
                  <wp:posOffset>2677160</wp:posOffset>
                </wp:positionH>
                <wp:positionV relativeFrom="paragraph">
                  <wp:posOffset>2625090</wp:posOffset>
                </wp:positionV>
                <wp:extent cx="3260090" cy="250825"/>
                <wp:effectExtent l="0" t="0" r="0" b="5715"/>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090" cy="250825"/>
                        </a:xfrm>
                        <a:prstGeom prst="rect">
                          <a:avLst/>
                        </a:prstGeom>
                        <a:solidFill>
                          <a:prstClr val="white"/>
                        </a:solidFill>
                        <a:ln>
                          <a:noFill/>
                        </a:ln>
                        <a:effectLst/>
                      </wps:spPr>
                      <wps:txbx>
                        <w:txbxContent>
                          <w:p w14:paraId="0FF10308" w14:textId="03DE7F7C" w:rsidR="00F94221" w:rsidRPr="0023676A" w:rsidRDefault="00F9422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sidR="002F7061">
                              <w:rPr>
                                <w:rFonts w:asciiTheme="majorHAnsi" w:hAnsiTheme="majorHAnsi"/>
                                <w:b/>
                                <w:bCs/>
                                <w:i w:val="0"/>
                                <w:iCs w:val="0"/>
                                <w:color w:val="auto"/>
                                <w:sz w:val="16"/>
                                <w:szCs w:val="16"/>
                              </w:rPr>
                              <w:t xml:space="preserve"> vs Published Coefficients of Lift</w:t>
                            </w:r>
                            <w:r w:rsidRPr="00453B2D">
                              <w:rPr>
                                <w:rFonts w:asciiTheme="majorHAnsi" w:hAnsiTheme="majorHAnsi"/>
                                <w:b/>
                                <w:bCs/>
                                <w:i w:val="0"/>
                                <w:iCs w:val="0"/>
                                <w:color w:val="auto"/>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EE009D" id="Text Box 207" o:spid="_x0000_s1027" type="#_x0000_t202" style="position:absolute;left:0;text-align:left;margin-left:210.8pt;margin-top:206.7pt;width:256.7pt;height:1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" stroked="f">
                <v:path arrowok="t"/>
                <v:textbox style="mso-fit-shape-to-text:t" inset="0,0,0,0">
                  <w:txbxContent>
                    <w:p w14:paraId="0FF10308" w14:textId="03DE7F7C" w:rsidR="00F94221" w:rsidRPr="0023676A" w:rsidRDefault="00F9422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sidR="002F7061">
                        <w:rPr>
                          <w:rFonts w:asciiTheme="majorHAnsi" w:hAnsiTheme="majorHAnsi"/>
                          <w:b/>
                          <w:bCs/>
                          <w:i w:val="0"/>
                          <w:iCs w:val="0"/>
                          <w:color w:val="auto"/>
                          <w:sz w:val="16"/>
                          <w:szCs w:val="16"/>
                        </w:rPr>
                        <w:t xml:space="preserve"> vs Published Coefficients of Lift</w:t>
                      </w:r>
                      <w:r w:rsidRPr="00453B2D">
                        <w:rPr>
                          <w:rFonts w:asciiTheme="majorHAnsi" w:hAnsiTheme="majorHAnsi"/>
                          <w:b/>
                          <w:bCs/>
                          <w:i w:val="0"/>
                          <w:iCs w:val="0"/>
                          <w:color w:val="auto"/>
                          <w:sz w:val="16"/>
                          <w:szCs w:val="16"/>
                        </w:rPr>
                        <w:t xml:space="preserve"> </w:t>
                      </w:r>
                    </w:p>
                  </w:txbxContent>
                </v:textbox>
                <w10:wrap type="square" anchorx="margin"/>
              </v:shape>
            </w:pict>
          </mc:Fallback>
        </mc:AlternateContent>
      </w:r>
      <w:r w:rsidRPr="002F7061">
        <w:rPr>
          <w:rFonts w:ascii="Calibri" w:hAnsi="Calibri" w:cs="Calibri"/>
          <w:noProof/>
          <w:sz w:val="20"/>
          <w:szCs w:val="20"/>
        </w:rPr>
        <w:drawing>
          <wp:anchor distT="0" distB="0" distL="114300" distR="114300" simplePos="0" relativeHeight="251669504" behindDoc="0" locked="0" layoutInCell="1" allowOverlap="1" wp14:anchorId="7D5993B7" wp14:editId="75BA4ED1">
            <wp:simplePos x="0" y="0"/>
            <wp:positionH relativeFrom="margin">
              <wp:align>right</wp:align>
            </wp:positionH>
            <wp:positionV relativeFrom="paragraph">
              <wp:posOffset>116053</wp:posOffset>
            </wp:positionV>
            <wp:extent cx="3269282" cy="249631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51" t="6022" r="6680" b="1817"/>
                    <a:stretch/>
                  </pic:blipFill>
                  <pic:spPr bwMode="auto">
                    <a:xfrm>
                      <a:off x="0" y="0"/>
                      <a:ext cx="3269282" cy="24963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/s at</w:t>
      </w:r>
      <w:r w:rsidR="00CC0766" w:rsidRPr="00CF4987">
        <w:rPr>
          <w:rFonts w:ascii="Calibri" w:hAnsi="Calibri" w:cs="Calibri"/>
          <w:sz w:val="20"/>
          <w:szCs w:val="20"/>
        </w:rPr>
        <w:t xml:space="preserve"> 2</w:t>
      </w:r>
      <w:r w:rsidR="00070EAF">
        <w:rPr>
          <w:rFonts w:ascii="Calibri" w:hAnsi="Calibri" w:cs="Calibri"/>
          <w:sz w:val="20"/>
          <w:szCs w:val="20"/>
        </w:rPr>
        <w:t>°</w:t>
      </w:r>
      <w:r w:rsidR="00700FF8">
        <w:rPr>
          <w:rFonts w:ascii="Calibri" w:hAnsi="Calibri" w:cs="Calibri"/>
          <w:sz w:val="20"/>
          <w:szCs w:val="20"/>
        </w:rPr>
        <w:t xml:space="preserve"> increments</w:t>
      </w:r>
      <w:r w:rsidR="00CC0766">
        <w:rPr>
          <w:rFonts w:ascii="Calibri" w:hAnsi="Calibri" w:cs="Calibri"/>
          <w:sz w:val="20"/>
          <w:szCs w:val="20"/>
        </w:rPr>
        <w:t xml:space="preserve"> </w:t>
      </w:r>
      <w:r w:rsidR="00CC0766" w:rsidRPr="00CF4987">
        <w:rPr>
          <w:rFonts w:ascii="Calibri" w:hAnsi="Calibri" w:cs="Calibri"/>
          <w:sz w:val="20"/>
          <w:szCs w:val="20"/>
        </w:rPr>
        <w:t>from -6 to + 20</w:t>
      </w:r>
      <w:r w:rsidR="00070EAF">
        <w:rPr>
          <w:rFonts w:ascii="Calibri" w:hAnsi="Calibri" w:cs="Calibri"/>
          <w:sz w:val="20"/>
          <w:szCs w:val="20"/>
        </w:rPr>
        <w:t xml:space="preserve">° </w:t>
      </w:r>
      <w:r w:rsidR="00CC0766">
        <w:rPr>
          <w:rFonts w:ascii="Calibri" w:hAnsi="Calibri" w:cs="Calibri"/>
          <w:sz w:val="20"/>
          <w:szCs w:val="20"/>
        </w:rPr>
        <w:t>in respect to the horizontal axis.</w:t>
      </w:r>
      <w:r w:rsidR="00EA1967" w:rsidRPr="00CF4987">
        <w:rPr>
          <w:rFonts w:ascii="Calibri" w:hAnsi="Calibri" w:cs="Calibri"/>
          <w:sz w:val="20"/>
          <w:szCs w:val="20"/>
        </w:rPr>
        <w:t xml:space="preserve"> Before testing began, axial and normal forces to get a full spectrum of the component forces wit</w:t>
      </w:r>
      <w:r w:rsidR="00AD1697">
        <w:rPr>
          <w:rFonts w:ascii="Calibri" w:hAnsi="Calibri" w:cs="Calibri"/>
          <w:sz w:val="20"/>
          <w:szCs w:val="20"/>
        </w:rPr>
        <w:t>hout the loads induced by flow</w:t>
      </w:r>
      <w:r w:rsidR="00102CEC">
        <w:rPr>
          <w:rFonts w:ascii="Calibri" w:hAnsi="Calibri" w:cs="Calibri"/>
          <w:sz w:val="20"/>
          <w:szCs w:val="20"/>
        </w:rPr>
        <w:t xml:space="preserve">. </w:t>
      </w:r>
      <w:r w:rsidR="00853604">
        <w:rPr>
          <w:rFonts w:ascii="Calibri" w:hAnsi="Calibri" w:cs="Calibri"/>
          <w:sz w:val="20"/>
          <w:szCs w:val="20"/>
        </w:rPr>
        <w:t xml:space="preserve">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983302">
        <w:rPr>
          <w:rFonts w:ascii="Calibri" w:hAnsi="Calibri" w:cs="Calibri"/>
          <w:sz w:val="20"/>
          <w:szCs w:val="20"/>
        </w:rPr>
        <w:t>The behavior of the tape tips</w:t>
      </w:r>
      <w:r w:rsidR="00BD35AF">
        <w:rPr>
          <w:rFonts w:ascii="Calibri" w:hAnsi="Calibri" w:cs="Calibri"/>
          <w:sz w:val="20"/>
          <w:szCs w:val="20"/>
        </w:rPr>
        <w:t xml:space="preserve"> attached to the top surface of the airfoil </w:t>
      </w:r>
      <w:r w:rsidR="00983302">
        <w:rPr>
          <w:rFonts w:ascii="Calibri" w:hAnsi="Calibri" w:cs="Calibri"/>
          <w:sz w:val="20"/>
          <w:szCs w:val="20"/>
        </w:rPr>
        <w:t>were observed as orientation</w:t>
      </w:r>
      <w:r w:rsidR="00930531">
        <w:rPr>
          <w:rFonts w:ascii="Calibri" w:hAnsi="Calibri" w:cs="Calibri"/>
          <w:sz w:val="20"/>
          <w:szCs w:val="20"/>
        </w:rPr>
        <w:t xml:space="preserve"> changed</w:t>
      </w:r>
      <w:r w:rsidR="00983302">
        <w:rPr>
          <w:rFonts w:ascii="Calibri" w:hAnsi="Calibri" w:cs="Calibri"/>
          <w:sz w:val="20"/>
          <w:szCs w:val="20"/>
        </w:rPr>
        <w:t>. I</w:t>
      </w:r>
      <w:r w:rsidR="00BD35AF">
        <w:rPr>
          <w:rFonts w:ascii="Calibri" w:hAnsi="Calibri" w:cs="Calibri"/>
          <w:sz w:val="20"/>
          <w:szCs w:val="20"/>
        </w:rPr>
        <w:t xml:space="preserve">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w:t>
      </w:r>
      <w:r w:rsidR="00983302">
        <w:rPr>
          <w:rFonts w:ascii="Calibri" w:hAnsi="Calibri" w:cs="Calibri"/>
          <w:sz w:val="20"/>
          <w:szCs w:val="20"/>
        </w:rPr>
        <w:t>°, indicating flow separation. F</w:t>
      </w:r>
      <w:r w:rsidR="00983302" w:rsidRPr="00CF4987">
        <w:rPr>
          <w:rFonts w:ascii="Calibri" w:hAnsi="Calibri" w:cs="Calibri"/>
          <w:sz w:val="20"/>
          <w:szCs w:val="20"/>
        </w:rPr>
        <w:t>og was emitted into the entrance of the wind tunnel</w:t>
      </w:r>
      <w:r w:rsidR="00983302">
        <w:rPr>
          <w:rFonts w:ascii="Calibri" w:hAnsi="Calibri" w:cs="Calibri"/>
          <w:sz w:val="20"/>
          <w:szCs w:val="20"/>
        </w:rPr>
        <w:t xml:space="preserve"> using a </w:t>
      </w:r>
      <w:r w:rsidR="00983302" w:rsidRPr="00172DE6">
        <w:rPr>
          <w:rFonts w:ascii="Calibri" w:hAnsi="Calibri" w:cs="Calibri"/>
          <w:sz w:val="20"/>
          <w:szCs w:val="20"/>
        </w:rPr>
        <w:t>SAFEX Fog Generator</w:t>
      </w:r>
      <w:r w:rsidR="00983302">
        <w:rPr>
          <w:rFonts w:ascii="Calibri" w:hAnsi="Calibri" w:cs="Calibri"/>
          <w:sz w:val="20"/>
          <w:szCs w:val="20"/>
        </w:rPr>
        <w:t xml:space="preserve"> and a</w:t>
      </w:r>
      <w:r w:rsidR="00983302" w:rsidRPr="00CF4987">
        <w:rPr>
          <w:rFonts w:ascii="Calibri" w:hAnsi="Calibri" w:cs="Calibri"/>
          <w:sz w:val="20"/>
          <w:szCs w:val="20"/>
        </w:rPr>
        <w:t xml:space="preserve"> </w:t>
      </w:r>
      <w:r w:rsidR="00983302" w:rsidRPr="00172DE6">
        <w:rPr>
          <w:rFonts w:ascii="Calibri" w:hAnsi="Calibri" w:cs="Calibri"/>
          <w:sz w:val="20"/>
          <w:szCs w:val="20"/>
        </w:rPr>
        <w:t>1W GaN 445 nm Laser</w:t>
      </w:r>
      <w:r w:rsidR="00983302">
        <w:rPr>
          <w:rFonts w:ascii="Calibri" w:hAnsi="Calibri" w:cs="Calibri"/>
          <w:sz w:val="20"/>
          <w:szCs w:val="20"/>
        </w:rPr>
        <w:t xml:space="preserve"> was used to enhance the visualization of the fog streamline crossections.</w:t>
      </w:r>
      <w:r w:rsidR="00983302" w:rsidRPr="00983302">
        <w:rPr>
          <w:rFonts w:ascii="Calibri" w:hAnsi="Calibri" w:cs="Calibri"/>
          <w:sz w:val="20"/>
          <w:szCs w:val="20"/>
        </w:rPr>
        <w:t xml:space="preserve"> </w:t>
      </w:r>
      <w:r w:rsidR="00983302">
        <w:rPr>
          <w:rFonts w:ascii="Calibri" w:hAnsi="Calibri" w:cs="Calibri"/>
          <w:sz w:val="20"/>
          <w:szCs w:val="20"/>
        </w:rPr>
        <w:t>The coefficient of drag and lift was determined at each interval using Eq. (6 and 7). It was noted that</w:t>
      </w:r>
      <w:r w:rsidR="000D32B7">
        <w:rPr>
          <w:rFonts w:ascii="Calibri" w:hAnsi="Calibri" w:cs="Calibri"/>
          <w:sz w:val="20"/>
          <w:szCs w:val="20"/>
        </w:rPr>
        <w:t xml:space="preserve"> stalling occurred at 18.8° </w:t>
      </w:r>
      <w:r w:rsidR="00983302">
        <w:rPr>
          <w:rFonts w:ascii="Calibri" w:hAnsi="Calibri" w:cs="Calibri"/>
          <w:sz w:val="20"/>
          <w:szCs w:val="20"/>
        </w:rPr>
        <w:t xml:space="preserve">and </w:t>
      </w:r>
      <w:r w:rsidR="00F969FF">
        <w:rPr>
          <w:rFonts w:ascii="Calibri" w:hAnsi="Calibri" w:cs="Calibri"/>
          <w:sz w:val="20"/>
          <w:szCs w:val="20"/>
        </w:rPr>
        <w:t>recovery at</w:t>
      </w:r>
      <w:r w:rsidR="00983302">
        <w:rPr>
          <w:rFonts w:ascii="Calibri" w:hAnsi="Calibri" w:cs="Calibri"/>
          <w:sz w:val="20"/>
          <w:szCs w:val="20"/>
        </w:rPr>
        <w:t xml:space="preserve"> 15°. </w:t>
      </w:r>
      <w:r w:rsidR="000D32B7">
        <w:rPr>
          <w:rFonts w:ascii="Calibri" w:hAnsi="Calibri" w:cs="Calibri"/>
          <w:sz w:val="20"/>
          <w:szCs w:val="20"/>
        </w:rPr>
        <w:t xml:space="preserve">The </w:t>
      </w:r>
      <w:r w:rsidR="00F969FF">
        <w:rPr>
          <w:rFonts w:ascii="Calibri" w:hAnsi="Calibri" w:cs="Calibri"/>
          <w:sz w:val="20"/>
          <w:szCs w:val="20"/>
        </w:rPr>
        <w:t>coefficients</w:t>
      </w:r>
      <w:r w:rsidR="000D32B7">
        <w:rPr>
          <w:rFonts w:ascii="Calibri" w:hAnsi="Calibri" w:cs="Calibri"/>
          <w:sz w:val="20"/>
          <w:szCs w:val="20"/>
        </w:rPr>
        <w:t xml:space="preserve"> of lift and drag are displayed in Figures 4 and 5 respectively.</w:t>
      </w:r>
    </w:p>
    <w:p w14:paraId="67950776" w14:textId="10072C98" w:rsidR="0021553E" w:rsidRDefault="001D4FA4" w:rsidP="00930531">
      <w:pPr>
        <w:ind w:firstLine="720"/>
        <w:jc w:val="both"/>
        <w:rPr>
          <w:rFonts w:ascii="Calibri" w:hAnsi="Calibri" w:cs="Calibri"/>
          <w:sz w:val="20"/>
          <w:szCs w:val="20"/>
        </w:rPr>
      </w:pPr>
      <w:r>
        <w:rPr>
          <w:rFonts w:ascii="Calibri" w:hAnsi="Calibri" w:cs="Calibri"/>
          <w:sz w:val="20"/>
          <w:szCs w:val="20"/>
        </w:rPr>
        <w:lastRenderedPageBreak/>
        <w:t>Fi</w:t>
      </w:r>
      <w:r w:rsidR="00BD35AF">
        <w:rPr>
          <w:rFonts w:ascii="Calibri" w:hAnsi="Calibri" w:cs="Calibri"/>
          <w:sz w:val="20"/>
          <w:szCs w:val="20"/>
        </w:rPr>
        <w:t>gure 2 disp</w:t>
      </w:r>
      <w:r w:rsidR="0021553E">
        <w:rPr>
          <w:rFonts w:ascii="Calibri" w:hAnsi="Calibri" w:cs="Calibri"/>
          <w:sz w:val="20"/>
          <w:szCs w:val="20"/>
        </w:rPr>
        <w:t xml:space="preserve">lays the </w:t>
      </w:r>
      <w:r w:rsidR="00F969FF">
        <w:rPr>
          <w:rFonts w:ascii="Calibri" w:hAnsi="Calibri" w:cs="Calibri"/>
          <w:sz w:val="20"/>
          <w:szCs w:val="20"/>
        </w:rPr>
        <w:t>coefficients</w:t>
      </w:r>
      <w:r w:rsidR="0021553E">
        <w:rPr>
          <w:rFonts w:ascii="Calibri" w:hAnsi="Calibri" w:cs="Calibri"/>
          <w:sz w:val="20"/>
          <w:szCs w:val="20"/>
        </w:rPr>
        <w:t xml:space="preserve"> of drag for the smooth and rough spheres compared to </w:t>
      </w:r>
      <w:r w:rsidR="00930531">
        <w:rPr>
          <w:rFonts w:ascii="Calibri" w:hAnsi="Calibri" w:cs="Calibri"/>
          <w:sz w:val="20"/>
          <w:szCs w:val="20"/>
        </w:rPr>
        <w:t xml:space="preserve">the Schlichting sphere data and the Morrison correlation. </w:t>
      </w:r>
      <w:r w:rsidR="0021553E">
        <w:rPr>
          <w:rFonts w:ascii="Calibri" w:hAnsi="Calibri" w:cs="Calibri"/>
          <w:sz w:val="20"/>
          <w:szCs w:val="20"/>
        </w:rPr>
        <w:t>The Morrison</w:t>
      </w:r>
      <w:r w:rsidR="00930531">
        <w:rPr>
          <w:rFonts w:ascii="Calibri" w:hAnsi="Calibri" w:cs="Calibri"/>
          <w:sz w:val="20"/>
          <w:szCs w:val="20"/>
        </w:rPr>
        <w:t xml:space="preserve"> model is a curve fit based on the </w:t>
      </w:r>
      <w:r w:rsidR="00F969FF">
        <w:rPr>
          <w:rFonts w:ascii="Calibri" w:hAnsi="Calibri" w:cs="Calibri"/>
          <w:sz w:val="20"/>
          <w:szCs w:val="20"/>
        </w:rPr>
        <w:t>coefficients</w:t>
      </w:r>
      <w:r w:rsidR="00930531">
        <w:rPr>
          <w:rFonts w:ascii="Calibri" w:hAnsi="Calibri" w:cs="Calibri"/>
          <w:sz w:val="20"/>
          <w:szCs w:val="20"/>
        </w:rPr>
        <w:t xml:space="preserve"> of drag from the Schlichting experiment and is expressed as </w:t>
      </w:r>
    </w:p>
    <w:p w14:paraId="5B4C27C9" w14:textId="3C4791B6" w:rsidR="0021553E" w:rsidRPr="006D39E6" w:rsidRDefault="0021553E" w:rsidP="0021553E">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Pr>
          <w:rFonts w:ascii="Calibri" w:hAnsi="Calibri" w:cs="Calibri"/>
          <w:sz w:val="20"/>
          <w:szCs w:val="20"/>
        </w:rPr>
        <w:fldChar w:fldCharType="begin"/>
      </w:r>
      <w:r>
        <w:rPr>
          <w:rFonts w:ascii="Calibri" w:hAnsi="Calibri" w:cs="Calibri"/>
          <w:sz w:val="20"/>
          <w:szCs w:val="20"/>
        </w:rPr>
        <w:instrText xml:space="preserve"> </w:instrText>
      </w:r>
      <w:r>
        <w:rPr>
          <w:rFonts w:ascii="Calibri" w:hAnsi="Calibri" w:cs="Calibri" w:hint="eastAsia"/>
          <w:sz w:val="20"/>
          <w:szCs w:val="20"/>
        </w:rPr>
        <w:instrText>= 8 \* GB2</w:instrText>
      </w:r>
      <w:r>
        <w:rPr>
          <w:rFonts w:ascii="Calibri" w:hAnsi="Calibri" w:cs="Calibri"/>
          <w:sz w:val="20"/>
          <w:szCs w:val="20"/>
        </w:rPr>
        <w:instrText xml:space="preserve"> </w:instrText>
      </w:r>
      <w:r>
        <w:rPr>
          <w:rFonts w:ascii="Calibri" w:hAnsi="Calibri" w:cs="Calibri"/>
          <w:sz w:val="20"/>
          <w:szCs w:val="20"/>
        </w:rPr>
        <w:fldChar w:fldCharType="separate"/>
      </w:r>
      <w:r>
        <w:rPr>
          <w:rFonts w:ascii="Calibri" w:hAnsi="Calibri" w:cs="Calibri" w:hint="eastAsia"/>
          <w:noProof/>
          <w:sz w:val="20"/>
          <w:szCs w:val="20"/>
        </w:rPr>
        <w:t>⑻</w:t>
      </w:r>
      <w:r>
        <w:rPr>
          <w:rFonts w:ascii="Calibri" w:hAnsi="Calibri" w:cs="Calibri"/>
          <w:sz w:val="20"/>
          <w:szCs w:val="20"/>
        </w:rPr>
        <w:fldChar w:fldCharType="end"/>
      </w:r>
    </w:p>
    <w:p w14:paraId="743EACA1" w14:textId="79F53C35" w:rsidR="00A877CE" w:rsidRDefault="0021553E" w:rsidP="002F7061">
      <w:pPr>
        <w:keepNext/>
        <w:jc w:val="both"/>
        <w:rPr>
          <w:rFonts w:ascii="Calibri" w:hAnsi="Calibri" w:cs="Calibri"/>
          <w:sz w:val="20"/>
          <w:szCs w:val="20"/>
        </w:rPr>
      </w:pPr>
      <w:r>
        <w:rPr>
          <w:rFonts w:ascii="Calibri" w:hAnsi="Calibri" w:cs="Calibri"/>
          <w:sz w:val="20"/>
          <w:szCs w:val="20"/>
        </w:rPr>
        <w:t>where</w:t>
      </w:r>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Pr>
          <w:rFonts w:ascii="Calibri" w:hAnsi="Calibri" w:cs="Calibri"/>
          <w:sz w:val="20"/>
          <w:szCs w:val="20"/>
        </w:rPr>
        <w:t>the drag coefficient and Re is is the Reynolds number.</w:t>
      </w:r>
      <w:r w:rsidRPr="00A02B5A">
        <w:rPr>
          <w:rFonts w:ascii="Calibri" w:hAnsi="Calibri" w:cs="Calibri"/>
          <w:sz w:val="20"/>
          <w:szCs w:val="20"/>
        </w:rPr>
        <w:t xml:space="preserve"> </w:t>
      </w:r>
    </w:p>
    <w:p w14:paraId="1F54036B" w14:textId="6FBBFFD2" w:rsidR="001D4FA4" w:rsidRDefault="00A877CE" w:rsidP="00814E30">
      <w:pPr>
        <w:keepNext/>
        <w:ind w:firstLine="720"/>
        <w:jc w:val="both"/>
        <w:rPr>
          <w:rFonts w:ascii="Calibri" w:hAnsi="Calibri" w:cs="Calibri"/>
          <w:noProof/>
          <w:sz w:val="20"/>
          <w:szCs w:val="20"/>
        </w:rPr>
      </w:pPr>
      <w:r w:rsidRPr="002F7061">
        <w:rPr>
          <w:rFonts w:ascii="Calibri" w:hAnsi="Calibri" w:cs="Calibri"/>
          <w:noProof/>
          <w:sz w:val="20"/>
          <w:szCs w:val="20"/>
        </w:rPr>
        <w:drawing>
          <wp:anchor distT="0" distB="0" distL="114300" distR="114300" simplePos="0" relativeHeight="251672576" behindDoc="0" locked="0" layoutInCell="1" allowOverlap="1" wp14:anchorId="4698FB46" wp14:editId="0A4E4C7B">
            <wp:simplePos x="0" y="0"/>
            <wp:positionH relativeFrom="margin">
              <wp:align>right</wp:align>
            </wp:positionH>
            <wp:positionV relativeFrom="paragraph">
              <wp:posOffset>1702054</wp:posOffset>
            </wp:positionV>
            <wp:extent cx="3133090" cy="2496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080" t="5185" r="7618"/>
                    <a:stretch/>
                  </pic:blipFill>
                  <pic:spPr bwMode="auto">
                    <a:xfrm>
                      <a:off x="0" y="0"/>
                      <a:ext cx="3133090" cy="249618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1552" behindDoc="0" locked="0" layoutInCell="1" allowOverlap="1" wp14:anchorId="5CB9ECE9" wp14:editId="11902D32">
                <wp:simplePos x="0" y="0"/>
                <wp:positionH relativeFrom="page">
                  <wp:posOffset>3810356</wp:posOffset>
                </wp:positionH>
                <wp:positionV relativeFrom="paragraph">
                  <wp:posOffset>4282745</wp:posOffset>
                </wp:positionV>
                <wp:extent cx="3108325" cy="250825"/>
                <wp:effectExtent l="0" t="0" r="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50825"/>
                        </a:xfrm>
                        <a:prstGeom prst="rect">
                          <a:avLst/>
                        </a:prstGeom>
                        <a:solidFill>
                          <a:prstClr val="white"/>
                        </a:solidFill>
                        <a:ln>
                          <a:noFill/>
                        </a:ln>
                        <a:effectLst/>
                      </wps:spPr>
                      <wps:txbx>
                        <w:txbxContent>
                          <w:p w14:paraId="35151A27" w14:textId="207A86D3" w:rsidR="002F7061" w:rsidRPr="0023676A" w:rsidRDefault="002F706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Pr>
                                <w:rFonts w:asciiTheme="majorHAnsi" w:hAnsiTheme="majorHAnsi"/>
                                <w:b/>
                                <w:bCs/>
                                <w:i w:val="0"/>
                                <w:iCs w:val="0"/>
                                <w:color w:val="auto"/>
                                <w:sz w:val="16"/>
                                <w:szCs w:val="16"/>
                              </w:rPr>
                              <w:t xml:space="preserve"> vs Published Coefficients of </w:t>
                            </w:r>
                            <w:r w:rsidRPr="00453B2D">
                              <w:rPr>
                                <w:rFonts w:asciiTheme="majorHAnsi" w:hAnsiTheme="majorHAnsi"/>
                                <w:b/>
                                <w:bCs/>
                                <w:i w:val="0"/>
                                <w:iCs w:val="0"/>
                                <w:color w:val="auto"/>
                                <w:sz w:val="16"/>
                                <w:szCs w:val="16"/>
                              </w:rPr>
                              <w:t xml:space="preserve">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B9ECE9" id="Text Box 9" o:spid="_x0000_s1028" type="#_x0000_t202" style="position:absolute;left:0;text-align:left;margin-left:300.05pt;margin-top:337.2pt;width:244.75pt;height:19.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" stroked="f">
                <v:path arrowok="t"/>
                <v:textbox style="mso-fit-shape-to-text:t" inset="0,0,0,0">
                  <w:txbxContent>
                    <w:p w14:paraId="35151A27" w14:textId="207A86D3" w:rsidR="002F7061" w:rsidRPr="0023676A" w:rsidRDefault="002F706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Pr>
                          <w:rFonts w:asciiTheme="majorHAnsi" w:hAnsiTheme="majorHAnsi"/>
                          <w:b/>
                          <w:bCs/>
                          <w:i w:val="0"/>
                          <w:iCs w:val="0"/>
                          <w:color w:val="auto"/>
                          <w:sz w:val="16"/>
                          <w:szCs w:val="16"/>
                        </w:rPr>
                        <w:t xml:space="preserve"> vs Published </w:t>
                      </w:r>
                      <w:r>
                        <w:rPr>
                          <w:rFonts w:asciiTheme="majorHAnsi" w:hAnsiTheme="majorHAnsi"/>
                          <w:b/>
                          <w:bCs/>
                          <w:i w:val="0"/>
                          <w:iCs w:val="0"/>
                          <w:color w:val="auto"/>
                          <w:sz w:val="16"/>
                          <w:szCs w:val="16"/>
                        </w:rPr>
                        <w:t xml:space="preserve">Coefficients of </w:t>
                      </w:r>
                      <w:r w:rsidRPr="00453B2D">
                        <w:rPr>
                          <w:rFonts w:asciiTheme="majorHAnsi" w:hAnsiTheme="majorHAnsi"/>
                          <w:b/>
                          <w:bCs/>
                          <w:i w:val="0"/>
                          <w:iCs w:val="0"/>
                          <w:color w:val="auto"/>
                          <w:sz w:val="16"/>
                          <w:szCs w:val="16"/>
                        </w:rPr>
                        <w:t xml:space="preserve"> Drag</w:t>
                      </w:r>
                    </w:p>
                  </w:txbxContent>
                </v:textbox>
                <w10:wrap type="square" anchorx="page"/>
              </v:shape>
            </w:pict>
          </mc:Fallback>
        </mc:AlternateContent>
      </w:r>
      <w:r>
        <w:rPr>
          <w:rFonts w:ascii="Calibri" w:hAnsi="Calibri" w:cs="Calibri"/>
          <w:sz w:val="20"/>
          <w:szCs w:val="20"/>
        </w:rPr>
        <w:t xml:space="preserve">Experimental error was evaluated by </w:t>
      </w:r>
      <w:r w:rsidR="00F969FF">
        <w:rPr>
          <w:rFonts w:ascii="Calibri" w:hAnsi="Calibri" w:cs="Calibri"/>
          <w:sz w:val="20"/>
          <w:szCs w:val="20"/>
        </w:rPr>
        <w:t>determining</w:t>
      </w:r>
      <w:r>
        <w:rPr>
          <w:rFonts w:ascii="Calibri" w:hAnsi="Calibri" w:cs="Calibri"/>
          <w:sz w:val="20"/>
          <w:szCs w:val="20"/>
        </w:rPr>
        <w:t xml:space="preserve"> the error </w:t>
      </w:r>
      <w:r w:rsidR="00930531">
        <w:rPr>
          <w:rFonts w:ascii="Calibri" w:hAnsi="Calibri" w:cs="Calibri"/>
          <w:sz w:val="20"/>
          <w:szCs w:val="20"/>
        </w:rPr>
        <w:t>bars for each sphere through propagation of error based on the uncertainty of the coefficnet of drag and sphere area. The results in Figure 2 are interpreted by identifying the regions in which the error bars overlap the Morrison model curve.</w:t>
      </w:r>
      <w:r w:rsidRPr="00A877CE">
        <w:rPr>
          <w:rFonts w:ascii="Calibri" w:hAnsi="Calibri" w:cs="Calibri"/>
          <w:sz w:val="20"/>
          <w:szCs w:val="20"/>
        </w:rPr>
        <w:t xml:space="preserve"> </w:t>
      </w:r>
      <w:r>
        <w:rPr>
          <w:rFonts w:ascii="Calibri" w:hAnsi="Calibri" w:cs="Calibri"/>
          <w:sz w:val="20"/>
          <w:szCs w:val="20"/>
        </w:rPr>
        <w:t xml:space="preserve">The natural transition of the Schlicting data displays laminar flow at Reynolds numbers below 2.5x105 characterized by a constant coefficient of drag of 0.46. Transition to turbulent flow occurs between 2.5x105 and 4.2x105 displayed by a steep decreasing slope of -2.48x105. Turbulent flow occurs beyond Re=4.2x105 and a low coefficient of drag of 0.09 is maintained at a steady state. </w:t>
      </w:r>
      <w:r w:rsidR="00930531">
        <w:rPr>
          <w:rFonts w:ascii="Calibri" w:hAnsi="Calibri" w:cs="Calibri"/>
          <w:sz w:val="20"/>
          <w:szCs w:val="20"/>
        </w:rPr>
        <w:t xml:space="preserve"> </w:t>
      </w:r>
      <w:r w:rsidR="00B748A2">
        <w:rPr>
          <w:rFonts w:ascii="Calibri" w:hAnsi="Calibri" w:cs="Calibri"/>
          <w:sz w:val="20"/>
          <w:szCs w:val="20"/>
        </w:rPr>
        <w:t>Regardless of the sphere surface, the error bars at Reynolds numbers below 6.7x104,</w:t>
      </w:r>
      <w:r>
        <w:rPr>
          <w:rFonts w:ascii="Calibri" w:hAnsi="Calibri" w:cs="Calibri"/>
          <w:sz w:val="20"/>
          <w:szCs w:val="20"/>
        </w:rPr>
        <w:t xml:space="preserve"> correlated with the Morrison model. H</w:t>
      </w:r>
      <w:r w:rsidR="00B748A2">
        <w:rPr>
          <w:rFonts w:ascii="Calibri" w:hAnsi="Calibri" w:cs="Calibri"/>
          <w:sz w:val="20"/>
          <w:szCs w:val="20"/>
        </w:rPr>
        <w:t xml:space="preserve">owever this may be attributed to the fact that the flow speed was not fast enough for accurate static pressure ring measurements due to a low sampling rate. The </w:t>
      </w:r>
      <w:r w:rsidR="00B748A2" w:rsidRPr="009C5FA2">
        <w:rPr>
          <w:rFonts w:ascii="Calibri" w:hAnsi="Calibri" w:cs="Calibri"/>
          <w:sz w:val="20"/>
          <w:szCs w:val="20"/>
        </w:rPr>
        <w:t>3.81</w:t>
      </w:r>
      <w:r w:rsidR="00B748A2">
        <w:rPr>
          <w:rFonts w:ascii="Calibri" w:hAnsi="Calibri" w:cs="Calibri"/>
          <w:sz w:val="20"/>
          <w:szCs w:val="20"/>
        </w:rPr>
        <w:t xml:space="preserve"> cm</w:t>
      </w:r>
      <w:r w:rsidR="00B748A2" w:rsidRPr="00CF4987">
        <w:rPr>
          <w:rFonts w:ascii="Calibri" w:hAnsi="Calibri" w:cs="Calibri"/>
          <w:sz w:val="20"/>
          <w:szCs w:val="20"/>
        </w:rPr>
        <w:t xml:space="preserve">, </w:t>
      </w:r>
      <w:r w:rsidR="00B748A2" w:rsidRPr="009C5FA2">
        <w:rPr>
          <w:rFonts w:ascii="Calibri" w:hAnsi="Calibri" w:cs="Calibri"/>
          <w:sz w:val="20"/>
          <w:szCs w:val="20"/>
        </w:rPr>
        <w:t>7.62</w:t>
      </w:r>
      <w:r w:rsidR="00B748A2">
        <w:rPr>
          <w:rFonts w:ascii="Calibri" w:hAnsi="Calibri" w:cs="Calibri"/>
          <w:sz w:val="20"/>
          <w:szCs w:val="20"/>
        </w:rPr>
        <w:t xml:space="preserve"> cm</w:t>
      </w:r>
      <w:r w:rsidR="00B748A2" w:rsidRPr="00CF4987">
        <w:rPr>
          <w:rFonts w:ascii="Calibri" w:hAnsi="Calibri" w:cs="Calibri"/>
          <w:sz w:val="20"/>
          <w:szCs w:val="20"/>
        </w:rPr>
        <w:t>,</w:t>
      </w:r>
      <w:r w:rsidR="00B748A2">
        <w:rPr>
          <w:rFonts w:ascii="Calibri" w:hAnsi="Calibri" w:cs="Calibri"/>
          <w:sz w:val="20"/>
          <w:szCs w:val="20"/>
        </w:rPr>
        <w:t xml:space="preserve"> and</w:t>
      </w:r>
      <w:r w:rsidR="00B748A2" w:rsidRPr="00CF4987">
        <w:rPr>
          <w:rFonts w:ascii="Calibri" w:hAnsi="Calibri" w:cs="Calibri"/>
          <w:sz w:val="20"/>
          <w:szCs w:val="20"/>
        </w:rPr>
        <w:t xml:space="preserve"> </w:t>
      </w:r>
      <w:r w:rsidR="00B748A2" w:rsidRPr="009C5FA2">
        <w:rPr>
          <w:rFonts w:ascii="Calibri" w:hAnsi="Calibri" w:cs="Calibri"/>
          <w:sz w:val="20"/>
          <w:szCs w:val="20"/>
        </w:rPr>
        <w:t>10.16</w:t>
      </w:r>
      <w:r w:rsidR="00B748A2">
        <w:rPr>
          <w:rFonts w:ascii="Calibri" w:hAnsi="Calibri" w:cs="Calibri"/>
          <w:sz w:val="20"/>
          <w:szCs w:val="20"/>
        </w:rPr>
        <w:t xml:space="preserve"> cm smooth spheres correlated to the Morrison model at Reynolds numbers</w:t>
      </w:r>
      <w:r w:rsidR="00B748A2" w:rsidRPr="003F685B">
        <w:rPr>
          <w:rFonts w:ascii="Calibri" w:hAnsi="Calibri" w:cs="Calibri"/>
          <w:sz w:val="20"/>
          <w:szCs w:val="20"/>
        </w:rPr>
        <w:t xml:space="preserve"> </w:t>
      </w:r>
      <w:r w:rsidR="00B748A2">
        <w:rPr>
          <w:rFonts w:ascii="Calibri" w:hAnsi="Calibri" w:cs="Calibri"/>
          <w:sz w:val="20"/>
          <w:szCs w:val="20"/>
        </w:rPr>
        <w:t xml:space="preserve">below </w:t>
      </w:r>
      <w:r w:rsidR="00B748A2" w:rsidRPr="004D1870">
        <w:rPr>
          <w:rFonts w:ascii="Calibri" w:hAnsi="Calibri" w:cs="Calibri"/>
          <w:sz w:val="20"/>
          <w:szCs w:val="20"/>
        </w:rPr>
        <w:t>9.1x104</w:t>
      </w:r>
      <w:r w:rsidR="00B748A2">
        <w:rPr>
          <w:rFonts w:ascii="Calibri" w:hAnsi="Calibri" w:cs="Calibri"/>
          <w:sz w:val="20"/>
          <w:szCs w:val="20"/>
        </w:rPr>
        <w:t xml:space="preserve">, </w:t>
      </w:r>
      <w:r w:rsidR="00B748A2" w:rsidRPr="004D1870">
        <w:rPr>
          <w:rFonts w:ascii="Calibri" w:hAnsi="Calibri" w:cs="Calibri"/>
          <w:sz w:val="20"/>
          <w:szCs w:val="20"/>
        </w:rPr>
        <w:t>2.2x105</w:t>
      </w:r>
      <w:r w:rsidR="00B748A2">
        <w:rPr>
          <w:rFonts w:ascii="Calibri" w:hAnsi="Calibri" w:cs="Calibri"/>
          <w:sz w:val="20"/>
          <w:szCs w:val="20"/>
        </w:rPr>
        <w:t xml:space="preserve">, and </w:t>
      </w:r>
      <w:r w:rsidR="00B748A2" w:rsidRPr="004D1870">
        <w:rPr>
          <w:rFonts w:ascii="Calibri" w:hAnsi="Calibri" w:cs="Calibri"/>
          <w:sz w:val="20"/>
          <w:szCs w:val="20"/>
        </w:rPr>
        <w:t>6.8x104</w:t>
      </w:r>
      <w:r w:rsidR="00B748A2">
        <w:rPr>
          <w:rFonts w:ascii="Calibri" w:hAnsi="Calibri" w:cs="Calibri"/>
          <w:sz w:val="20"/>
          <w:szCs w:val="20"/>
        </w:rPr>
        <w:t xml:space="preserve"> </w:t>
      </w:r>
      <w:r w:rsidR="00814E30">
        <w:rPr>
          <w:rFonts w:ascii="Calibri" w:hAnsi="Calibri" w:cs="Calibri"/>
          <w:sz w:val="20"/>
          <w:szCs w:val="20"/>
        </w:rPr>
        <w:t>respectively</w:t>
      </w:r>
      <w:r w:rsidR="00B748A2">
        <w:rPr>
          <w:rFonts w:ascii="Calibri" w:hAnsi="Calibri" w:cs="Calibri"/>
          <w:sz w:val="20"/>
          <w:szCs w:val="20"/>
        </w:rPr>
        <w:t xml:space="preserve">. </w:t>
      </w:r>
      <w:r w:rsidR="001D4FA4">
        <w:rPr>
          <w:rFonts w:ascii="Calibri" w:hAnsi="Calibri" w:cs="Calibri"/>
          <w:sz w:val="20"/>
          <w:szCs w:val="20"/>
        </w:rPr>
        <w:t xml:space="preserve">Note that the </w:t>
      </w:r>
      <w:r w:rsidR="00872CE6">
        <w:rPr>
          <w:rFonts w:ascii="Calibri" w:hAnsi="Calibri" w:cs="Calibri"/>
          <w:sz w:val="20"/>
          <w:szCs w:val="20"/>
        </w:rPr>
        <w:t xml:space="preserve">distinct </w:t>
      </w:r>
      <w:r w:rsidR="001D4FA4">
        <w:rPr>
          <w:rFonts w:ascii="Calibri" w:hAnsi="Calibri" w:cs="Calibri"/>
          <w:sz w:val="20"/>
          <w:szCs w:val="20"/>
        </w:rPr>
        <w:t>transition to turbulence can be seen for the golf ball</w:t>
      </w:r>
      <w:r w:rsidR="00172DE6">
        <w:rPr>
          <w:rFonts w:ascii="Calibri" w:hAnsi="Calibri" w:cs="Calibri"/>
          <w:sz w:val="20"/>
          <w:szCs w:val="20"/>
        </w:rPr>
        <w:t xml:space="preserve"> at a</w:t>
      </w:r>
      <w:r w:rsidR="00B518AB">
        <w:rPr>
          <w:rFonts w:ascii="Calibri" w:hAnsi="Calibri" w:cs="Calibri"/>
          <w:sz w:val="20"/>
          <w:szCs w:val="20"/>
        </w:rPr>
        <w:t xml:space="preserve"> Re = 7x104</w:t>
      </w:r>
      <w:r w:rsidR="00872CE6">
        <w:rPr>
          <w:rFonts w:ascii="Calibri" w:hAnsi="Calibri" w:cs="Calibri"/>
          <w:sz w:val="20"/>
          <w:szCs w:val="20"/>
        </w:rPr>
        <w:t>, whereas</w:t>
      </w:r>
      <w:r w:rsidR="001D4FA4">
        <w:rPr>
          <w:rFonts w:ascii="Calibri" w:hAnsi="Calibri" w:cs="Calibri"/>
          <w:sz w:val="20"/>
          <w:szCs w:val="20"/>
        </w:rPr>
        <w:t xml:space="preserve"> this is not true </w:t>
      </w:r>
      <w:r>
        <w:rPr>
          <w:rFonts w:ascii="Calibri" w:hAnsi="Calibri" w:cs="Calibri"/>
          <w:sz w:val="20"/>
          <w:szCs w:val="20"/>
        </w:rPr>
        <w:t>for</w:t>
      </w:r>
      <w:r w:rsidR="001D4FA4">
        <w:rPr>
          <w:rFonts w:ascii="Calibri" w:hAnsi="Calibri" w:cs="Calibri"/>
          <w:sz w:val="20"/>
          <w:szCs w:val="20"/>
        </w:rPr>
        <w:t xml:space="preserve"> the </w:t>
      </w:r>
      <w:r w:rsidR="00AA4336" w:rsidRPr="009C5FA2">
        <w:rPr>
          <w:rFonts w:ascii="Calibri" w:hAnsi="Calibri" w:cs="Calibri"/>
          <w:sz w:val="20"/>
          <w:szCs w:val="20"/>
        </w:rPr>
        <w:t>10.16</w:t>
      </w:r>
      <w:r w:rsidR="00AA4336">
        <w:rPr>
          <w:rFonts w:ascii="Calibri" w:hAnsi="Calibri" w:cs="Calibri"/>
          <w:sz w:val="20"/>
          <w:szCs w:val="20"/>
        </w:rPr>
        <w:t xml:space="preserve"> cm</w:t>
      </w:r>
      <w:r w:rsidR="001D4FA4">
        <w:rPr>
          <w:rFonts w:ascii="Calibri" w:hAnsi="Calibri" w:cs="Calibri"/>
          <w:sz w:val="20"/>
          <w:szCs w:val="20"/>
        </w:rPr>
        <w:t xml:space="preserve"> tripped sphere</w:t>
      </w:r>
      <w:r w:rsidR="00172DE6">
        <w:rPr>
          <w:rFonts w:ascii="Calibri" w:hAnsi="Calibri" w:cs="Calibri"/>
          <w:sz w:val="20"/>
          <w:szCs w:val="20"/>
        </w:rPr>
        <w:t>.</w:t>
      </w:r>
      <w:r w:rsidR="00951554">
        <w:rPr>
          <w:rFonts w:ascii="Calibri" w:hAnsi="Calibri" w:cs="Calibri"/>
          <w:sz w:val="20"/>
          <w:szCs w:val="20"/>
        </w:rPr>
        <w:t xml:space="preserve"> </w:t>
      </w:r>
      <w:r>
        <w:rPr>
          <w:rFonts w:ascii="Calibri" w:hAnsi="Calibri" w:cs="Calibri"/>
          <w:sz w:val="20"/>
          <w:szCs w:val="20"/>
        </w:rPr>
        <w:t>The early transition to turbulence</w:t>
      </w:r>
      <w:r w:rsidR="00951554">
        <w:rPr>
          <w:rFonts w:ascii="Calibri" w:hAnsi="Calibri" w:cs="Calibri"/>
          <w:sz w:val="20"/>
          <w:szCs w:val="20"/>
        </w:rPr>
        <w:t xml:space="preserve"> is due to the dimpled surface of the golf ball, which induces turbulent flow early by disturbing the viscous region of the boundary layer.</w:t>
      </w:r>
      <w:r w:rsidR="00172DE6">
        <w:rPr>
          <w:rFonts w:ascii="Calibri" w:hAnsi="Calibri" w:cs="Calibri"/>
          <w:sz w:val="20"/>
          <w:szCs w:val="20"/>
        </w:rPr>
        <w:t xml:space="preserve"> </w:t>
      </w:r>
      <w:r>
        <w:rPr>
          <w:rFonts w:ascii="Calibri" w:hAnsi="Calibri" w:cs="Calibri"/>
          <w:sz w:val="20"/>
          <w:szCs w:val="20"/>
        </w:rPr>
        <w:t>The</w:t>
      </w:r>
      <w:r w:rsidR="00951554">
        <w:rPr>
          <w:rFonts w:ascii="Calibri" w:hAnsi="Calibri" w:cs="Calibri"/>
          <w:sz w:val="20"/>
          <w:szCs w:val="20"/>
        </w:rPr>
        <w:t xml:space="preserve"> </w:t>
      </w:r>
      <w:r w:rsidR="00172DE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951554">
        <w:rPr>
          <w:rFonts w:ascii="Calibri" w:hAnsi="Calibri" w:cs="Calibri"/>
          <w:sz w:val="20"/>
          <w:szCs w:val="20"/>
        </w:rPr>
        <w:t xml:space="preserve"> tripped sphere did not display a distinct transition to </w:t>
      </w:r>
      <w:r w:rsidR="00814E30">
        <w:rPr>
          <w:rFonts w:ascii="Calibri" w:hAnsi="Calibri" w:cs="Calibri"/>
          <w:sz w:val="20"/>
          <w:szCs w:val="20"/>
        </w:rPr>
        <w:t>turbulent</w:t>
      </w:r>
      <w:r w:rsidR="00951554">
        <w:rPr>
          <w:rFonts w:ascii="Calibri" w:hAnsi="Calibri" w:cs="Calibri"/>
          <w:sz w:val="20"/>
          <w:szCs w:val="20"/>
        </w:rPr>
        <w:t xml:space="preserve"> </w:t>
      </w:r>
      <w:r>
        <w:rPr>
          <w:rFonts w:ascii="Calibri" w:hAnsi="Calibri" w:cs="Calibri"/>
          <w:sz w:val="20"/>
          <w:szCs w:val="20"/>
        </w:rPr>
        <w:t>flow and</w:t>
      </w:r>
      <w:r w:rsidR="000D32B7">
        <w:rPr>
          <w:rFonts w:ascii="Calibri" w:hAnsi="Calibri" w:cs="Calibri"/>
          <w:sz w:val="20"/>
          <w:szCs w:val="20"/>
        </w:rPr>
        <w:t xml:space="preserve"> </w:t>
      </w:r>
      <w:r w:rsidR="00951554">
        <w:rPr>
          <w:rFonts w:ascii="Calibri" w:hAnsi="Calibri" w:cs="Calibri"/>
          <w:sz w:val="20"/>
          <w:szCs w:val="20"/>
        </w:rPr>
        <w:t xml:space="preserve">it maintained a </w:t>
      </w:r>
      <w:r w:rsidR="00172DE6">
        <w:rPr>
          <w:rFonts w:ascii="Calibri" w:hAnsi="Calibri" w:cs="Calibri"/>
          <w:sz w:val="20"/>
          <w:szCs w:val="20"/>
        </w:rPr>
        <w:t>coefficient of drag</w:t>
      </w:r>
      <w:r w:rsidR="002F7061">
        <w:rPr>
          <w:rFonts w:ascii="Calibri" w:hAnsi="Calibri" w:cs="Calibri"/>
          <w:sz w:val="20"/>
          <w:szCs w:val="20"/>
        </w:rPr>
        <w:t xml:space="preserve"> that was </w:t>
      </w:r>
      <w:r w:rsidR="00951554">
        <w:rPr>
          <w:rFonts w:ascii="Calibri" w:hAnsi="Calibri" w:cs="Calibri"/>
          <w:sz w:val="20"/>
          <w:szCs w:val="20"/>
        </w:rPr>
        <w:t>lower</w:t>
      </w:r>
      <w:r w:rsidR="00172DE6">
        <w:rPr>
          <w:rFonts w:ascii="Calibri" w:hAnsi="Calibri" w:cs="Calibri"/>
          <w:sz w:val="20"/>
          <w:szCs w:val="20"/>
        </w:rPr>
        <w:t xml:space="preserve"> c</w:t>
      </w:r>
      <w:r w:rsidR="00872CE6">
        <w:rPr>
          <w:rFonts w:ascii="Calibri" w:hAnsi="Calibri" w:cs="Calibri"/>
          <w:sz w:val="20"/>
          <w:szCs w:val="20"/>
        </w:rPr>
        <w:t xml:space="preserve">ompared to </w:t>
      </w:r>
      <w:r w:rsidR="00172DE6">
        <w:rPr>
          <w:rFonts w:ascii="Calibri" w:hAnsi="Calibri" w:cs="Calibri"/>
          <w:sz w:val="20"/>
          <w:szCs w:val="20"/>
        </w:rPr>
        <w:t xml:space="preserve">the </w:t>
      </w:r>
      <w:r w:rsidR="00951554">
        <w:rPr>
          <w:rFonts w:ascii="Calibri" w:hAnsi="Calibri" w:cs="Calibri"/>
          <w:sz w:val="20"/>
          <w:szCs w:val="20"/>
        </w:rPr>
        <w:t xml:space="preserve">smooth </w:t>
      </w:r>
      <w:r w:rsidR="00B748A2" w:rsidRPr="009C5FA2">
        <w:rPr>
          <w:rFonts w:ascii="Calibri" w:hAnsi="Calibri" w:cs="Calibri"/>
          <w:sz w:val="20"/>
          <w:szCs w:val="20"/>
        </w:rPr>
        <w:t>3.81</w:t>
      </w:r>
      <w:r w:rsidR="00B748A2">
        <w:rPr>
          <w:rFonts w:ascii="Calibri" w:hAnsi="Calibri" w:cs="Calibri"/>
          <w:sz w:val="20"/>
          <w:szCs w:val="20"/>
        </w:rPr>
        <w:t xml:space="preserve"> cm</w:t>
      </w:r>
      <w:r w:rsidR="00872CE6">
        <w:rPr>
          <w:rFonts w:ascii="Calibri" w:hAnsi="Calibri" w:cs="Calibri"/>
          <w:sz w:val="20"/>
          <w:szCs w:val="20"/>
        </w:rPr>
        <w:t xml:space="preserve"> and </w:t>
      </w:r>
      <w:r w:rsidR="00AA4336" w:rsidRPr="009C5FA2">
        <w:rPr>
          <w:rFonts w:ascii="Calibri" w:hAnsi="Calibri" w:cs="Calibri"/>
          <w:sz w:val="20"/>
          <w:szCs w:val="20"/>
        </w:rPr>
        <w:t>10.16</w:t>
      </w:r>
      <w:r w:rsidR="00AA4336">
        <w:rPr>
          <w:rFonts w:ascii="Calibri" w:hAnsi="Calibri" w:cs="Calibri"/>
          <w:sz w:val="20"/>
          <w:szCs w:val="20"/>
        </w:rPr>
        <w:t xml:space="preserve"> cm</w:t>
      </w:r>
      <w:r w:rsidR="00872CE6">
        <w:rPr>
          <w:rFonts w:ascii="Calibri" w:hAnsi="Calibri" w:cs="Calibri"/>
          <w:sz w:val="20"/>
          <w:szCs w:val="20"/>
        </w:rPr>
        <w:t xml:space="preserve"> sphere</w:t>
      </w:r>
      <w:r w:rsidR="00951554">
        <w:rPr>
          <w:rFonts w:ascii="Calibri" w:hAnsi="Calibri" w:cs="Calibri"/>
          <w:sz w:val="20"/>
          <w:szCs w:val="20"/>
        </w:rPr>
        <w:t>s</w:t>
      </w:r>
      <w:r w:rsidR="00172DE6">
        <w:rPr>
          <w:rFonts w:ascii="Calibri" w:hAnsi="Calibri" w:cs="Calibri"/>
          <w:sz w:val="20"/>
          <w:szCs w:val="20"/>
        </w:rPr>
        <w:t>. Therefore this</w:t>
      </w:r>
      <w:r w:rsidR="001D4FA4">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sidR="001D4FA4">
        <w:rPr>
          <w:rFonts w:ascii="Calibri" w:hAnsi="Calibri" w:cs="Calibri"/>
          <w:sz w:val="20"/>
          <w:szCs w:val="20"/>
        </w:rPr>
        <w:t xml:space="preserve"> that</w:t>
      </w:r>
      <w:r>
        <w:rPr>
          <w:rFonts w:ascii="Calibri" w:hAnsi="Calibri" w:cs="Calibri"/>
          <w:sz w:val="20"/>
          <w:szCs w:val="20"/>
        </w:rPr>
        <w:t xml:space="preserve"> either</w:t>
      </w:r>
      <w:r w:rsidR="001D4FA4">
        <w:rPr>
          <w:rFonts w:ascii="Calibri" w:hAnsi="Calibri" w:cs="Calibri"/>
          <w:sz w:val="20"/>
          <w:szCs w:val="20"/>
        </w:rPr>
        <w:t xml:space="preserve"> transition to t</w:t>
      </w:r>
      <w:r w:rsidR="00172DE6">
        <w:rPr>
          <w:rFonts w:ascii="Calibri" w:hAnsi="Calibri" w:cs="Calibri"/>
          <w:sz w:val="20"/>
          <w:szCs w:val="20"/>
        </w:rPr>
        <w:t xml:space="preserve">urbulence occurred </w:t>
      </w:r>
      <w:r w:rsidR="00951554">
        <w:rPr>
          <w:rFonts w:ascii="Calibri" w:hAnsi="Calibri" w:cs="Calibri"/>
          <w:sz w:val="20"/>
          <w:szCs w:val="20"/>
        </w:rPr>
        <w:t>early or there was a s</w:t>
      </w:r>
      <w:r>
        <w:rPr>
          <w:rFonts w:ascii="Calibri" w:hAnsi="Calibri" w:cs="Calibri"/>
          <w:sz w:val="20"/>
          <w:szCs w:val="20"/>
        </w:rPr>
        <w:t>ignificant pressure build up on the front of the sphere, resulting in a high pressure differential</w:t>
      </w:r>
      <w:r w:rsidR="00172DE6">
        <w:rPr>
          <w:rFonts w:ascii="Calibri" w:hAnsi="Calibri" w:cs="Calibri"/>
          <w:sz w:val="20"/>
          <w:szCs w:val="20"/>
        </w:rPr>
        <w:t>.</w:t>
      </w:r>
      <w:r w:rsidR="00B76696">
        <w:rPr>
          <w:rFonts w:ascii="Calibri" w:hAnsi="Calibri" w:cs="Calibri"/>
          <w:sz w:val="20"/>
          <w:szCs w:val="20"/>
        </w:rPr>
        <w:t xml:space="preserve"> For the</w:t>
      </w:r>
      <w:r w:rsidR="00872CE6">
        <w:rPr>
          <w:rFonts w:ascii="Calibri" w:hAnsi="Calibri" w:cs="Calibri"/>
          <w:sz w:val="20"/>
          <w:szCs w:val="20"/>
        </w:rPr>
        <w:t xml:space="preserve"> smooth</w:t>
      </w:r>
      <w:r w:rsidR="00B7669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o</w:t>
      </w:r>
      <w:r>
        <w:rPr>
          <w:rFonts w:ascii="Calibri" w:hAnsi="Calibri" w:cs="Calibri"/>
          <w:sz w:val="20"/>
          <w:szCs w:val="20"/>
        </w:rPr>
        <w:t xml:space="preserve">ccurring at a </w:t>
      </w:r>
      <w:r w:rsidR="00AF3F77">
        <w:rPr>
          <w:rFonts w:ascii="Calibri" w:hAnsi="Calibri" w:cs="Calibri"/>
          <w:sz w:val="20"/>
          <w:szCs w:val="20"/>
        </w:rPr>
        <w:t>Re</w:t>
      </w:r>
      <w:r w:rsidR="005711FA">
        <w:rPr>
          <w:rFonts w:ascii="Calibri" w:hAnsi="Calibri" w:cs="Calibri"/>
          <w:sz w:val="20"/>
          <w:szCs w:val="20"/>
        </w:rPr>
        <w:t xml:space="preserve"> </w:t>
      </w:r>
      <w:r w:rsidR="00AF3F77">
        <w:rPr>
          <w:rFonts w:ascii="Calibri" w:hAnsi="Calibri" w:cs="Calibri"/>
          <w:sz w:val="20"/>
          <w:szCs w:val="20"/>
        </w:rPr>
        <w:t>=</w:t>
      </w:r>
      <w:r w:rsidR="00B76696">
        <w:rPr>
          <w:rFonts w:ascii="Calibri" w:hAnsi="Calibri" w:cs="Calibri"/>
          <w:sz w:val="20"/>
          <w:szCs w:val="20"/>
        </w:rPr>
        <w:t xml:space="preserve"> </w:t>
      </w:r>
      <w:r w:rsidR="00AF3F77">
        <w:rPr>
          <w:rFonts w:ascii="Calibri" w:hAnsi="Calibri" w:cs="Calibri"/>
          <w:sz w:val="20"/>
          <w:szCs w:val="20"/>
        </w:rPr>
        <w:t>2.49x105</w:t>
      </w:r>
      <w:r>
        <w:rPr>
          <w:rFonts w:ascii="Calibri" w:hAnsi="Calibri" w:cs="Calibri"/>
          <w:sz w:val="20"/>
          <w:szCs w:val="20"/>
        </w:rPr>
        <w:t>,</w:t>
      </w:r>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w:t>
      </w:r>
      <w:r w:rsidR="00814E30" w:rsidRPr="00814E30">
        <w:rPr>
          <w:rFonts w:ascii="Calibri" w:hAnsi="Calibri" w:cs="Calibri"/>
          <w:sz w:val="20"/>
          <w:szCs w:val="20"/>
        </w:rPr>
        <w:t xml:space="preserve">Schlichting </w:t>
      </w:r>
      <w:r w:rsidR="00B76696">
        <w:rPr>
          <w:rFonts w:ascii="Calibri" w:hAnsi="Calibri" w:cs="Calibri"/>
          <w:sz w:val="20"/>
          <w:szCs w:val="20"/>
        </w:rPr>
        <w:t>data transitions to turbulence.</w:t>
      </w:r>
      <w:r w:rsidR="00B748A2">
        <w:rPr>
          <w:rFonts w:ascii="Calibri" w:hAnsi="Calibri" w:cs="Calibri"/>
          <w:sz w:val="20"/>
          <w:szCs w:val="20"/>
        </w:rPr>
        <w:t xml:space="preserve"> </w:t>
      </w:r>
    </w:p>
    <w:p w14:paraId="0F75DD56" w14:textId="5F275CCE" w:rsidR="006D39E6" w:rsidRDefault="0077001C" w:rsidP="0005620A">
      <w:pPr>
        <w:ind w:firstLine="720"/>
        <w:jc w:val="both"/>
        <w:rPr>
          <w:rFonts w:ascii="Calibri" w:hAnsi="Calibri" w:cs="Calibri"/>
          <w:sz w:val="20"/>
          <w:szCs w:val="20"/>
        </w:rPr>
      </w:pPr>
      <w:r>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Pr>
          <w:rFonts w:ascii="Calibri" w:hAnsi="Calibri" w:cs="Calibri"/>
          <w:sz w:val="20"/>
          <w:szCs w:val="20"/>
        </w:rPr>
        <w:t xml:space="preserve"> model, the resulting data required correction s</w:t>
      </w:r>
      <w:r w:rsidR="00E95BD7">
        <w:rPr>
          <w:rFonts w:ascii="Calibri" w:hAnsi="Calibri" w:cs="Calibri"/>
          <w:sz w:val="20"/>
          <w:szCs w:val="20"/>
        </w:rPr>
        <w:t xml:space="preserve">ince </w:t>
      </w:r>
      <w:r w:rsidR="0005620A">
        <w:rPr>
          <w:rFonts w:ascii="Calibri" w:hAnsi="Calibri" w:cs="Calibri"/>
          <w:sz w:val="20"/>
          <w:szCs w:val="20"/>
        </w:rPr>
        <w:t>Eqs. (</w:t>
      </w:r>
      <w:r w:rsidR="00E95BD7">
        <w:rPr>
          <w:rFonts w:ascii="Calibri" w:hAnsi="Calibri" w:cs="Calibri"/>
          <w:sz w:val="20"/>
          <w:szCs w:val="20"/>
        </w:rPr>
        <w:t>6 and 7</w:t>
      </w:r>
      <w:r w:rsidR="0005620A">
        <w:rPr>
          <w:rFonts w:ascii="Calibri" w:hAnsi="Calibri" w:cs="Calibri"/>
          <w:sz w:val="20"/>
          <w:szCs w:val="20"/>
        </w:rPr>
        <w:t>)</w:t>
      </w:r>
      <w:r w:rsidR="00E95BD7">
        <w:rPr>
          <w:rFonts w:ascii="Calibri" w:hAnsi="Calibri" w:cs="Calibri"/>
          <w:sz w:val="20"/>
          <w:szCs w:val="20"/>
        </w:rPr>
        <w:t xml:space="preserve"> are for lifting line theory for infinite aspect ratios.</w:t>
      </w:r>
      <w:r>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Pr>
          <w:rFonts w:ascii="Calibri" w:hAnsi="Calibri" w:cs="Calibri"/>
          <w:sz w:val="20"/>
          <w:szCs w:val="20"/>
        </w:rPr>
        <w:t>s</w:t>
      </w:r>
      <w:r w:rsidR="00386479">
        <w:rPr>
          <w:rFonts w:ascii="Calibri" w:hAnsi="Calibri" w:cs="Calibri"/>
          <w:sz w:val="20"/>
          <w:szCs w:val="20"/>
        </w:rPr>
        <w:t xml:space="preserve"> for lift and drag</w:t>
      </w:r>
      <w:r>
        <w:rPr>
          <w:rFonts w:ascii="Calibri" w:hAnsi="Calibri" w:cs="Calibri"/>
          <w:sz w:val="20"/>
          <w:szCs w:val="20"/>
        </w:rPr>
        <w:t xml:space="preserve"> and the infinite aspect ratio does </w:t>
      </w:r>
      <w:r>
        <w:rPr>
          <w:rFonts w:ascii="Calibri" w:hAnsi="Calibri" w:cs="Calibri"/>
          <w:noProof/>
          <w:sz w:val="20"/>
          <w:szCs w:val="20"/>
        </w:rPr>
        <w:t>not capture the wing tip vortecies</w:t>
      </w:r>
      <w:r w:rsidR="00440005">
        <w:rPr>
          <w:rFonts w:ascii="Calibri" w:hAnsi="Calibri" w:cs="Calibri"/>
          <w:noProof/>
          <w:sz w:val="20"/>
          <w:szCs w:val="20"/>
        </w:rPr>
        <w:t>,</w:t>
      </w:r>
      <w:r>
        <w:rPr>
          <w:rFonts w:ascii="Calibri" w:hAnsi="Calibri" w:cs="Calibri"/>
          <w:noProof/>
          <w:sz w:val="20"/>
          <w:szCs w:val="20"/>
        </w:rPr>
        <w:t xml:space="preserve"> the lift and drag</w:t>
      </w:r>
      <w:r w:rsidR="00386479">
        <w:rPr>
          <w:rFonts w:ascii="Calibri" w:hAnsi="Calibri" w:cs="Calibri"/>
          <w:sz w:val="20"/>
          <w:szCs w:val="20"/>
        </w:rPr>
        <w:t xml:space="preserve"> coefficients </w:t>
      </w:r>
      <w:r>
        <w:rPr>
          <w:rFonts w:ascii="Calibri" w:hAnsi="Calibri" w:cs="Calibri"/>
          <w:sz w:val="20"/>
          <w:szCs w:val="20"/>
        </w:rPr>
        <w:t>had to</w:t>
      </w:r>
      <w:r w:rsidR="00386479">
        <w:rPr>
          <w:rFonts w:ascii="Calibri" w:hAnsi="Calibri" w:cs="Calibri"/>
          <w:sz w:val="20"/>
          <w:szCs w:val="20"/>
        </w:rPr>
        <w:t xml:space="preserve"> be corrected</w:t>
      </w:r>
      <w:r>
        <w:rPr>
          <w:rFonts w:ascii="Calibri" w:hAnsi="Calibri" w:cs="Calibri"/>
          <w:sz w:val="20"/>
          <w:szCs w:val="20"/>
        </w:rPr>
        <w:t>. This was accomplished by</w:t>
      </w:r>
      <w:r w:rsidR="000D32B7">
        <w:rPr>
          <w:rFonts w:ascii="Calibri" w:hAnsi="Calibri" w:cs="Calibri"/>
          <w:sz w:val="20"/>
          <w:szCs w:val="20"/>
        </w:rPr>
        <w:t xml:space="preserve"> using Prandtl’s </w:t>
      </w:r>
      <w:r w:rsidR="00386479">
        <w:rPr>
          <w:rFonts w:ascii="Calibri" w:hAnsi="Calibri" w:cs="Calibri"/>
          <w:sz w:val="20"/>
          <w:szCs w:val="20"/>
        </w:rPr>
        <w:t>lifting line theory to relate the planform area of the airfoil to 3D Lift coefficients</w:t>
      </w:r>
      <w:r>
        <w:rPr>
          <w:rFonts w:ascii="Calibri" w:hAnsi="Calibri" w:cs="Calibri"/>
          <w:sz w:val="20"/>
          <w:szCs w:val="20"/>
        </w:rPr>
        <w:t xml:space="preserve"> u</w:t>
      </w:r>
      <w:r w:rsidR="00440005">
        <w:rPr>
          <w:rFonts w:ascii="Calibri" w:hAnsi="Calibri" w:cs="Calibri"/>
          <w:sz w:val="20"/>
          <w:szCs w:val="20"/>
        </w:rPr>
        <w:t>sing the following equations</w:t>
      </w:r>
    </w:p>
    <w:p w14:paraId="37B8EEDB" w14:textId="77777777" w:rsidR="006D39E6" w:rsidRPr="006D39E6" w:rsidRDefault="00E52032"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⑼</w:t>
      </w:r>
      <w:r w:rsidR="004C1DD1">
        <w:rPr>
          <w:rFonts w:ascii="Calibri" w:hAnsi="Calibri" w:cs="Calibri"/>
          <w:sz w:val="20"/>
          <w:szCs w:val="20"/>
        </w:rPr>
        <w:fldChar w:fldCharType="end"/>
      </w:r>
    </w:p>
    <w:p w14:paraId="4CB00D64" w14:textId="77777777" w:rsidR="006D39E6" w:rsidRPr="006D39E6" w:rsidRDefault="00E52032"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⑽</w:t>
      </w:r>
      <w:r w:rsidR="004C1DD1">
        <w:rPr>
          <w:rFonts w:ascii="Calibri" w:hAnsi="Calibri" w:cs="Calibri"/>
          <w:sz w:val="20"/>
          <w:szCs w:val="20"/>
        </w:rPr>
        <w:fldChar w:fldCharType="end"/>
      </w:r>
    </w:p>
    <w:p w14:paraId="18FE9A42" w14:textId="727A673D" w:rsidR="0077001C" w:rsidRDefault="00284365" w:rsidP="00B518AB">
      <w:pPr>
        <w:jc w:val="both"/>
        <w:rPr>
          <w:rFonts w:ascii="Calibri" w:hAnsi="Calibri" w:cs="Calibri"/>
          <w:sz w:val="20"/>
          <w:szCs w:val="20"/>
        </w:rPr>
      </w:pPr>
      <w:r>
        <w:rPr>
          <w:rFonts w:ascii="Calibri" w:hAnsi="Calibri" w:cs="Calibri"/>
          <w:sz w:val="20"/>
          <w:szCs w:val="20"/>
        </w:rPr>
        <w:lastRenderedPageBreak/>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sidR="0005620A">
        <w:rPr>
          <w:rFonts w:ascii="Calibri" w:hAnsi="Calibri" w:cs="Calibri"/>
          <w:sz w:val="20"/>
          <w:szCs w:val="20"/>
        </w:rPr>
        <w:t>Eq. (</w:t>
      </w:r>
      <w:r w:rsidR="006D39E6">
        <w:rPr>
          <w:rFonts w:ascii="Calibri" w:hAnsi="Calibri" w:cs="Calibri"/>
          <w:sz w:val="20"/>
          <w:szCs w:val="20"/>
        </w:rPr>
        <w:t>5</w:t>
      </w:r>
      <w:r w:rsidR="0005620A">
        <w:rPr>
          <w:rFonts w:ascii="Calibri" w:hAnsi="Calibri" w:cs="Calibri"/>
          <w:sz w:val="20"/>
          <w:szCs w:val="20"/>
        </w:rPr>
        <w:t>)</w:t>
      </w:r>
      <w:r w:rsidR="006D39E6">
        <w:rPr>
          <w:rFonts w:ascii="Calibri" w:hAnsi="Calibri" w:cs="Calibri"/>
          <w:sz w:val="20"/>
          <w:szCs w:val="20"/>
        </w:rPr>
        <w:t xml:space="preserve">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14:paraId="6D247254" w14:textId="3D2E984B" w:rsidR="00DC26D4" w:rsidRDefault="00386479" w:rsidP="00A877CE">
      <w:pPr>
        <w:ind w:firstLine="720"/>
        <w:jc w:val="both"/>
        <w:rPr>
          <w:rFonts w:ascii="Calibri" w:hAnsi="Calibri" w:cs="Calibri"/>
          <w:sz w:val="20"/>
          <w:szCs w:val="20"/>
        </w:rPr>
      </w:pPr>
      <w:r>
        <w:rPr>
          <w:rFonts w:ascii="Calibri" w:hAnsi="Calibri" w:cs="Calibri"/>
          <w:sz w:val="20"/>
          <w:szCs w:val="20"/>
        </w:rPr>
        <w:t>The experimental airfoil data</w:t>
      </w:r>
      <w:r w:rsidR="000D32B7">
        <w:rPr>
          <w:rFonts w:ascii="Calibri" w:hAnsi="Calibri" w:cs="Calibri"/>
          <w:sz w:val="20"/>
          <w:szCs w:val="20"/>
        </w:rPr>
        <w:t xml:space="preserve"> for </w:t>
      </w:r>
      <w:r w:rsidR="00814E30">
        <w:rPr>
          <w:rFonts w:ascii="Calibri" w:hAnsi="Calibri" w:cs="Calibri"/>
          <w:sz w:val="20"/>
          <w:szCs w:val="20"/>
        </w:rPr>
        <w:t>coefficient</w:t>
      </w:r>
      <w:r w:rsidR="000D32B7">
        <w:rPr>
          <w:rFonts w:ascii="Calibri" w:hAnsi="Calibri" w:cs="Calibri"/>
          <w:sz w:val="20"/>
          <w:szCs w:val="20"/>
        </w:rPr>
        <w:t xml:space="preserve"> of lift is displayed in Figure 4</w:t>
      </w:r>
      <w:r>
        <w:rPr>
          <w:rFonts w:ascii="Calibri" w:hAnsi="Calibri" w:cs="Calibri"/>
          <w:sz w:val="20"/>
          <w:szCs w:val="20"/>
        </w:rPr>
        <w:t xml:space="preserve"> </w:t>
      </w:r>
      <w:r w:rsidR="000D32B7">
        <w:rPr>
          <w:rFonts w:ascii="Calibri" w:hAnsi="Calibri" w:cs="Calibri"/>
          <w:sz w:val="20"/>
          <w:szCs w:val="20"/>
        </w:rPr>
        <w:t>and is compared to the</w:t>
      </w:r>
      <w:r w:rsidR="0077001C">
        <w:rPr>
          <w:rFonts w:ascii="Calibri" w:hAnsi="Calibri" w:cs="Calibri"/>
          <w:sz w:val="20"/>
          <w:szCs w:val="20"/>
        </w:rPr>
        <w:t xml:space="preserve"> </w:t>
      </w:r>
      <w:r w:rsidR="000D32B7">
        <w:rPr>
          <w:rFonts w:ascii="Calibri" w:hAnsi="Calibri" w:cs="Calibri"/>
          <w:sz w:val="20"/>
          <w:szCs w:val="20"/>
        </w:rPr>
        <w:t>following</w:t>
      </w:r>
      <w:r w:rsidR="0077001C">
        <w:rPr>
          <w:rFonts w:ascii="Calibri" w:hAnsi="Calibri" w:cs="Calibri"/>
          <w:sz w:val="20"/>
          <w:szCs w:val="20"/>
        </w:rPr>
        <w:t xml:space="preserve"> </w:t>
      </w:r>
      <w:r w:rsidR="000D32B7">
        <w:rPr>
          <w:rFonts w:ascii="Calibri" w:hAnsi="Calibri" w:cs="Calibri"/>
          <w:sz w:val="20"/>
          <w:szCs w:val="20"/>
        </w:rPr>
        <w:t>curves</w:t>
      </w:r>
      <w:r w:rsidR="0077001C">
        <w:rPr>
          <w:rFonts w:ascii="Calibri" w:hAnsi="Calibri" w:cs="Calibri"/>
          <w:sz w:val="20"/>
          <w:szCs w:val="20"/>
        </w:rPr>
        <w:t>:</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w:t>
      </w:r>
      <w:r w:rsidR="000D32B7">
        <w:rPr>
          <w:rFonts w:ascii="Calibri" w:hAnsi="Calibri" w:cs="Calibri"/>
          <w:sz w:val="20"/>
          <w:szCs w:val="20"/>
        </w:rPr>
        <w:t>d</w:t>
      </w:r>
      <w:r>
        <w:rPr>
          <w:rFonts w:ascii="Calibri" w:hAnsi="Calibri" w:cs="Calibri"/>
          <w:sz w:val="20"/>
          <w:szCs w:val="20"/>
        </w:rPr>
        <w:t xml:space="preserve">ata, </w:t>
      </w:r>
      <w:r w:rsidR="0077001C">
        <w:rPr>
          <w:rFonts w:ascii="Calibri" w:hAnsi="Calibri" w:cs="Calibri"/>
          <w:sz w:val="20"/>
          <w:szCs w:val="20"/>
        </w:rPr>
        <w:t>and</w:t>
      </w:r>
      <w:r w:rsidR="0077001C" w:rsidRPr="0077001C">
        <w:rPr>
          <w:rFonts w:ascii="Calibri" w:hAnsi="Calibri" w:cs="Calibri"/>
          <w:sz w:val="20"/>
          <w:szCs w:val="20"/>
        </w:rPr>
        <w:t xml:space="preserve"> </w:t>
      </w:r>
      <w:r w:rsidR="0077001C">
        <w:rPr>
          <w:rFonts w:ascii="Calibri" w:hAnsi="Calibri" w:cs="Calibri"/>
          <w:sz w:val="20"/>
          <w:szCs w:val="20"/>
        </w:rPr>
        <w:t xml:space="preserve">Xfoil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w:t>
      </w:r>
      <w:r w:rsidR="00A877CE">
        <w:rPr>
          <w:rFonts w:ascii="Calibri" w:hAnsi="Calibri" w:cs="Calibri"/>
          <w:noProof/>
          <w:sz w:val="20"/>
          <w:szCs w:val="20"/>
        </w:rPr>
        <w:t xml:space="preserve"> visually</w:t>
      </w:r>
      <w:r w:rsidR="00184F47">
        <w:rPr>
          <w:rFonts w:ascii="Calibri" w:hAnsi="Calibri" w:cs="Calibri"/>
          <w:noProof/>
          <w:sz w:val="20"/>
          <w:szCs w:val="20"/>
        </w:rPr>
        <w:t xml:space="preserve"> </w:t>
      </w:r>
      <w:r w:rsidR="000D32B7">
        <w:rPr>
          <w:rFonts w:ascii="Calibri" w:hAnsi="Calibri" w:cs="Calibri"/>
          <w:noProof/>
          <w:sz w:val="20"/>
          <w:szCs w:val="20"/>
        </w:rPr>
        <w:t xml:space="preserve">correlated with the both the lifting line theory and the </w:t>
      </w:r>
      <w:r w:rsidR="00184F47">
        <w:rPr>
          <w:rFonts w:ascii="Calibri" w:hAnsi="Calibri" w:cs="Calibri"/>
          <w:noProof/>
          <w:sz w:val="20"/>
          <w:szCs w:val="20"/>
        </w:rPr>
        <w:t>NACA data</w:t>
      </w:r>
      <w:r w:rsidR="000D32B7">
        <w:rPr>
          <w:rFonts w:ascii="Calibri" w:hAnsi="Calibri" w:cs="Calibri"/>
          <w:noProof/>
          <w:sz w:val="20"/>
          <w:szCs w:val="20"/>
        </w:rPr>
        <w:t xml:space="preserve"> as they correlated between attack </w:t>
      </w:r>
      <w:r w:rsidR="00A877CE">
        <w:rPr>
          <w:rFonts w:ascii="Calibri" w:hAnsi="Calibri" w:cs="Calibri"/>
          <w:noProof/>
          <w:sz w:val="20"/>
          <w:szCs w:val="20"/>
        </w:rPr>
        <w:t xml:space="preserve">angles </w:t>
      </w:r>
      <w:r w:rsidR="000D32B7" w:rsidRPr="004D1870">
        <w:rPr>
          <w:rFonts w:ascii="Calibri" w:hAnsi="Calibri" w:cs="Calibri"/>
          <w:sz w:val="20"/>
          <w:szCs w:val="20"/>
        </w:rPr>
        <w:t>of -6</w:t>
      </w:r>
      <w:r w:rsidR="000D32B7">
        <w:rPr>
          <w:rFonts w:ascii="Calibri" w:hAnsi="Calibri" w:cs="Calibri"/>
          <w:sz w:val="20"/>
          <w:szCs w:val="20"/>
        </w:rPr>
        <w:t>°</w:t>
      </w:r>
      <w:r w:rsidR="000D32B7" w:rsidRPr="004D1870">
        <w:rPr>
          <w:rFonts w:ascii="Calibri" w:hAnsi="Calibri" w:cs="Calibri"/>
          <w:sz w:val="20"/>
          <w:szCs w:val="20"/>
        </w:rPr>
        <w:t xml:space="preserve"> to 18.2</w:t>
      </w:r>
      <w:r w:rsidR="000D32B7">
        <w:rPr>
          <w:rFonts w:ascii="Calibri" w:hAnsi="Calibri" w:cs="Calibri"/>
          <w:sz w:val="20"/>
          <w:szCs w:val="20"/>
        </w:rPr>
        <w:t xml:space="preserve">°. However the lifting line model does not display stalling at </w:t>
      </w:r>
      <w:r w:rsidR="000D32B7" w:rsidRPr="004D1870">
        <w:rPr>
          <w:rFonts w:ascii="Calibri" w:hAnsi="Calibri" w:cs="Calibri"/>
          <w:sz w:val="20"/>
          <w:szCs w:val="20"/>
        </w:rPr>
        <w:t>18.2</w:t>
      </w:r>
      <w:r w:rsidR="000D32B7">
        <w:rPr>
          <w:rFonts w:ascii="Calibri" w:hAnsi="Calibri" w:cs="Calibri"/>
          <w:sz w:val="20"/>
          <w:szCs w:val="20"/>
        </w:rPr>
        <w:t>°</w:t>
      </w:r>
      <w:r w:rsidR="00A877CE">
        <w:rPr>
          <w:rFonts w:ascii="Calibri" w:hAnsi="Calibri" w:cs="Calibri"/>
          <w:sz w:val="20"/>
          <w:szCs w:val="20"/>
        </w:rPr>
        <w:t>,</w:t>
      </w:r>
      <w:r w:rsidR="000D32B7">
        <w:rPr>
          <w:rFonts w:ascii="Calibri" w:hAnsi="Calibri" w:cs="Calibri"/>
          <w:sz w:val="20"/>
          <w:szCs w:val="20"/>
        </w:rPr>
        <w:t xml:space="preserve"> because it does account for the adverse pressure gradient that develops within the boundary layer. </w:t>
      </w:r>
      <w:r w:rsidR="00DC26D4">
        <w:rPr>
          <w:rFonts w:ascii="Calibri" w:hAnsi="Calibri" w:cs="Calibri"/>
          <w:noProof/>
          <w:sz w:val="20"/>
          <w:szCs w:val="20"/>
        </w:rPr>
        <w:t xml:space="preserve">Stalling occurs due to flow is hitting the bottom of the airfoil , resuting </w:t>
      </w:r>
      <w:r w:rsidR="00A877CE">
        <w:rPr>
          <w:rFonts w:ascii="Calibri" w:hAnsi="Calibri" w:cs="Calibri"/>
          <w:noProof/>
          <w:sz w:val="20"/>
          <w:szCs w:val="20"/>
        </w:rPr>
        <w:t>in a high drag force and a low lift force</w:t>
      </w:r>
      <w:r w:rsidR="00DC26D4">
        <w:rPr>
          <w:rFonts w:ascii="Calibri" w:hAnsi="Calibri" w:cs="Calibri"/>
          <w:noProof/>
          <w:sz w:val="20"/>
          <w:szCs w:val="20"/>
        </w:rPr>
        <w:t xml:space="preserve">. </w:t>
      </w:r>
      <w:r w:rsidR="00DC26D4">
        <w:rPr>
          <w:rFonts w:ascii="Calibri" w:hAnsi="Calibri" w:cs="Calibri"/>
          <w:sz w:val="20"/>
          <w:szCs w:val="20"/>
        </w:rPr>
        <w:t xml:space="preserve">The </w:t>
      </w:r>
      <w:r w:rsidR="00814E30">
        <w:rPr>
          <w:rFonts w:ascii="Calibri" w:hAnsi="Calibri" w:cs="Calibri"/>
          <w:sz w:val="20"/>
          <w:szCs w:val="20"/>
        </w:rPr>
        <w:t>uncertainty</w:t>
      </w:r>
      <w:r w:rsidR="00DC26D4">
        <w:rPr>
          <w:rFonts w:ascii="Calibri" w:hAnsi="Calibri" w:cs="Calibri"/>
          <w:sz w:val="20"/>
          <w:szCs w:val="20"/>
        </w:rPr>
        <w:t xml:space="preserve"> at 95% confidence interval between the experimental coefficient of lift and the lifting line model </w:t>
      </w:r>
      <w:r w:rsidR="00814E30">
        <w:rPr>
          <w:rFonts w:ascii="Calibri" w:hAnsi="Calibri" w:cs="Calibri"/>
          <w:sz w:val="20"/>
          <w:szCs w:val="20"/>
        </w:rPr>
        <w:t xml:space="preserve">is </w:t>
      </w:r>
      <w:r w:rsidR="00814E30" w:rsidRPr="00DC26D4">
        <w:rPr>
          <w:rFonts w:ascii="Calibri" w:hAnsi="Calibri" w:cs="Calibri"/>
          <w:sz w:val="20"/>
          <w:szCs w:val="20"/>
        </w:rPr>
        <w:t>0.0125</w:t>
      </w:r>
      <w:r w:rsidR="00DC26D4">
        <w:rPr>
          <w:rFonts w:ascii="Calibri" w:hAnsi="Calibri" w:cs="Calibri"/>
          <w:sz w:val="20"/>
          <w:szCs w:val="20"/>
        </w:rPr>
        <w:t xml:space="preserve">. Figure 5 displays the </w:t>
      </w:r>
      <w:r w:rsidR="00814E30">
        <w:rPr>
          <w:rFonts w:ascii="Calibri" w:hAnsi="Calibri" w:cs="Calibri"/>
          <w:sz w:val="20"/>
          <w:szCs w:val="20"/>
        </w:rPr>
        <w:t>experimental</w:t>
      </w:r>
      <w:r w:rsidR="00DC26D4">
        <w:rPr>
          <w:rFonts w:ascii="Calibri" w:hAnsi="Calibri" w:cs="Calibri"/>
          <w:sz w:val="20"/>
          <w:szCs w:val="20"/>
        </w:rPr>
        <w:t xml:space="preserve"> coefficient of drag data compared to 3D lifting line model, NACA data, and</w:t>
      </w:r>
      <w:r w:rsidR="00DC26D4" w:rsidRPr="0077001C">
        <w:rPr>
          <w:rFonts w:ascii="Calibri" w:hAnsi="Calibri" w:cs="Calibri"/>
          <w:sz w:val="20"/>
          <w:szCs w:val="20"/>
        </w:rPr>
        <w:t xml:space="preserve"> </w:t>
      </w:r>
      <w:r w:rsidR="00DC26D4">
        <w:rPr>
          <w:rFonts w:ascii="Calibri" w:hAnsi="Calibri" w:cs="Calibri"/>
          <w:sz w:val="20"/>
          <w:szCs w:val="20"/>
        </w:rPr>
        <w:t>the two Xfoil data sets. Visually, the experimental data correlates with the NACA data</w:t>
      </w:r>
      <w:r w:rsidR="00A877CE">
        <w:rPr>
          <w:rFonts w:ascii="Calibri" w:hAnsi="Calibri" w:cs="Calibri"/>
          <w:sz w:val="20"/>
          <w:szCs w:val="20"/>
        </w:rPr>
        <w:t xml:space="preserve"> at attack angles </w:t>
      </w:r>
      <w:r w:rsidR="00814E30">
        <w:rPr>
          <w:rFonts w:ascii="Calibri" w:hAnsi="Calibri" w:cs="Calibri"/>
          <w:sz w:val="20"/>
          <w:szCs w:val="20"/>
        </w:rPr>
        <w:t xml:space="preserve">of </w:t>
      </w:r>
      <w:r w:rsidR="00814E30" w:rsidRPr="00A877CE">
        <w:rPr>
          <w:rFonts w:ascii="Calibri" w:hAnsi="Calibri" w:cs="Calibri"/>
          <w:sz w:val="20"/>
          <w:szCs w:val="20"/>
        </w:rPr>
        <w:t>-</w:t>
      </w:r>
      <w:r w:rsidR="00A877CE">
        <w:rPr>
          <w:rFonts w:ascii="Calibri" w:hAnsi="Calibri" w:cs="Calibri"/>
          <w:sz w:val="20"/>
          <w:szCs w:val="20"/>
        </w:rPr>
        <w:t>6° to 12°.</w:t>
      </w:r>
      <w:r w:rsidR="00DC26D4">
        <w:rPr>
          <w:rFonts w:ascii="Calibri" w:hAnsi="Calibri" w:cs="Calibri"/>
          <w:sz w:val="20"/>
          <w:szCs w:val="20"/>
        </w:rPr>
        <w:t xml:space="preserve">The </w:t>
      </w:r>
      <w:r w:rsidR="00814E30">
        <w:rPr>
          <w:rFonts w:ascii="Calibri" w:hAnsi="Calibri" w:cs="Calibri"/>
          <w:sz w:val="20"/>
          <w:szCs w:val="20"/>
        </w:rPr>
        <w:t>uncertainty</w:t>
      </w:r>
      <w:r w:rsidR="00DC26D4">
        <w:rPr>
          <w:rFonts w:ascii="Calibri" w:hAnsi="Calibri" w:cs="Calibri"/>
          <w:sz w:val="20"/>
          <w:szCs w:val="20"/>
        </w:rPr>
        <w:t xml:space="preserve"> at 95% confidence interval between the experimental coefficient of lift and the lifting line model </w:t>
      </w:r>
      <w:r w:rsidR="00814E30">
        <w:rPr>
          <w:rFonts w:ascii="Calibri" w:hAnsi="Calibri" w:cs="Calibri"/>
          <w:sz w:val="20"/>
          <w:szCs w:val="20"/>
        </w:rPr>
        <w:t xml:space="preserve">is </w:t>
      </w:r>
      <w:r w:rsidR="00814E30" w:rsidRPr="00DC26D4">
        <w:rPr>
          <w:rFonts w:ascii="Calibri" w:hAnsi="Calibri" w:cs="Calibri"/>
          <w:sz w:val="20"/>
          <w:szCs w:val="20"/>
        </w:rPr>
        <w:t>0.0033</w:t>
      </w:r>
    </w:p>
    <w:p w14:paraId="4E2FEC74" w14:textId="50736DA6" w:rsidR="00FD4BA1" w:rsidRPr="00284365" w:rsidRDefault="00060D5F" w:rsidP="00284365">
      <w:pPr>
        <w:rPr>
          <w:rFonts w:ascii="Calibri" w:hAnsi="Calibri" w:cs="Calibri"/>
          <w:b/>
          <w:bCs/>
          <w:sz w:val="20"/>
          <w:szCs w:val="20"/>
        </w:rPr>
      </w:pPr>
      <w:r w:rsidRPr="0062739D">
        <w:rPr>
          <w:rFonts w:ascii="Calibri" w:hAnsi="Calibri" w:cs="Calibri"/>
          <w:b/>
          <w:bCs/>
          <w:sz w:val="20"/>
          <w:szCs w:val="20"/>
        </w:rPr>
        <w:t>Conclusions</w:t>
      </w:r>
    </w:p>
    <w:p w14:paraId="0BB629D3" w14:textId="4BFAF9BB" w:rsidR="00A877CE" w:rsidRPr="004D1870" w:rsidRDefault="00FD4BA1" w:rsidP="00DB55DE">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w:t>
      </w:r>
      <w:r w:rsidR="00DB55DE">
        <w:rPr>
          <w:rFonts w:ascii="Calibri" w:hAnsi="Calibri" w:cs="Calibri"/>
          <w:sz w:val="20"/>
          <w:szCs w:val="20"/>
        </w:rPr>
        <w:t>culminating</w:t>
      </w:r>
      <w:r w:rsidR="00DB55DE" w:rsidRPr="004D1870">
        <w:rPr>
          <w:rFonts w:ascii="Calibri" w:hAnsi="Calibri" w:cs="Calibri"/>
          <w:sz w:val="20"/>
          <w:szCs w:val="20"/>
        </w:rPr>
        <w:t xml:space="preserve"> in the analysis of a Clark-Y airfoil model.</w:t>
      </w:r>
      <w:r w:rsidR="00DB55DE">
        <w:rPr>
          <w:rFonts w:ascii="Calibri" w:hAnsi="Calibri" w:cs="Calibri"/>
          <w:sz w:val="20"/>
          <w:szCs w:val="20"/>
        </w:rPr>
        <w:t xml:space="preserve"> The sphere testing validated the use of the </w:t>
      </w:r>
      <w:r w:rsidR="00DB55DE" w:rsidRPr="004D1870">
        <w:rPr>
          <w:rFonts w:ascii="Calibri" w:hAnsi="Calibri" w:cs="Calibri"/>
          <w:sz w:val="20"/>
          <w:szCs w:val="20"/>
        </w:rPr>
        <w:t>AEROLAB Educational Wind Tunnel</w:t>
      </w:r>
      <w:r w:rsidR="00DB55DE">
        <w:rPr>
          <w:rFonts w:ascii="Calibri" w:hAnsi="Calibri" w:cs="Calibri"/>
          <w:sz w:val="20"/>
          <w:szCs w:val="20"/>
        </w:rPr>
        <w:t xml:space="preserve"> for studying the coefficient of drag, supported by the smooth spheres</w:t>
      </w:r>
      <w:r w:rsidR="00DB55DE" w:rsidRPr="00DB55DE">
        <w:rPr>
          <w:rFonts w:ascii="Calibri" w:hAnsi="Calibri" w:cs="Calibri"/>
          <w:sz w:val="20"/>
          <w:szCs w:val="20"/>
        </w:rPr>
        <w:t xml:space="preserve"> </w:t>
      </w:r>
      <w:r w:rsidR="00DB55DE">
        <w:rPr>
          <w:rFonts w:ascii="Calibri" w:hAnsi="Calibri" w:cs="Calibri"/>
          <w:sz w:val="20"/>
          <w:szCs w:val="20"/>
        </w:rPr>
        <w:t xml:space="preserve">correlated to the Morrison model </w:t>
      </w:r>
      <w:r w:rsidR="00814E30">
        <w:rPr>
          <w:rFonts w:ascii="Calibri" w:hAnsi="Calibri" w:cs="Calibri"/>
          <w:sz w:val="20"/>
          <w:szCs w:val="20"/>
        </w:rPr>
        <w:t>occurred</w:t>
      </w:r>
      <w:r w:rsidR="00DB55DE">
        <w:rPr>
          <w:rFonts w:ascii="Calibri" w:hAnsi="Calibri" w:cs="Calibri"/>
          <w:sz w:val="20"/>
          <w:szCs w:val="20"/>
        </w:rPr>
        <w:t xml:space="preserve"> at Reynolds numbers</w:t>
      </w:r>
      <w:r w:rsidR="00DB55DE" w:rsidRPr="003F685B">
        <w:rPr>
          <w:rFonts w:ascii="Calibri" w:hAnsi="Calibri" w:cs="Calibri"/>
          <w:sz w:val="20"/>
          <w:szCs w:val="20"/>
        </w:rPr>
        <w:t xml:space="preserve"> </w:t>
      </w:r>
      <w:r w:rsidR="00DB55DE">
        <w:rPr>
          <w:rFonts w:ascii="Calibri" w:hAnsi="Calibri" w:cs="Calibri"/>
          <w:sz w:val="20"/>
          <w:szCs w:val="20"/>
        </w:rPr>
        <w:t xml:space="preserve">below </w:t>
      </w:r>
      <w:r w:rsidR="00DB55DE" w:rsidRPr="004D1870">
        <w:rPr>
          <w:rFonts w:ascii="Calibri" w:hAnsi="Calibri" w:cs="Calibri"/>
          <w:sz w:val="20"/>
          <w:szCs w:val="20"/>
        </w:rPr>
        <w:t>9.1x104</w:t>
      </w:r>
      <w:r w:rsidR="00DB55DE">
        <w:rPr>
          <w:rFonts w:ascii="Calibri" w:hAnsi="Calibri" w:cs="Calibri"/>
          <w:sz w:val="20"/>
          <w:szCs w:val="20"/>
        </w:rPr>
        <w:t xml:space="preserve">, </w:t>
      </w:r>
      <w:r w:rsidR="00DB55DE" w:rsidRPr="004D1870">
        <w:rPr>
          <w:rFonts w:ascii="Calibri" w:hAnsi="Calibri" w:cs="Calibri"/>
          <w:sz w:val="20"/>
          <w:szCs w:val="20"/>
        </w:rPr>
        <w:t>2.2x105</w:t>
      </w:r>
      <w:r w:rsidR="00DB55DE">
        <w:rPr>
          <w:rFonts w:ascii="Calibri" w:hAnsi="Calibri" w:cs="Calibri"/>
          <w:sz w:val="20"/>
          <w:szCs w:val="20"/>
        </w:rPr>
        <w:t xml:space="preserve">, and </w:t>
      </w:r>
      <w:r w:rsidR="00DB55DE" w:rsidRPr="004D1870">
        <w:rPr>
          <w:rFonts w:ascii="Calibri" w:hAnsi="Calibri" w:cs="Calibri"/>
          <w:sz w:val="20"/>
          <w:szCs w:val="20"/>
        </w:rPr>
        <w:t>6.8x104</w:t>
      </w:r>
      <w:r w:rsidR="00DB55DE">
        <w:rPr>
          <w:rFonts w:ascii="Calibri" w:hAnsi="Calibri" w:cs="Calibri"/>
          <w:sz w:val="20"/>
          <w:szCs w:val="20"/>
        </w:rPr>
        <w:t xml:space="preserve"> </w:t>
      </w:r>
      <w:r w:rsidR="00814E30">
        <w:rPr>
          <w:rFonts w:ascii="Calibri" w:hAnsi="Calibri" w:cs="Calibri"/>
          <w:sz w:val="20"/>
          <w:szCs w:val="20"/>
        </w:rPr>
        <w:t>respectively</w:t>
      </w:r>
      <w:r w:rsidR="00DB55DE">
        <w:rPr>
          <w:rFonts w:ascii="Calibri" w:hAnsi="Calibri" w:cs="Calibri"/>
          <w:sz w:val="20"/>
          <w:szCs w:val="20"/>
        </w:rPr>
        <w:t xml:space="preserve">. The tripped spheres demonstrated the validity of the experiment, since the tripped </w:t>
      </w:r>
      <w:r w:rsidR="00DB55DE" w:rsidRPr="004D1870">
        <w:rPr>
          <w:rFonts w:ascii="Calibri" w:hAnsi="Calibri" w:cs="Calibri"/>
          <w:sz w:val="20"/>
          <w:szCs w:val="20"/>
        </w:rPr>
        <w:t>10.16</w:t>
      </w:r>
      <w:r w:rsidR="00DB55DE">
        <w:rPr>
          <w:rFonts w:ascii="Calibri" w:hAnsi="Calibri" w:cs="Calibri"/>
          <w:sz w:val="20"/>
          <w:szCs w:val="20"/>
        </w:rPr>
        <w:t xml:space="preserve"> cm sphere and golf ball correlated to the Morrison model at Reynolds numbers below 6.7x104. </w:t>
      </w:r>
      <w:r w:rsidR="00A877CE" w:rsidRPr="004D1870">
        <w:rPr>
          <w:rFonts w:ascii="Calibri" w:hAnsi="Calibri" w:cs="Calibri"/>
          <w:sz w:val="20"/>
          <w:szCs w:val="20"/>
        </w:rPr>
        <w:t xml:space="preserve">The lift and drag coefficients for the Clark-Y airfoil model were determined at </w:t>
      </w:r>
      <w:r w:rsidR="00A877CE">
        <w:rPr>
          <w:rFonts w:ascii="Calibri" w:hAnsi="Calibri" w:cs="Calibri"/>
          <w:sz w:val="20"/>
          <w:szCs w:val="20"/>
        </w:rPr>
        <w:t xml:space="preserve">angles of attack of -6° to +20° </w:t>
      </w:r>
      <w:r w:rsidR="00A877CE" w:rsidRPr="004D1870">
        <w:rPr>
          <w:rFonts w:ascii="Calibri" w:hAnsi="Calibri" w:cs="Calibri"/>
          <w:sz w:val="20"/>
          <w:szCs w:val="20"/>
        </w:rPr>
        <w:t>at 40 m/s</w:t>
      </w:r>
      <w:r w:rsidR="00A877CE">
        <w:rPr>
          <w:rFonts w:ascii="Calibri" w:hAnsi="Calibri" w:cs="Calibri"/>
          <w:sz w:val="20"/>
          <w:szCs w:val="20"/>
        </w:rPr>
        <w:t xml:space="preserve">. The </w:t>
      </w:r>
      <w:r w:rsidR="00DB55DE">
        <w:rPr>
          <w:rFonts w:ascii="Calibri" w:hAnsi="Calibri" w:cs="Calibri"/>
          <w:sz w:val="20"/>
          <w:szCs w:val="20"/>
        </w:rPr>
        <w:t>experimental coefficient of lift was</w:t>
      </w:r>
      <w:r w:rsidR="00A877CE">
        <w:rPr>
          <w:rFonts w:ascii="Calibri" w:hAnsi="Calibri" w:cs="Calibri"/>
          <w:sz w:val="20"/>
          <w:szCs w:val="20"/>
        </w:rPr>
        <w:t xml:space="preserve"> compared to a model utilizing Prandtl’s</w:t>
      </w:r>
      <w:r w:rsidR="00A877CE" w:rsidRPr="004D1870">
        <w:rPr>
          <w:rFonts w:ascii="Calibri" w:hAnsi="Calibri" w:cs="Calibri"/>
          <w:sz w:val="20"/>
          <w:szCs w:val="20"/>
        </w:rPr>
        <w:t xml:space="preserve"> lifting line </w:t>
      </w:r>
      <w:r w:rsidR="00A877CE">
        <w:rPr>
          <w:rFonts w:ascii="Calibri" w:hAnsi="Calibri" w:cs="Calibri"/>
          <w:sz w:val="20"/>
          <w:szCs w:val="20"/>
        </w:rPr>
        <w:t>theory</w:t>
      </w:r>
      <w:r w:rsidR="00A877CE" w:rsidRPr="004D1870">
        <w:rPr>
          <w:rFonts w:ascii="Calibri" w:hAnsi="Calibri" w:cs="Calibri"/>
          <w:sz w:val="20"/>
          <w:szCs w:val="20"/>
        </w:rPr>
        <w:t xml:space="preserve"> </w:t>
      </w:r>
      <w:r w:rsidR="00A877CE">
        <w:rPr>
          <w:rFonts w:ascii="Calibri" w:hAnsi="Calibri" w:cs="Calibri"/>
          <w:sz w:val="20"/>
          <w:szCs w:val="20"/>
        </w:rPr>
        <w:t>[2]</w:t>
      </w:r>
      <w:r w:rsidR="00A877CE" w:rsidRPr="004D1870">
        <w:rPr>
          <w:rFonts w:ascii="Calibri" w:hAnsi="Calibri" w:cs="Calibri"/>
          <w:sz w:val="20"/>
          <w:szCs w:val="20"/>
        </w:rPr>
        <w:t xml:space="preserve"> </w:t>
      </w:r>
      <w:r w:rsidR="00A877CE">
        <w:rPr>
          <w:rFonts w:ascii="Calibri" w:hAnsi="Calibri" w:cs="Calibri"/>
          <w:sz w:val="20"/>
          <w:szCs w:val="20"/>
        </w:rPr>
        <w:t>correlated between the angles</w:t>
      </w:r>
      <w:r w:rsidR="00A877CE" w:rsidRPr="004D1870">
        <w:rPr>
          <w:rFonts w:ascii="Calibri" w:hAnsi="Calibri" w:cs="Calibri"/>
          <w:sz w:val="20"/>
          <w:szCs w:val="20"/>
        </w:rPr>
        <w:t xml:space="preserve"> of -6</w:t>
      </w:r>
      <w:r w:rsidR="00A877CE">
        <w:rPr>
          <w:rFonts w:ascii="Calibri" w:hAnsi="Calibri" w:cs="Calibri"/>
          <w:sz w:val="20"/>
          <w:szCs w:val="20"/>
        </w:rPr>
        <w:t>°</w:t>
      </w:r>
      <w:r w:rsidR="00A877CE" w:rsidRPr="004D1870">
        <w:rPr>
          <w:rFonts w:ascii="Calibri" w:hAnsi="Calibri" w:cs="Calibri"/>
          <w:sz w:val="20"/>
          <w:szCs w:val="20"/>
        </w:rPr>
        <w:t xml:space="preserve"> to 18.2</w:t>
      </w:r>
      <w:r w:rsidR="00A877CE">
        <w:rPr>
          <w:rFonts w:ascii="Calibri" w:hAnsi="Calibri" w:cs="Calibri"/>
          <w:sz w:val="20"/>
          <w:szCs w:val="20"/>
        </w:rPr>
        <w:t xml:space="preserve">°. </w:t>
      </w:r>
      <w:r w:rsidR="00DB55DE">
        <w:rPr>
          <w:rFonts w:ascii="Calibri" w:hAnsi="Calibri" w:cs="Calibri"/>
          <w:sz w:val="20"/>
          <w:szCs w:val="20"/>
        </w:rPr>
        <w:t xml:space="preserve">The experimental coefficient of drag correlated to the model at angles </w:t>
      </w:r>
      <w:r w:rsidR="00DB55DE" w:rsidRPr="004D1870">
        <w:rPr>
          <w:rFonts w:ascii="Calibri" w:hAnsi="Calibri" w:cs="Calibri"/>
          <w:sz w:val="20"/>
          <w:szCs w:val="20"/>
        </w:rPr>
        <w:t>-6</w:t>
      </w:r>
      <w:r w:rsidR="00DB55DE">
        <w:rPr>
          <w:rFonts w:ascii="Calibri" w:hAnsi="Calibri" w:cs="Calibri"/>
          <w:sz w:val="20"/>
          <w:szCs w:val="20"/>
        </w:rPr>
        <w:t>° to 1</w:t>
      </w:r>
      <w:r w:rsidR="00DB55DE" w:rsidRPr="004D1870">
        <w:rPr>
          <w:rFonts w:ascii="Calibri" w:hAnsi="Calibri" w:cs="Calibri"/>
          <w:sz w:val="20"/>
          <w:szCs w:val="20"/>
        </w:rPr>
        <w:t>2</w:t>
      </w:r>
      <w:r w:rsidR="00DB55DE">
        <w:rPr>
          <w:rFonts w:ascii="Calibri" w:hAnsi="Calibri" w:cs="Calibri"/>
          <w:sz w:val="20"/>
          <w:szCs w:val="20"/>
        </w:rPr>
        <w:t xml:space="preserve">°. </w:t>
      </w:r>
      <w:r w:rsidR="00A877CE">
        <w:rPr>
          <w:rFonts w:ascii="Calibri" w:hAnsi="Calibri" w:cs="Calibri"/>
          <w:sz w:val="20"/>
          <w:szCs w:val="20"/>
        </w:rPr>
        <w:t xml:space="preserve">The coefficient of drag and lift uncertainties of </w:t>
      </w:r>
      <w:r w:rsidR="00A877CE" w:rsidRPr="00073566">
        <w:rPr>
          <w:rFonts w:ascii="Calibri" w:hAnsi="Calibri" w:cs="Calibri"/>
          <w:sz w:val="20"/>
          <w:szCs w:val="20"/>
        </w:rPr>
        <w:t>0.0033</w:t>
      </w:r>
      <w:r w:rsidR="00A877CE">
        <w:rPr>
          <w:rFonts w:ascii="Calibri" w:hAnsi="Calibri" w:cs="Calibri"/>
          <w:sz w:val="20"/>
          <w:szCs w:val="20"/>
        </w:rPr>
        <w:t xml:space="preserve"> and </w:t>
      </w:r>
      <w:r w:rsidR="00A877CE" w:rsidRPr="00073566">
        <w:rPr>
          <w:rFonts w:ascii="Calibri" w:hAnsi="Calibri" w:cs="Calibri"/>
          <w:sz w:val="20"/>
          <w:szCs w:val="20"/>
        </w:rPr>
        <w:t>0.0125</w:t>
      </w:r>
      <w:r w:rsidR="00A877CE">
        <w:rPr>
          <w:rFonts w:ascii="Calibri" w:hAnsi="Calibri" w:cs="Calibri"/>
          <w:sz w:val="20"/>
          <w:szCs w:val="20"/>
        </w:rPr>
        <w:t xml:space="preserve"> at a 95% confidence interval respectively.</w:t>
      </w:r>
    </w:p>
    <w:p w14:paraId="6BDBCE35" w14:textId="77777777" w:rsidR="00A877CE" w:rsidRDefault="00A877CE" w:rsidP="00CF7F3B">
      <w:pPr>
        <w:jc w:val="both"/>
        <w:rPr>
          <w:rFonts w:ascii="Calibri" w:hAnsi="Calibri" w:cs="Calibri"/>
          <w:sz w:val="20"/>
          <w:szCs w:val="20"/>
        </w:rPr>
      </w:pPr>
    </w:p>
    <w:p w14:paraId="75C92BDB" w14:textId="77777777"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14:paraId="41A45A82" w14:textId="77777777"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ME 475: Wind Tunnel Testing I</w:t>
      </w:r>
      <w:r>
        <w:rPr>
          <w:rFonts w:ascii="Calibri" w:hAnsi="Calibri" w:cs="Calibri"/>
          <w:i/>
          <w:iCs/>
          <w:sz w:val="20"/>
          <w:szCs w:val="20"/>
        </w:rPr>
        <w:t xml:space="preserve"> Laboratory Description</w:t>
      </w:r>
      <w:r>
        <w:rPr>
          <w:rFonts w:ascii="Calibri" w:hAnsi="Calibri" w:cs="Calibri"/>
          <w:sz w:val="20"/>
          <w:szCs w:val="20"/>
        </w:rPr>
        <w:t>. Easton, PA: Lafayette College.</w:t>
      </w:r>
    </w:p>
    <w:p w14:paraId="59310112" w14:textId="77777777"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14:paraId="4802F332" w14:textId="77777777"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14:paraId="34388EF8" w14:textId="77777777" w:rsidR="00A46029"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Drela,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14:paraId="7D6C0E1F" w14:textId="6A537E00" w:rsidR="00C11CA2" w:rsidRPr="00DC26D4" w:rsidRDefault="00D00361" w:rsidP="00DC26D4">
      <w:pPr>
        <w:pStyle w:val="ListParagraph"/>
        <w:numPr>
          <w:ilvl w:val="0"/>
          <w:numId w:val="1"/>
        </w:numPr>
        <w:jc w:val="both"/>
        <w:rPr>
          <w:rFonts w:ascii="Calibri" w:hAnsi="Calibri" w:cs="Calibri"/>
          <w:sz w:val="20"/>
          <w:szCs w:val="20"/>
        </w:rPr>
      </w:pPr>
      <w:r w:rsidRPr="00D00361">
        <w:rPr>
          <w:rFonts w:ascii="Calibri" w:hAnsi="Calibri" w:cs="Calibri"/>
          <w:sz w:val="20"/>
          <w:szCs w:val="20"/>
        </w:rPr>
        <w:t>Schlichting, H., &amp; Kest</w:t>
      </w:r>
      <w:r w:rsidR="00BD35AF">
        <w:rPr>
          <w:rFonts w:ascii="Calibri" w:hAnsi="Calibri" w:cs="Calibri"/>
          <w:sz w:val="20"/>
          <w:szCs w:val="20"/>
        </w:rPr>
        <w:t>in, J. (1979). Boundary-</w:t>
      </w:r>
      <w:r w:rsidRPr="00D00361">
        <w:rPr>
          <w:rFonts w:ascii="Calibri" w:hAnsi="Calibri" w:cs="Calibri"/>
          <w:sz w:val="20"/>
          <w:szCs w:val="20"/>
        </w:rPr>
        <w:t>layer Theory (7.th ed.). New York, NY: McGraw-Hill.</w:t>
      </w:r>
    </w:p>
    <w:sectPr w:rsidR="00C11CA2" w:rsidRPr="00DC26D4" w:rsidSect="008643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F94221" w:rsidRDefault="00F94221" w:rsidP="008F508E">
      <w:pPr>
        <w:spacing w:after="0" w:line="240" w:lineRule="auto"/>
      </w:pPr>
      <w:r>
        <w:separator/>
      </w:r>
    </w:p>
  </w:endnote>
  <w:endnote w:type="continuationSeparator" w:id="0">
    <w:p w14:paraId="7AA25A0C" w14:textId="77777777" w:rsidR="00F94221" w:rsidRDefault="00F94221"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E52032">
          <w:rPr>
            <w:noProof/>
          </w:rPr>
          <w:t>1</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F94221" w:rsidRDefault="00F94221" w:rsidP="008F508E">
      <w:pPr>
        <w:spacing w:after="0" w:line="240" w:lineRule="auto"/>
      </w:pPr>
      <w:r>
        <w:separator/>
      </w:r>
    </w:p>
  </w:footnote>
  <w:footnote w:type="continuationSeparator" w:id="0">
    <w:p w14:paraId="36D67A86" w14:textId="77777777" w:rsidR="00F94221" w:rsidRDefault="00F94221"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31DE4"/>
    <w:rsid w:val="00043921"/>
    <w:rsid w:val="0005620A"/>
    <w:rsid w:val="00060D5F"/>
    <w:rsid w:val="00070EAF"/>
    <w:rsid w:val="00073566"/>
    <w:rsid w:val="00077FD4"/>
    <w:rsid w:val="00095D04"/>
    <w:rsid w:val="000B2C3B"/>
    <w:rsid w:val="000D32B7"/>
    <w:rsid w:val="000D79BB"/>
    <w:rsid w:val="000E01DC"/>
    <w:rsid w:val="000E1092"/>
    <w:rsid w:val="00102CEC"/>
    <w:rsid w:val="0010798E"/>
    <w:rsid w:val="00135C99"/>
    <w:rsid w:val="0014733B"/>
    <w:rsid w:val="00164A2E"/>
    <w:rsid w:val="001669F2"/>
    <w:rsid w:val="00166FEF"/>
    <w:rsid w:val="00172DE6"/>
    <w:rsid w:val="00184F47"/>
    <w:rsid w:val="00191145"/>
    <w:rsid w:val="001A07B1"/>
    <w:rsid w:val="001B27BE"/>
    <w:rsid w:val="001D4FA4"/>
    <w:rsid w:val="001E498A"/>
    <w:rsid w:val="0021553E"/>
    <w:rsid w:val="00284365"/>
    <w:rsid w:val="0029329B"/>
    <w:rsid w:val="00294DDB"/>
    <w:rsid w:val="002B08B9"/>
    <w:rsid w:val="002B5440"/>
    <w:rsid w:val="002C0C87"/>
    <w:rsid w:val="002D22E0"/>
    <w:rsid w:val="002D7B4B"/>
    <w:rsid w:val="002F57FC"/>
    <w:rsid w:val="002F7061"/>
    <w:rsid w:val="00303E30"/>
    <w:rsid w:val="00342C4A"/>
    <w:rsid w:val="00360147"/>
    <w:rsid w:val="00373362"/>
    <w:rsid w:val="00381FD5"/>
    <w:rsid w:val="00386479"/>
    <w:rsid w:val="003B7058"/>
    <w:rsid w:val="003C471C"/>
    <w:rsid w:val="003C63FF"/>
    <w:rsid w:val="003C77D9"/>
    <w:rsid w:val="003D325B"/>
    <w:rsid w:val="003E3251"/>
    <w:rsid w:val="003F685B"/>
    <w:rsid w:val="00440005"/>
    <w:rsid w:val="00445ADA"/>
    <w:rsid w:val="00453B2D"/>
    <w:rsid w:val="00462A3B"/>
    <w:rsid w:val="004764BD"/>
    <w:rsid w:val="00476BFF"/>
    <w:rsid w:val="004A5E8A"/>
    <w:rsid w:val="004C1DD1"/>
    <w:rsid w:val="004D1870"/>
    <w:rsid w:val="004F1891"/>
    <w:rsid w:val="0050444B"/>
    <w:rsid w:val="005348DD"/>
    <w:rsid w:val="005711FA"/>
    <w:rsid w:val="00586D5C"/>
    <w:rsid w:val="005A7AFE"/>
    <w:rsid w:val="005C7F56"/>
    <w:rsid w:val="006134AC"/>
    <w:rsid w:val="00615AEE"/>
    <w:rsid w:val="0062739D"/>
    <w:rsid w:val="00634593"/>
    <w:rsid w:val="00637BE7"/>
    <w:rsid w:val="00640877"/>
    <w:rsid w:val="006508F1"/>
    <w:rsid w:val="00653721"/>
    <w:rsid w:val="006977C3"/>
    <w:rsid w:val="006A78DF"/>
    <w:rsid w:val="006D39E6"/>
    <w:rsid w:val="006D493F"/>
    <w:rsid w:val="006D6AA0"/>
    <w:rsid w:val="00700FF8"/>
    <w:rsid w:val="00710584"/>
    <w:rsid w:val="00715376"/>
    <w:rsid w:val="00732A91"/>
    <w:rsid w:val="00747DD1"/>
    <w:rsid w:val="0077001C"/>
    <w:rsid w:val="00772778"/>
    <w:rsid w:val="00793B22"/>
    <w:rsid w:val="007B255A"/>
    <w:rsid w:val="007B41EE"/>
    <w:rsid w:val="007B6490"/>
    <w:rsid w:val="007D3D5E"/>
    <w:rsid w:val="007D4D2A"/>
    <w:rsid w:val="007F364B"/>
    <w:rsid w:val="00806D88"/>
    <w:rsid w:val="00814E30"/>
    <w:rsid w:val="008208B4"/>
    <w:rsid w:val="00826377"/>
    <w:rsid w:val="008356E9"/>
    <w:rsid w:val="0085331C"/>
    <w:rsid w:val="00853604"/>
    <w:rsid w:val="008643A4"/>
    <w:rsid w:val="00872CE6"/>
    <w:rsid w:val="00885D7E"/>
    <w:rsid w:val="008A0D1A"/>
    <w:rsid w:val="008A127B"/>
    <w:rsid w:val="008B36E9"/>
    <w:rsid w:val="008B436D"/>
    <w:rsid w:val="008E1D78"/>
    <w:rsid w:val="008E5CD8"/>
    <w:rsid w:val="008F508E"/>
    <w:rsid w:val="008F6160"/>
    <w:rsid w:val="00930531"/>
    <w:rsid w:val="00931566"/>
    <w:rsid w:val="00940E09"/>
    <w:rsid w:val="00951554"/>
    <w:rsid w:val="009543D2"/>
    <w:rsid w:val="00983302"/>
    <w:rsid w:val="009B3D77"/>
    <w:rsid w:val="009C5FA2"/>
    <w:rsid w:val="009F4396"/>
    <w:rsid w:val="009F6679"/>
    <w:rsid w:val="00A02B5A"/>
    <w:rsid w:val="00A04C05"/>
    <w:rsid w:val="00A40788"/>
    <w:rsid w:val="00A46029"/>
    <w:rsid w:val="00A52427"/>
    <w:rsid w:val="00A628C9"/>
    <w:rsid w:val="00A877CE"/>
    <w:rsid w:val="00A92656"/>
    <w:rsid w:val="00AA4336"/>
    <w:rsid w:val="00AD1697"/>
    <w:rsid w:val="00AE1DBE"/>
    <w:rsid w:val="00AE4E0B"/>
    <w:rsid w:val="00AE7801"/>
    <w:rsid w:val="00AF1CAC"/>
    <w:rsid w:val="00AF3019"/>
    <w:rsid w:val="00AF3F77"/>
    <w:rsid w:val="00B31527"/>
    <w:rsid w:val="00B518AB"/>
    <w:rsid w:val="00B647C6"/>
    <w:rsid w:val="00B748A2"/>
    <w:rsid w:val="00B75C50"/>
    <w:rsid w:val="00B76696"/>
    <w:rsid w:val="00B854AE"/>
    <w:rsid w:val="00B92828"/>
    <w:rsid w:val="00BB0B1A"/>
    <w:rsid w:val="00BC6B3F"/>
    <w:rsid w:val="00BD35AF"/>
    <w:rsid w:val="00BE6F5B"/>
    <w:rsid w:val="00BF6B06"/>
    <w:rsid w:val="00C117A5"/>
    <w:rsid w:val="00C11CA2"/>
    <w:rsid w:val="00C445A1"/>
    <w:rsid w:val="00C50DC7"/>
    <w:rsid w:val="00C728F2"/>
    <w:rsid w:val="00C81843"/>
    <w:rsid w:val="00C87539"/>
    <w:rsid w:val="00CB3E0F"/>
    <w:rsid w:val="00CC0766"/>
    <w:rsid w:val="00CC7F5E"/>
    <w:rsid w:val="00CE75A2"/>
    <w:rsid w:val="00CF050B"/>
    <w:rsid w:val="00CF4987"/>
    <w:rsid w:val="00CF7F3B"/>
    <w:rsid w:val="00D00361"/>
    <w:rsid w:val="00D0218C"/>
    <w:rsid w:val="00D14827"/>
    <w:rsid w:val="00D62D4A"/>
    <w:rsid w:val="00D65E64"/>
    <w:rsid w:val="00D81711"/>
    <w:rsid w:val="00D81729"/>
    <w:rsid w:val="00DB2004"/>
    <w:rsid w:val="00DB55DE"/>
    <w:rsid w:val="00DC26D4"/>
    <w:rsid w:val="00DF5B1A"/>
    <w:rsid w:val="00DF6121"/>
    <w:rsid w:val="00E00B1B"/>
    <w:rsid w:val="00E23B58"/>
    <w:rsid w:val="00E376F0"/>
    <w:rsid w:val="00E410F9"/>
    <w:rsid w:val="00E50449"/>
    <w:rsid w:val="00E52032"/>
    <w:rsid w:val="00E54F06"/>
    <w:rsid w:val="00E621AC"/>
    <w:rsid w:val="00E62BD6"/>
    <w:rsid w:val="00E671F9"/>
    <w:rsid w:val="00E810AA"/>
    <w:rsid w:val="00E95B68"/>
    <w:rsid w:val="00E95BD7"/>
    <w:rsid w:val="00EA1967"/>
    <w:rsid w:val="00EF26C1"/>
    <w:rsid w:val="00EF481C"/>
    <w:rsid w:val="00F02536"/>
    <w:rsid w:val="00F106AD"/>
    <w:rsid w:val="00F13053"/>
    <w:rsid w:val="00F42DA9"/>
    <w:rsid w:val="00F4449C"/>
    <w:rsid w:val="00F462C9"/>
    <w:rsid w:val="00F93ACC"/>
    <w:rsid w:val="00F94221"/>
    <w:rsid w:val="00F969FF"/>
    <w:rsid w:val="00F97373"/>
    <w:rsid w:val="00FA1B2F"/>
    <w:rsid w:val="00FB429A"/>
    <w:rsid w:val="00FD4BA1"/>
    <w:rsid w:val="00FE1512"/>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E309-EFE8-49C6-898B-F065A772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2015-02-21T20:50:00Z</dcterms:created>
  <dcterms:modified xsi:type="dcterms:W3CDTF">2015-02-21T20:50:00Z</dcterms:modified>
</cp:coreProperties>
</file>