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CBB" w:rsidRDefault="00E52CBB"/>
    <w:p w:rsidR="00E52CBB" w:rsidRDefault="00E52CBB"/>
    <w:p w:rsidR="00E52CBB" w:rsidRDefault="00E52CBB"/>
    <w:p w:rsidR="00E52CBB" w:rsidRDefault="006B1BFE">
      <w:pPr>
        <w:jc w:val="center"/>
      </w:pPr>
      <w:r>
        <w:rPr>
          <w:b/>
          <w:sz w:val="26"/>
        </w:rPr>
        <w:t>UNIVERSIDAD NACIONAL AUTÓNOMA DE NICARAGUA, MANAGUA</w:t>
      </w:r>
    </w:p>
    <w:p w:rsidR="00E52CBB" w:rsidRDefault="006B1BFE">
      <w:pPr>
        <w:jc w:val="center"/>
      </w:pPr>
      <w:r>
        <w:rPr>
          <w:sz w:val="24"/>
        </w:rPr>
        <w:t>Área de Conocimiento de Ciencias Básicas y Tecnología</w:t>
      </w:r>
    </w:p>
    <w:p w:rsidR="00E52CBB" w:rsidRDefault="006B1BFE">
      <w:pPr>
        <w:jc w:val="center"/>
      </w:pPr>
      <w:r>
        <w:rPr>
          <w:sz w:val="24"/>
        </w:rPr>
        <w:t>Integrador II · II Semestre 2026</w:t>
      </w:r>
    </w:p>
    <w:p w:rsidR="00E52CBB" w:rsidRDefault="00E52CBB"/>
    <w:p w:rsidR="00E52CBB" w:rsidRDefault="006B1BFE">
      <w:pPr>
        <w:jc w:val="center"/>
      </w:pPr>
      <w:r>
        <w:rPr>
          <w:b/>
          <w:color w:val="0A2342"/>
          <w:sz w:val="80"/>
        </w:rPr>
        <w:t>SALU​NIC</w:t>
      </w:r>
    </w:p>
    <w:p w:rsidR="00E52CBB" w:rsidRDefault="006B1BFE">
      <w:pPr>
        <w:jc w:val="center"/>
      </w:pPr>
      <w:r>
        <w:rPr>
          <w:b/>
          <w:color w:val="2ECC71"/>
          <w:sz w:val="36"/>
        </w:rPr>
        <w:t>Sistema de Salud y Bienestar</w:t>
      </w:r>
    </w:p>
    <w:p w:rsidR="00E52CBB" w:rsidRDefault="00E52CBB"/>
    <w:p w:rsidR="00E52CBB" w:rsidRDefault="006B1BFE">
      <w:pPr>
        <w:jc w:val="center"/>
      </w:pPr>
      <w:r>
        <w:rPr>
          <w:b/>
          <w:sz w:val="28"/>
        </w:rPr>
        <w:t>Propuesta de Emprendimiento Tecnológico</w:t>
      </w:r>
    </w:p>
    <w:p w:rsidR="00E52CBB" w:rsidRDefault="006B1BFE">
      <w:pPr>
        <w:jc w:val="center"/>
      </w:pPr>
      <w:r>
        <w:rPr>
          <w:sz w:val="24"/>
        </w:rPr>
        <w:t xml:space="preserve">Primer Corte Evaluativo · II </w:t>
      </w:r>
      <w:r>
        <w:rPr>
          <w:sz w:val="24"/>
        </w:rPr>
        <w:t>Semestre</w:t>
      </w:r>
    </w:p>
    <w:p w:rsidR="00E52CBB" w:rsidRDefault="00E52CBB"/>
    <w:p w:rsidR="00E52CBB" w:rsidRDefault="006B1BFE">
      <w:pPr>
        <w:jc w:val="center"/>
      </w:pPr>
      <w:r>
        <w:rPr>
          <w:b/>
          <w:sz w:val="24"/>
        </w:rPr>
        <w:t>Integrantes:</w:t>
      </w:r>
    </w:p>
    <w:p w:rsidR="00E52CBB" w:rsidRDefault="006B1BFE">
      <w:pPr>
        <w:jc w:val="center"/>
      </w:pPr>
      <w:r>
        <w:t>Nadiezka Del Socorro Mayorga González – 24404547</w:t>
      </w:r>
    </w:p>
    <w:p w:rsidR="00E52CBB" w:rsidRDefault="006B1BFE">
      <w:pPr>
        <w:jc w:val="center"/>
      </w:pPr>
      <w:r>
        <w:t>Cristian José Saravia Gómez – 649D7486</w:t>
      </w:r>
    </w:p>
    <w:p w:rsidR="00E52CBB" w:rsidRDefault="006B1BFE">
      <w:pPr>
        <w:jc w:val="center"/>
      </w:pPr>
      <w:r>
        <w:t>Danny Francisco Manzanarez Morales – 25423027</w:t>
      </w:r>
    </w:p>
    <w:p w:rsidR="00E52CBB" w:rsidRDefault="006B1BFE">
      <w:pPr>
        <w:jc w:val="center"/>
      </w:pPr>
      <w:r>
        <w:t>Luis Iván Morales Alvarado – 23051392</w:t>
      </w:r>
    </w:p>
    <w:p w:rsidR="00E52CBB" w:rsidRDefault="006B1BFE">
      <w:pPr>
        <w:jc w:val="center"/>
      </w:pPr>
      <w:r>
        <w:t>Allison Tatiana Urbina Mendez – 24745536</w:t>
      </w:r>
    </w:p>
    <w:p w:rsidR="00E52CBB" w:rsidRDefault="006B1BFE">
      <w:pPr>
        <w:jc w:val="center"/>
      </w:pPr>
      <w:r>
        <w:t>María Elena Talavera</w:t>
      </w:r>
      <w:r>
        <w:t xml:space="preserve"> Kraudys – 6BF121A6</w:t>
      </w:r>
    </w:p>
    <w:p w:rsidR="00E52CBB" w:rsidRDefault="00E52CBB"/>
    <w:p w:rsidR="00E52CBB" w:rsidRDefault="00E52CBB"/>
    <w:p w:rsidR="00E52CBB" w:rsidRDefault="006B1BFE" w:rsidP="006B1BFE">
      <w:pPr>
        <w:jc w:val="center"/>
      </w:pPr>
      <w:r>
        <w:t>Managua, Nicaragua · 2026</w:t>
      </w:r>
    </w:p>
    <w:p w:rsidR="00E52CBB" w:rsidRDefault="006B1BFE">
      <w:pPr>
        <w:pStyle w:val="Ttulo1"/>
      </w:pPr>
      <w:r>
        <w:rPr>
          <w:color w:val="0A2342"/>
        </w:rPr>
        <w:lastRenderedPageBreak/>
        <w:t>1. Introducción</w:t>
      </w:r>
    </w:p>
    <w:p w:rsidR="00E52CBB" w:rsidRDefault="006B1BFE">
      <w:pPr>
        <w:pStyle w:val="Ttulo2"/>
      </w:pPr>
      <w:r>
        <w:rPr>
          <w:color w:val="1565C0"/>
        </w:rPr>
        <w:t>1.1 Contexto o problemática que motiva el proyecto</w:t>
      </w:r>
    </w:p>
    <w:p w:rsidR="00E52CBB" w:rsidRDefault="006B1BFE">
      <w:r>
        <w:t>En Nicaragua, muchas familias que padecen enfermedades crónicas enfrentan dificultades para llevar un control adecuado de sus citas médicas</w:t>
      </w:r>
      <w:r>
        <w:t xml:space="preserve"> y de los horarios establecidos para la toma de sus medicamentos. El manejo de esta información suele hacerse de forma manual (papel, agendas, memoria), lo que genera olvidos, incumplimiento de tratamientos y, en consecuencia, complicaciones de salud que p</w:t>
      </w:r>
      <w:r>
        <w:t>odrían evitarse.</w:t>
      </w:r>
    </w:p>
    <w:p w:rsidR="00E52CBB" w:rsidRDefault="006B1BFE">
      <w:r>
        <w:t>Según el seguimiento de programas del Ministerio de Salud (MINSA), el registro y monitoreo de pacientes es clave para la atención. Sin embargo, la población no siempre dispone de una herramienta accesible e intuitiva que le permita organiz</w:t>
      </w:r>
      <w:r>
        <w:t>ar sus citas y recordar la toma de sus medicamentos de forma automática.</w:t>
      </w:r>
    </w:p>
    <w:p w:rsidR="00E52CBB" w:rsidRDefault="006B1BFE">
      <w:pPr>
        <w:pStyle w:val="Ttulo2"/>
      </w:pPr>
      <w:r>
        <w:rPr>
          <w:color w:val="1565C0"/>
        </w:rPr>
        <w:t>1.2 Presentación del equipo y roles</w:t>
      </w:r>
    </w:p>
    <w:p w:rsidR="00E52CBB" w:rsidRDefault="006B1BFE">
      <w:r>
        <w:t>El equipo está conformado por 6 integrantes que trabajan de forma colaborativa en las áreas de desarrollo de software, análisis de datos, diseño de</w:t>
      </w:r>
      <w:r>
        <w:t xml:space="preserve"> interfaz y documentación del proyecto. Cada integrante expone una parte en la defensa del primer corte evaluativo.</w:t>
      </w:r>
    </w:p>
    <w:p w:rsidR="00E52CBB" w:rsidRDefault="006B1BFE">
      <w:pPr>
        <w:pStyle w:val="Listaconvietas"/>
      </w:pPr>
      <w:r>
        <w:t>Cristian José Saravia Gómez — Coordinador y desarrollo de software</w:t>
      </w:r>
    </w:p>
    <w:p w:rsidR="00E52CBB" w:rsidRDefault="006B1BFE">
      <w:pPr>
        <w:pStyle w:val="Listaconvietas"/>
      </w:pPr>
      <w:r>
        <w:t>Nadiezka Del Socorro Mayorga González — Análisis de datos y modelo de neg</w:t>
      </w:r>
      <w:r>
        <w:t>ocio</w:t>
      </w:r>
    </w:p>
    <w:p w:rsidR="00E52CBB" w:rsidRDefault="006B1BFE">
      <w:pPr>
        <w:pStyle w:val="Listaconvietas"/>
      </w:pPr>
      <w:r>
        <w:t>Danny Francisco Manzanarez Morales — Lean Canvas y modelo de negocio</w:t>
      </w:r>
    </w:p>
    <w:p w:rsidR="00E52CBB" w:rsidRDefault="006B1BFE">
      <w:pPr>
        <w:pStyle w:val="Listaconvietas"/>
      </w:pPr>
      <w:r>
        <w:t>Luis Iván Morales Alvarado — Diseño de interfaz y presentación</w:t>
      </w:r>
    </w:p>
    <w:p w:rsidR="00E52CBB" w:rsidRDefault="006B1BFE">
      <w:pPr>
        <w:pStyle w:val="Listaconvietas"/>
      </w:pPr>
      <w:r>
        <w:t>Allison Tatiana Urbina Mendez — Línea gráfica y diseño visual</w:t>
      </w:r>
    </w:p>
    <w:p w:rsidR="00E52CBB" w:rsidRDefault="006B1BFE">
      <w:pPr>
        <w:pStyle w:val="Listaconvietas"/>
      </w:pPr>
      <w:r>
        <w:t>María Elena Talavera Kraudys — Documentación</w:t>
      </w:r>
    </w:p>
    <w:p w:rsidR="00E52CBB" w:rsidRDefault="006B1BFE">
      <w:pPr>
        <w:pStyle w:val="Ttulo2"/>
      </w:pPr>
      <w:r>
        <w:rPr>
          <w:color w:val="1565C0"/>
        </w:rPr>
        <w:t xml:space="preserve">1.3 Por qué </w:t>
      </w:r>
      <w:r>
        <w:rPr>
          <w:color w:val="1565C0"/>
        </w:rPr>
        <w:t>es relevante para el contexto nacional</w:t>
      </w:r>
    </w:p>
    <w:p w:rsidR="00E52CBB" w:rsidRDefault="006B1BFE">
      <w:r>
        <w:t>La propuesta es relevante porque aprovecha la transformación digital del sector salud en Nicaragua para brindar una solución accesible de recordatorios y seguimiento médico, reduciendo el olvido de citas y medicamento</w:t>
      </w:r>
      <w:r>
        <w:t>s, y apoyando la prevención y el autocuidado de las personas y sus familias.</w:t>
      </w:r>
    </w:p>
    <w:p w:rsidR="00E52CBB" w:rsidRDefault="006B1BFE">
      <w:pPr>
        <w:jc w:val="right"/>
      </w:pPr>
      <w:bookmarkStart w:id="0" w:name="_GoBack"/>
      <w:bookmarkEnd w:id="0"/>
      <w:r>
        <w:rPr>
          <w:i/>
          <w:color w:val="1565C0"/>
        </w:rPr>
        <w:t>Expone: Nadiezka Del Socorro Mayorga González</w:t>
      </w:r>
    </w:p>
    <w:p w:rsidR="00E52CBB" w:rsidRDefault="006B1BFE">
      <w:pPr>
        <w:pStyle w:val="Ttulo1"/>
      </w:pPr>
      <w:r>
        <w:rPr>
          <w:color w:val="0A2342"/>
        </w:rPr>
        <w:t>2. Objetivos</w:t>
      </w:r>
    </w:p>
    <w:p w:rsidR="00E52CBB" w:rsidRDefault="006B1BFE">
      <w:pPr>
        <w:pStyle w:val="Ttulo2"/>
      </w:pPr>
      <w:r>
        <w:rPr>
          <w:color w:val="1565C0"/>
        </w:rPr>
        <w:t>2.1 Objetivo general</w:t>
      </w:r>
    </w:p>
    <w:p w:rsidR="00E52CBB" w:rsidRDefault="006B1BFE">
      <w:r>
        <w:rPr>
          <w:b/>
        </w:rPr>
        <w:t>Desarrollar una aplicación tecnológica (SaluNic) que facilite a las personas y/o familias con padec</w:t>
      </w:r>
      <w:r>
        <w:rPr>
          <w:b/>
        </w:rPr>
        <w:t>imientos de salud gestionar sus citas médicas, la dosificación y la toma de sus medicamentos mediante recordatorios automáticos programados, contribuyendo a un bienestar saludable.</w:t>
      </w:r>
    </w:p>
    <w:p w:rsidR="00E52CBB" w:rsidRDefault="006B1BFE">
      <w:pPr>
        <w:pStyle w:val="Ttulo2"/>
      </w:pPr>
      <w:r>
        <w:rPr>
          <w:color w:val="1565C0"/>
        </w:rPr>
        <w:lastRenderedPageBreak/>
        <w:t>2.2 Objetivos específicos</w:t>
      </w:r>
    </w:p>
    <w:p w:rsidR="00E52CBB" w:rsidRDefault="006B1BFE">
      <w:pPr>
        <w:pStyle w:val="Listaconvietas"/>
      </w:pPr>
      <w:r>
        <w:t>Identificar los requerimientos necesarios para el</w:t>
      </w:r>
      <w:r>
        <w:t xml:space="preserve"> desarrollo de la aplicación.</w:t>
      </w:r>
    </w:p>
    <w:p w:rsidR="00E52CBB" w:rsidRDefault="006B1BFE">
      <w:pPr>
        <w:pStyle w:val="Listaconvietas"/>
      </w:pPr>
      <w:r>
        <w:t>Analizar los requerimientos de los pacientes para la programación automática que guiará el control de su salud.</w:t>
      </w:r>
    </w:p>
    <w:p w:rsidR="00E52CBB" w:rsidRDefault="006B1BFE">
      <w:pPr>
        <w:pStyle w:val="Listaconvietas"/>
      </w:pPr>
      <w:r>
        <w:t>Diseñar una interfaz intuitiva que facilite el acceso a las funciones de la aplicación.</w:t>
      </w:r>
    </w:p>
    <w:p w:rsidR="00E52CBB" w:rsidRDefault="006B1BFE">
      <w:pPr>
        <w:pStyle w:val="Listaconvietas"/>
      </w:pPr>
      <w:r>
        <w:t xml:space="preserve">Desarrollar un sistema de </w:t>
      </w:r>
      <w:r>
        <w:t>alertas automáticas (citas y medicamentos).</w:t>
      </w:r>
    </w:p>
    <w:p w:rsidR="00E52CBB" w:rsidRDefault="006B1BFE">
      <w:pPr>
        <w:pStyle w:val="Listaconvietas"/>
      </w:pPr>
      <w:r>
        <w:t>Evaluar el desempeño de la aplicación para asegurar su eficiencia y utilidad.</w:t>
      </w:r>
    </w:p>
    <w:p w:rsidR="00E52CBB" w:rsidRDefault="006B1BFE">
      <w:pPr>
        <w:pStyle w:val="Ttulo2"/>
      </w:pPr>
      <w:r>
        <w:rPr>
          <w:color w:val="1565C0"/>
        </w:rPr>
        <w:t>2.3 Relación con la problemática</w:t>
      </w:r>
    </w:p>
    <w:p w:rsidR="00E52CBB" w:rsidRDefault="006B1BFE">
      <w:r>
        <w:t>Cada objetivo responde directamente a la problemática planteada: los requerimientos captan las necesi</w:t>
      </w:r>
      <w:r>
        <w:t>dades reales, la interfaz reduce la complejidad para el usuario final, y el sistema de alertas ataca la causa principal del olvido de citas y medicamentos.</w:t>
      </w:r>
    </w:p>
    <w:p w:rsidR="00E52CBB" w:rsidRDefault="006B1BFE">
      <w:pPr>
        <w:jc w:val="right"/>
      </w:pPr>
      <w:r>
        <w:rPr>
          <w:i/>
          <w:color w:val="1565C0"/>
        </w:rPr>
        <w:t>Expone: Nadiezka Del Socorro Mayorga González</w:t>
      </w:r>
    </w:p>
    <w:p w:rsidR="00E52CBB" w:rsidRDefault="006B1BFE">
      <w:pPr>
        <w:pStyle w:val="Ttulo1"/>
      </w:pPr>
      <w:r>
        <w:rPr>
          <w:color w:val="0A2342"/>
        </w:rPr>
        <w:t>3. Nombre y descripción del emprendimiento</w:t>
      </w:r>
    </w:p>
    <w:p w:rsidR="00E52CBB" w:rsidRDefault="006B1BFE">
      <w:pPr>
        <w:pStyle w:val="Ttulo2"/>
      </w:pPr>
      <w:r>
        <w:rPr>
          <w:color w:val="1565C0"/>
        </w:rPr>
        <w:t xml:space="preserve">3.1 Nombre </w:t>
      </w:r>
      <w:r>
        <w:rPr>
          <w:color w:val="1565C0"/>
        </w:rPr>
        <w:t>comercial y significado</w:t>
      </w:r>
    </w:p>
    <w:p w:rsidR="00E52CBB" w:rsidRDefault="006B1BFE">
      <w:r>
        <w:t>El nombre comercial es “SaluNic”, una combinación de las palabras “Salud” y “Nic” (Nicaragua). Refleja la propuesta de valor del proyecto: una solución de salud pensada para el contexto nicaragüence, accesible y de uso cotidiano.</w:t>
      </w:r>
    </w:p>
    <w:p w:rsidR="00E52CBB" w:rsidRDefault="006B1BFE">
      <w:pPr>
        <w:pStyle w:val="Ttulo2"/>
      </w:pPr>
      <w:r>
        <w:rPr>
          <w:color w:val="1565C0"/>
        </w:rPr>
        <w:t>3.</w:t>
      </w:r>
      <w:r>
        <w:rPr>
          <w:color w:val="1565C0"/>
        </w:rPr>
        <w:t>2 Descripción del producto o servicio</w:t>
      </w:r>
    </w:p>
    <w:p w:rsidR="00E52CBB" w:rsidRDefault="006B1BFE">
      <w:r>
        <w:t>SaluNic es un sistema de salud y bienestar que permite a los pacientes y sus familias:</w:t>
      </w:r>
    </w:p>
    <w:p w:rsidR="00E52CBB" w:rsidRDefault="006B1BFE">
      <w:pPr>
        <w:pStyle w:val="Listaconvietas"/>
      </w:pPr>
      <w:r>
        <w:t>Llevar el control de sus citas médicas (registro, consulta y recordatorios).</w:t>
      </w:r>
    </w:p>
    <w:p w:rsidR="00E52CBB" w:rsidRDefault="006B1BFE">
      <w:pPr>
        <w:pStyle w:val="Listaconvietas"/>
      </w:pPr>
      <w:r>
        <w:t xml:space="preserve">Registrar y recordar la toma de medicamentos con su </w:t>
      </w:r>
      <w:r>
        <w:t>dosis y frecuencia.</w:t>
      </w:r>
    </w:p>
    <w:p w:rsidR="00E52CBB" w:rsidRDefault="006B1BFE">
      <w:pPr>
        <w:pStyle w:val="Listaconvietas"/>
      </w:pPr>
      <w:r>
        <w:t>Consultar el inventario/almacén de medicamentos disponibles.</w:t>
      </w:r>
    </w:p>
    <w:p w:rsidR="00E52CBB" w:rsidRDefault="006B1BFE">
      <w:pPr>
        <w:pStyle w:val="Listaconvietas"/>
      </w:pPr>
      <w:r>
        <w:t>Gestionar la información de usuarios, pacientes y médicos mediante operaciones CRUD (registrar, buscar, actualizar, eliminar, contar, listar).</w:t>
      </w:r>
    </w:p>
    <w:p w:rsidR="00E52CBB" w:rsidRDefault="006B1BFE">
      <w:pPr>
        <w:pStyle w:val="Ttulo2"/>
      </w:pPr>
      <w:r>
        <w:rPr>
          <w:color w:val="1565C0"/>
        </w:rPr>
        <w:t>3.3 Sector o rubro</w:t>
      </w:r>
    </w:p>
    <w:p w:rsidR="00E52CBB" w:rsidRDefault="006B1BFE">
      <w:r>
        <w:t xml:space="preserve">La propuesta </w:t>
      </w:r>
      <w:r>
        <w:t>pertenece al sector salud / tecnología para la salud (HealthTech). Cuenta con una aplicación gráfica (interfaz de usuario) y un prototipo de consola desarrollado en Python orientado al primer corte evaluativo de Programación Estructurada.</w:t>
      </w:r>
    </w:p>
    <w:p w:rsidR="00E52CBB" w:rsidRDefault="006B1BFE">
      <w:pPr>
        <w:jc w:val="right"/>
      </w:pPr>
      <w:r>
        <w:rPr>
          <w:i/>
          <w:color w:val="1565C0"/>
        </w:rPr>
        <w:t xml:space="preserve">Expone: Cristian </w:t>
      </w:r>
      <w:r>
        <w:rPr>
          <w:i/>
          <w:color w:val="1565C0"/>
        </w:rPr>
        <w:t>José Saravia Gómez</w:t>
      </w:r>
    </w:p>
    <w:p w:rsidR="00E52CBB" w:rsidRDefault="006B1BFE">
      <w:pPr>
        <w:pStyle w:val="Ttulo1"/>
      </w:pPr>
      <w:r>
        <w:rPr>
          <w:color w:val="0A2342"/>
        </w:rPr>
        <w:lastRenderedPageBreak/>
        <w:t>4. Misión y Visión</w:t>
      </w:r>
    </w:p>
    <w:p w:rsidR="00E52CBB" w:rsidRDefault="006B1BFE">
      <w:pPr>
        <w:pStyle w:val="Ttulo2"/>
      </w:pPr>
      <w:r>
        <w:rPr>
          <w:color w:val="1565C0"/>
        </w:rPr>
        <w:t>4.1 Misión</w:t>
      </w:r>
    </w:p>
    <w:p w:rsidR="00E52CBB" w:rsidRDefault="006B1BFE">
      <w:r>
        <w:rPr>
          <w:i/>
        </w:rPr>
        <w:t>Nuestra misión es ofrecer una aplicación tecnológica accesible que facilite a las personas y familias el control de sus citas médicas y la toma de medicamentos, promoviendo la prevención, el autocuidado y el</w:t>
      </w:r>
      <w:r>
        <w:rPr>
          <w:i/>
        </w:rPr>
        <w:t xml:space="preserve"> bienestar de la población nicaragüence.</w:t>
      </w:r>
    </w:p>
    <w:p w:rsidR="00E52CBB" w:rsidRDefault="006B1BFE">
      <w:pPr>
        <w:pStyle w:val="Ttulo2"/>
      </w:pPr>
      <w:r>
        <w:rPr>
          <w:color w:val="1565C0"/>
        </w:rPr>
        <w:t>4.2 Visión</w:t>
      </w:r>
    </w:p>
    <w:p w:rsidR="00E52CBB" w:rsidRDefault="006B1BFE">
      <w:r>
        <w:rPr>
          <w:i/>
        </w:rPr>
        <w:t xml:space="preserve">Nuestra visión a 3–5 años es convertir a SaluNic en una aplicación líder en Nicaragua para el manejo del tratamiento y seguimiento médico de las familias, reconocida por su facilidad de uso, y expandible </w:t>
      </w:r>
      <w:r>
        <w:rPr>
          <w:i/>
        </w:rPr>
        <w:t>a otros ámbitos de la salud digital en Centroamérica.</w:t>
      </w:r>
    </w:p>
    <w:p w:rsidR="00E52CBB" w:rsidRDefault="006B1BFE">
      <w:pPr>
        <w:pStyle w:val="Ttulo2"/>
      </w:pPr>
      <w:r>
        <w:rPr>
          <w:color w:val="1565C0"/>
        </w:rPr>
        <w:t>4.3 Coherencia misión-visión</w:t>
      </w:r>
    </w:p>
    <w:p w:rsidR="00E52CBB" w:rsidRDefault="006B1BFE">
      <w:r>
        <w:t>La misión (presente) y la visión (futuro) son coherentes: ambas giran en torno al autocuidado y al seguimiento médico, y se apoyan en los valores del equipo.</w:t>
      </w:r>
    </w:p>
    <w:p w:rsidR="00E52CBB" w:rsidRDefault="006B1BFE">
      <w:pPr>
        <w:jc w:val="right"/>
      </w:pPr>
      <w:r>
        <w:rPr>
          <w:i/>
          <w:color w:val="1565C0"/>
        </w:rPr>
        <w:t>Expone: María E</w:t>
      </w:r>
      <w:r>
        <w:rPr>
          <w:i/>
          <w:color w:val="1565C0"/>
        </w:rPr>
        <w:t>lena Talavera Kraudys</w:t>
      </w:r>
    </w:p>
    <w:p w:rsidR="00E52CBB" w:rsidRDefault="006B1BFE">
      <w:pPr>
        <w:pStyle w:val="Ttulo1"/>
      </w:pPr>
      <w:r>
        <w:rPr>
          <w:color w:val="0A2342"/>
        </w:rPr>
        <w:t>5. Valores</w:t>
      </w:r>
    </w:p>
    <w:p w:rsidR="00E52CBB" w:rsidRDefault="006B1BFE">
      <w:pPr>
        <w:pStyle w:val="Listaconvietas"/>
      </w:pPr>
      <w:r>
        <w:t>Accesibilidad: Desarrollamos una solución intuitiva que cualquier persona, incluso con poca experiencia tecnológica, pueda utilizar.</w:t>
      </w:r>
    </w:p>
    <w:p w:rsidR="00E52CBB" w:rsidRDefault="006B1BFE">
      <w:pPr>
        <w:pStyle w:val="Listaconvietas"/>
      </w:pPr>
      <w:r>
        <w:t xml:space="preserve">Responsabilidad: Nos comprometemos con la salud de los usuarios, cuidando la exactitud de </w:t>
      </w:r>
      <w:r>
        <w:t>la información y los recordatorios.</w:t>
      </w:r>
    </w:p>
    <w:p w:rsidR="00E52CBB" w:rsidRDefault="006B1BFE">
      <w:pPr>
        <w:pStyle w:val="Listaconvietas"/>
      </w:pPr>
      <w:r>
        <w:t>Trabajo en equipo: Colaboramos de forma coordinada, repartiendo roles y apoyándonos para cumplir los objetivos del proyecto.</w:t>
      </w:r>
    </w:p>
    <w:p w:rsidR="00E52CBB" w:rsidRDefault="006B1BFE">
      <w:pPr>
        <w:pStyle w:val="Listaconvietas"/>
      </w:pPr>
      <w:r>
        <w:t>Innovación: Buscamos soluciones creativas y tecnológicas que aporten valor real al sector salud</w:t>
      </w:r>
      <w:r>
        <w:t>.</w:t>
      </w:r>
    </w:p>
    <w:p w:rsidR="00E52CBB" w:rsidRDefault="006B1BFE">
      <w:pPr>
        <w:pStyle w:val="Listaconvietas"/>
      </w:pPr>
      <w:r>
        <w:t>Empatía: Diseñamos pensando en las necesidades de los pacientes y sus familias.</w:t>
      </w:r>
    </w:p>
    <w:p w:rsidR="00E52CBB" w:rsidRDefault="006B1BFE">
      <w:pPr>
        <w:jc w:val="right"/>
      </w:pPr>
      <w:r>
        <w:rPr>
          <w:i/>
          <w:color w:val="1565C0"/>
        </w:rPr>
        <w:t>Expone: Luis Iván Morales Alvarado</w:t>
      </w:r>
    </w:p>
    <w:p w:rsidR="00E52CBB" w:rsidRDefault="006B1BFE">
      <w:pPr>
        <w:pStyle w:val="Ttulo1"/>
      </w:pPr>
      <w:r>
        <w:rPr>
          <w:color w:val="0A2342"/>
        </w:rPr>
        <w:t>6. Análisis FODA</w:t>
      </w:r>
    </w:p>
    <w:p w:rsidR="00E52CBB" w:rsidRDefault="006B1BFE">
      <w:pPr>
        <w:pStyle w:val="Ttulo2"/>
      </w:pPr>
      <w:r>
        <w:rPr>
          <w:color w:val="1565C0"/>
        </w:rPr>
        <w:t>6.1 Fortalezas (internas)</w:t>
      </w:r>
    </w:p>
    <w:p w:rsidR="00E52CBB" w:rsidRDefault="006B1BFE">
      <w:pPr>
        <w:pStyle w:val="Listaconvietas"/>
      </w:pPr>
      <w:r>
        <w:t>Cobertura de las operaciones CRUD de las 4 entidades principales (usuarios, citas, medicamentos,</w:t>
      </w:r>
      <w:r>
        <w:t xml:space="preserve"> almacén).</w:t>
      </w:r>
    </w:p>
    <w:p w:rsidR="00E52CBB" w:rsidRDefault="006B1BFE">
      <w:pPr>
        <w:pStyle w:val="Listaconvietas"/>
      </w:pPr>
      <w:r>
        <w:t>Código modular y organizado (entidades, datos, funciones, menú) basado en @dataclass.</w:t>
      </w:r>
    </w:p>
    <w:p w:rsidR="00E52CBB" w:rsidRDefault="006B1BFE">
      <w:pPr>
        <w:pStyle w:val="Listaconvietas"/>
      </w:pPr>
      <w:r>
        <w:t>Menú intuitivo de dos niveles (menú principal + submenús) fácil de usar.</w:t>
      </w:r>
    </w:p>
    <w:p w:rsidR="00E52CBB" w:rsidRDefault="006B1BFE">
      <w:pPr>
        <w:pStyle w:val="Listaconvietas"/>
      </w:pPr>
      <w:r>
        <w:t>Datos de ejemplo realistas (medicamentos del MINSA y hospitales locales).</w:t>
      </w:r>
    </w:p>
    <w:p w:rsidR="00E52CBB" w:rsidRDefault="006B1BFE">
      <w:pPr>
        <w:pStyle w:val="Ttulo2"/>
      </w:pPr>
      <w:r>
        <w:rPr>
          <w:color w:val="1565C0"/>
        </w:rPr>
        <w:lastRenderedPageBreak/>
        <w:t xml:space="preserve">6.2 </w:t>
      </w:r>
      <w:r>
        <w:rPr>
          <w:color w:val="1565C0"/>
        </w:rPr>
        <w:t>Debilidades (internas)</w:t>
      </w:r>
    </w:p>
    <w:p w:rsidR="00E52CBB" w:rsidRDefault="006B1BFE">
      <w:pPr>
        <w:pStyle w:val="Listaconvietas"/>
      </w:pPr>
      <w:r>
        <w:t>Aún no hay persistencia: los datos registrados se pierden al cerrar el programa.</w:t>
      </w:r>
    </w:p>
    <w:p w:rsidR="00E52CBB" w:rsidRDefault="006B1BFE">
      <w:pPr>
        <w:pStyle w:val="Listaconvietas"/>
      </w:pPr>
      <w:r>
        <w:t>El alcance actual es un prototipo; aún no es una aplicación final con base de datos.</w:t>
      </w:r>
    </w:p>
    <w:p w:rsidR="00E52CBB" w:rsidRDefault="006B1BFE">
      <w:pPr>
        <w:pStyle w:val="Listaconvietas"/>
      </w:pPr>
      <w:r>
        <w:t>Depende de la validación manual de datos para garantizar su exactit</w:t>
      </w:r>
      <w:r>
        <w:t>ud.</w:t>
      </w:r>
    </w:p>
    <w:p w:rsidR="00E52CBB" w:rsidRDefault="006B1BFE">
      <w:pPr>
        <w:pStyle w:val="Ttulo2"/>
      </w:pPr>
      <w:r>
        <w:rPr>
          <w:color w:val="1565C0"/>
        </w:rPr>
        <w:t>6.3 Oportunidades (externas)</w:t>
      </w:r>
    </w:p>
    <w:p w:rsidR="00E52CBB" w:rsidRDefault="006B1BFE">
      <w:pPr>
        <w:pStyle w:val="Listaconvietas"/>
      </w:pPr>
      <w:r>
        <w:t>Transformación digital del sector salud en Nicaragua (MINSA, SIMOSAFC).</w:t>
      </w:r>
    </w:p>
    <w:p w:rsidR="00E52CBB" w:rsidRDefault="006B1BFE">
      <w:pPr>
        <w:pStyle w:val="Listaconvietas"/>
      </w:pPr>
      <w:r>
        <w:t>Alta demanda de herramientas de recordatorio y telemedicina tras la pandemia.</w:t>
      </w:r>
    </w:p>
    <w:p w:rsidR="00E52CBB" w:rsidRDefault="006B1BFE">
      <w:pPr>
        <w:pStyle w:val="Listaconvietas"/>
      </w:pPr>
      <w:r>
        <w:t>Posibilidad de integración con hospitales públicos y privados del país.</w:t>
      </w:r>
    </w:p>
    <w:p w:rsidR="00E52CBB" w:rsidRDefault="006B1BFE">
      <w:pPr>
        <w:pStyle w:val="Ttulo2"/>
      </w:pPr>
      <w:r>
        <w:rPr>
          <w:color w:val="1565C0"/>
        </w:rPr>
        <w:t>6.4 Amenazas (externas)</w:t>
      </w:r>
    </w:p>
    <w:p w:rsidR="00E52CBB" w:rsidRDefault="006B1BFE">
      <w:pPr>
        <w:pStyle w:val="Listaconvietas"/>
      </w:pPr>
      <w:r>
        <w:t>Existencia de aplicaciones ya establecidas (ej. Medisafe).</w:t>
      </w:r>
    </w:p>
    <w:p w:rsidR="00E52CBB" w:rsidRDefault="006B1BFE">
      <w:pPr>
        <w:pStyle w:val="Listaconvietas"/>
      </w:pPr>
      <w:r>
        <w:t>Limitaciones de conectividad en zonas rurales de Nicaragua.</w:t>
      </w:r>
    </w:p>
    <w:p w:rsidR="00E52CBB" w:rsidRDefault="006B1BFE">
      <w:pPr>
        <w:pStyle w:val="Listaconvietas"/>
      </w:pPr>
      <w:r>
        <w:t>Nivel de confianza variable de los usuarios hacia las apps de salud.</w:t>
      </w:r>
    </w:p>
    <w:p w:rsidR="00E52CBB" w:rsidRDefault="006B1BFE">
      <w:pPr>
        <w:pStyle w:val="Ttulo2"/>
      </w:pPr>
      <w:r>
        <w:rPr>
          <w:color w:val="1565C0"/>
        </w:rPr>
        <w:t>6.5 Estrategia derivada del cruce de factore</w:t>
      </w:r>
      <w:r>
        <w:rPr>
          <w:color w:val="1565C0"/>
        </w:rPr>
        <w:t>s (FO)</w:t>
      </w:r>
    </w:p>
    <w:p w:rsidR="00E52CBB" w:rsidRDefault="006B1BFE">
      <w:r>
        <w:rPr>
          <w:b/>
        </w:rPr>
        <w:t>Fortaleza + Oportunidad: aprovechar el carácter modular y la cobertura CRUD del prototipo para integrarlo progresivamente con los sistemas de salud públicos (MINSA/hospitales), posicionando a SaluNic como una solución local complementaria a los reco</w:t>
      </w:r>
      <w:r>
        <w:rPr>
          <w:b/>
        </w:rPr>
        <w:t>rdatorios globales como Medisafe.</w:t>
      </w:r>
    </w:p>
    <w:p w:rsidR="00E52CBB" w:rsidRDefault="006B1BFE">
      <w:pPr>
        <w:jc w:val="right"/>
      </w:pPr>
      <w:r>
        <w:rPr>
          <w:i/>
          <w:color w:val="1565C0"/>
        </w:rPr>
        <w:t>Expone: Luis Iván Morales Alvarado</w:t>
      </w:r>
    </w:p>
    <w:p w:rsidR="00E52CBB" w:rsidRDefault="006B1BFE">
      <w:pPr>
        <w:pStyle w:val="Ttulo1"/>
      </w:pPr>
      <w:r>
        <w:rPr>
          <w:color w:val="0A2342"/>
        </w:rPr>
        <w:t>7. Línea gráfica</w:t>
      </w:r>
    </w:p>
    <w:p w:rsidR="00E52CBB" w:rsidRDefault="006B1BFE">
      <w:pPr>
        <w:pStyle w:val="Ttulo2"/>
      </w:pPr>
      <w:r>
        <w:rPr>
          <w:color w:val="1565C0"/>
        </w:rPr>
        <w:t>7.1 Logotipo y marca</w:t>
      </w:r>
    </w:p>
    <w:p w:rsidR="00E52CBB" w:rsidRDefault="006B1BFE">
      <w:r>
        <w:t>El logotipo de SaluNic utiliza la letra “S” como símbolo central sobre un círculo, acompañada del nombre SALUNIC y el lema “Salud y Bienestar • Nicar</w:t>
      </w:r>
      <w:r>
        <w:t>agua”. Representa salud, calidez y confianza.</w:t>
      </w:r>
    </w:p>
    <w:p w:rsidR="00E52CBB" w:rsidRDefault="006B1BFE">
      <w:pPr>
        <w:pStyle w:val="Ttulo2"/>
      </w:pPr>
      <w:r>
        <w:rPr>
          <w:color w:val="1565C0"/>
        </w:rPr>
        <w:t>7.2 Paleta de colores</w:t>
      </w:r>
    </w:p>
    <w:p w:rsidR="00E52CBB" w:rsidRDefault="006B1BFE">
      <w:pPr>
        <w:pStyle w:val="Listaconvietas"/>
      </w:pPr>
      <w:r>
        <w:t>Verde (#2ECC71): Optimismo, salud, bienestar.</w:t>
      </w:r>
    </w:p>
    <w:p w:rsidR="00E52CBB" w:rsidRDefault="006B1BFE">
      <w:pPr>
        <w:pStyle w:val="Listaconvietas"/>
      </w:pPr>
      <w:r>
        <w:t>Celeste (#4FC3F7): Tranquilidad, confianza.</w:t>
      </w:r>
    </w:p>
    <w:p w:rsidR="00E52CBB" w:rsidRDefault="006B1BFE">
      <w:pPr>
        <w:pStyle w:val="Listaconvietas"/>
      </w:pPr>
      <w:r>
        <w:t>Azul noche (#0A2342): Seriedad, confianza institucional.</w:t>
      </w:r>
    </w:p>
    <w:p w:rsidR="00E52CBB" w:rsidRDefault="006B1BFE">
      <w:pPr>
        <w:pStyle w:val="Listaconvietas"/>
      </w:pPr>
      <w:r>
        <w:t>Fucsia (#E91E8C): Energía, cercanía.</w:t>
      </w:r>
    </w:p>
    <w:p w:rsidR="00E52CBB" w:rsidRDefault="006B1BFE">
      <w:pPr>
        <w:pStyle w:val="Listaconvietas"/>
      </w:pPr>
      <w:r>
        <w:t>Amar</w:t>
      </w:r>
      <w:r>
        <w:t>illo (#F9A825): Alegría, esperanza.</w:t>
      </w:r>
    </w:p>
    <w:p w:rsidR="00E52CBB" w:rsidRDefault="006B1BFE">
      <w:pPr>
        <w:pStyle w:val="Ttulo2"/>
      </w:pPr>
      <w:r>
        <w:rPr>
          <w:color w:val="1565C0"/>
        </w:rPr>
        <w:t>7.3 Tipografía</w:t>
      </w:r>
    </w:p>
    <w:p w:rsidR="00E52CBB" w:rsidRDefault="006B1BFE">
      <w:r>
        <w:t>Se utiliza una tipografía moderna y legible (familia Nunito) para títulos y cuerpo, favoreciendo la lectura en pantallas de celular.</w:t>
      </w:r>
    </w:p>
    <w:p w:rsidR="00E52CBB" w:rsidRDefault="006B1BFE">
      <w:pPr>
        <w:pStyle w:val="Ttulo2"/>
      </w:pPr>
      <w:r>
        <w:rPr>
          <w:color w:val="1565C0"/>
        </w:rPr>
        <w:lastRenderedPageBreak/>
        <w:t>7.4 Coherencia visual</w:t>
      </w:r>
    </w:p>
    <w:p w:rsidR="00E52CBB" w:rsidRDefault="006B1BFE">
      <w:r>
        <w:t>La paleta y la tipografía se aplican de forma unif</w:t>
      </w:r>
      <w:r>
        <w:t>orme en la aplicación, los materiales de presentación y la documentación, de modo que la marca SaluNic se reconozca de manera consistente.</w:t>
      </w:r>
    </w:p>
    <w:p w:rsidR="00E52CBB" w:rsidRDefault="006B1BFE">
      <w:pPr>
        <w:jc w:val="right"/>
      </w:pPr>
      <w:r>
        <w:rPr>
          <w:i/>
          <w:color w:val="1565C0"/>
        </w:rPr>
        <w:t>Expone: Allison Tatiana Urbina Mendez</w:t>
      </w:r>
    </w:p>
    <w:p w:rsidR="00E52CBB" w:rsidRDefault="006B1BFE">
      <w:pPr>
        <w:pStyle w:val="Ttulo1"/>
      </w:pPr>
      <w:r>
        <w:rPr>
          <w:color w:val="0A2342"/>
        </w:rPr>
        <w:t>8. Lean Canvas</w:t>
      </w:r>
    </w:p>
    <w:p w:rsidR="00E52CBB" w:rsidRDefault="006B1BFE">
      <w:r>
        <w:t xml:space="preserve">Modelo de negocio de SaluNic desarrollado de forma colaborativa </w:t>
      </w:r>
      <w:r>
        <w:t>con los 11 bloques (9 oficiales + Recursos y Procesos clave):</w:t>
      </w:r>
    </w:p>
    <w:p w:rsidR="00E52CBB" w:rsidRDefault="006B1BFE">
      <w:pPr>
        <w:pStyle w:val="Ttulo2"/>
      </w:pPr>
      <w:r>
        <w:rPr>
          <w:color w:val="1565C0"/>
        </w:rPr>
        <w:t>1. Segmento de clientes</w:t>
      </w:r>
    </w:p>
    <w:p w:rsidR="00E52CBB" w:rsidRDefault="006B1BFE">
      <w:pPr>
        <w:pStyle w:val="Listaconvietas"/>
      </w:pPr>
      <w:r>
        <w:t>Principal: personas y familias con enfermedades crónicas en Nicaragua.</w:t>
      </w:r>
    </w:p>
    <w:p w:rsidR="00E52CBB" w:rsidRDefault="006B1BFE">
      <w:pPr>
        <w:pStyle w:val="Listaconvietas"/>
      </w:pPr>
      <w:r>
        <w:t>Secundario: cuidadores y adultos mayores que gestionan tratamientos.</w:t>
      </w:r>
    </w:p>
    <w:p w:rsidR="00E52CBB" w:rsidRDefault="006B1BFE">
      <w:pPr>
        <w:pStyle w:val="Listaconvietas"/>
      </w:pPr>
      <w:r>
        <w:t>Aliados: hospitales (Militar E</w:t>
      </w:r>
      <w:r>
        <w:t>ADB, Fernando Vélez Paiz, Bautista) y MINSA.</w:t>
      </w:r>
    </w:p>
    <w:p w:rsidR="00E52CBB" w:rsidRDefault="006B1BFE">
      <w:pPr>
        <w:pStyle w:val="Ttulo2"/>
      </w:pPr>
      <w:r>
        <w:rPr>
          <w:color w:val="1565C0"/>
        </w:rPr>
        <w:t>2. Problema</w:t>
      </w:r>
    </w:p>
    <w:p w:rsidR="00E52CBB" w:rsidRDefault="006B1BFE">
      <w:pPr>
        <w:pStyle w:val="Listaconvietas"/>
      </w:pPr>
      <w:r>
        <w:t>Olvido de citas médicas y de horarios de medicamentos.</w:t>
      </w:r>
    </w:p>
    <w:p w:rsidR="00E52CBB" w:rsidRDefault="006B1BFE">
      <w:pPr>
        <w:pStyle w:val="Listaconvietas"/>
      </w:pPr>
      <w:r>
        <w:t>Control manual (papel/memoria) difícil de gestionar.</w:t>
      </w:r>
    </w:p>
    <w:p w:rsidR="00E52CBB" w:rsidRDefault="006B1BFE">
      <w:pPr>
        <w:pStyle w:val="Listaconvietas"/>
      </w:pPr>
      <w:r>
        <w:t>Complicaciones de salud por incumplimiento de tratamientos.</w:t>
      </w:r>
    </w:p>
    <w:p w:rsidR="00E52CBB" w:rsidRDefault="006B1BFE">
      <w:pPr>
        <w:pStyle w:val="Ttulo2"/>
      </w:pPr>
      <w:r>
        <w:rPr>
          <w:color w:val="1565C0"/>
        </w:rPr>
        <w:t>3. Propuesta de valor</w:t>
      </w:r>
    </w:p>
    <w:p w:rsidR="00E52CBB" w:rsidRDefault="006B1BFE">
      <w:pPr>
        <w:pStyle w:val="Listaconvietas"/>
      </w:pPr>
      <w:r>
        <w:t>Herramien</w:t>
      </w:r>
      <w:r>
        <w:t>ta accesible que organiza citas y recordatorios de medicamentos.</w:t>
      </w:r>
    </w:p>
    <w:p w:rsidR="00E52CBB" w:rsidRDefault="006B1BFE">
      <w:pPr>
        <w:pStyle w:val="Listaconvietas"/>
      </w:pPr>
      <w:r>
        <w:t>Aplicación móvil/escritorio con interfaz intuitiva.</w:t>
      </w:r>
    </w:p>
    <w:p w:rsidR="00E52CBB" w:rsidRDefault="006B1BFE">
      <w:pPr>
        <w:pStyle w:val="Listaconvietas"/>
      </w:pPr>
      <w:r>
        <w:t>Reduce el olvido y promueve el autocuidado de las familias.</w:t>
      </w:r>
    </w:p>
    <w:p w:rsidR="00E52CBB" w:rsidRDefault="006B1BFE">
      <w:pPr>
        <w:pStyle w:val="Ttulo2"/>
      </w:pPr>
      <w:r>
        <w:rPr>
          <w:color w:val="1565C0"/>
        </w:rPr>
        <w:t>4. Solución</w:t>
      </w:r>
    </w:p>
    <w:p w:rsidR="00E52CBB" w:rsidRDefault="006B1BFE">
      <w:pPr>
        <w:pStyle w:val="Listaconvietas"/>
      </w:pPr>
      <w:r>
        <w:t>Registro y consulta de usuarios, citas y medicamentos.</w:t>
      </w:r>
    </w:p>
    <w:p w:rsidR="00E52CBB" w:rsidRDefault="006B1BFE">
      <w:pPr>
        <w:pStyle w:val="Listaconvietas"/>
      </w:pPr>
      <w:r>
        <w:t>Recordatorio</w:t>
      </w:r>
      <w:r>
        <w:t>s automáticos de citas y toma de medicamentos.</w:t>
      </w:r>
    </w:p>
    <w:p w:rsidR="00E52CBB" w:rsidRDefault="006B1BFE">
      <w:pPr>
        <w:pStyle w:val="Listaconvietas"/>
      </w:pPr>
      <w:r>
        <w:t>Control del inventario/almacén de medicamentos.</w:t>
      </w:r>
    </w:p>
    <w:p w:rsidR="00E52CBB" w:rsidRDefault="006B1BFE">
      <w:pPr>
        <w:pStyle w:val="Ttulo2"/>
      </w:pPr>
      <w:r>
        <w:rPr>
          <w:color w:val="1565C0"/>
        </w:rPr>
        <w:t>5. Recursos clave</w:t>
      </w:r>
    </w:p>
    <w:p w:rsidR="00E52CBB" w:rsidRDefault="006B1BFE">
      <w:pPr>
        <w:pStyle w:val="Listaconvietas"/>
      </w:pPr>
      <w:r>
        <w:t>Datos estructurados en listas y dataclasses (usuarios, citas, medicamentos, almacén).</w:t>
      </w:r>
    </w:p>
    <w:p w:rsidR="00E52CBB" w:rsidRDefault="006B1BFE">
      <w:pPr>
        <w:pStyle w:val="Listaconvietas"/>
      </w:pPr>
      <w:r>
        <w:t>Diseño de interfaz y tecnología Python.</w:t>
      </w:r>
    </w:p>
    <w:p w:rsidR="00E52CBB" w:rsidRDefault="006B1BFE">
      <w:pPr>
        <w:pStyle w:val="Listaconvietas"/>
      </w:pPr>
      <w:r>
        <w:t xml:space="preserve">Conocimiento del </w:t>
      </w:r>
      <w:r>
        <w:t>personal de salud y del equipo.</w:t>
      </w:r>
    </w:p>
    <w:p w:rsidR="00E52CBB" w:rsidRDefault="006B1BFE">
      <w:pPr>
        <w:pStyle w:val="Ttulo2"/>
      </w:pPr>
      <w:r>
        <w:rPr>
          <w:color w:val="1565C0"/>
        </w:rPr>
        <w:t>6. Procesos clave</w:t>
      </w:r>
    </w:p>
    <w:p w:rsidR="00E52CBB" w:rsidRDefault="006B1BFE">
      <w:pPr>
        <w:pStyle w:val="Listaconvietas"/>
      </w:pPr>
      <w:r>
        <w:t>Registrar, buscar, actualizar, eliminar, contar y listar cada entidad (CRUD).</w:t>
      </w:r>
    </w:p>
    <w:p w:rsidR="00E52CBB" w:rsidRDefault="006B1BFE">
      <w:pPr>
        <w:pStyle w:val="Listaconvietas"/>
      </w:pPr>
      <w:r>
        <w:t>Generar y validar recordatorios de citas y medicamentos.</w:t>
      </w:r>
    </w:p>
    <w:p w:rsidR="00E52CBB" w:rsidRDefault="006B1BFE">
      <w:pPr>
        <w:pStyle w:val="Listaconvietas"/>
      </w:pPr>
      <w:r>
        <w:t>Mantener el inventario de medicamentos actualizado.</w:t>
      </w:r>
    </w:p>
    <w:p w:rsidR="00E52CBB" w:rsidRDefault="006B1BFE">
      <w:pPr>
        <w:pStyle w:val="Ttulo2"/>
      </w:pPr>
      <w:r>
        <w:rPr>
          <w:color w:val="1565C0"/>
        </w:rPr>
        <w:lastRenderedPageBreak/>
        <w:t>7. Canales</w:t>
      </w:r>
    </w:p>
    <w:p w:rsidR="00E52CBB" w:rsidRDefault="006B1BFE">
      <w:pPr>
        <w:pStyle w:val="Listaconvietas"/>
      </w:pPr>
      <w:r>
        <w:t>Aplicación móvil/escritorio (interfaz gráfica).</w:t>
      </w:r>
    </w:p>
    <w:p w:rsidR="00E52CBB" w:rsidRDefault="006B1BFE">
      <w:pPr>
        <w:pStyle w:val="Listaconvietas"/>
      </w:pPr>
      <w:r>
        <w:t>Prototipo de consola para el primer corte evaluativo.</w:t>
      </w:r>
    </w:p>
    <w:p w:rsidR="00E52CBB" w:rsidRDefault="006B1BFE">
      <w:pPr>
        <w:pStyle w:val="Listaconvietas"/>
      </w:pPr>
      <w:r>
        <w:t>Redes sociales y difusión en centros de salud.</w:t>
      </w:r>
    </w:p>
    <w:p w:rsidR="00E52CBB" w:rsidRDefault="006B1BFE">
      <w:pPr>
        <w:pStyle w:val="Ttulo2"/>
      </w:pPr>
      <w:r>
        <w:rPr>
          <w:color w:val="1565C0"/>
        </w:rPr>
        <w:t>8. Fuentes de ingresos</w:t>
      </w:r>
    </w:p>
    <w:p w:rsidR="00E52CBB" w:rsidRDefault="006B1BFE">
      <w:pPr>
        <w:pStyle w:val="Listaconvietas"/>
      </w:pPr>
      <w:r>
        <w:t>Versión gratuita básica para pacientes.</w:t>
      </w:r>
    </w:p>
    <w:p w:rsidR="00E52CBB" w:rsidRDefault="006B1BFE">
      <w:pPr>
        <w:pStyle w:val="Listaconvietas"/>
      </w:pPr>
      <w:r>
        <w:t xml:space="preserve">Planes de suscripción para centros de salud </w:t>
      </w:r>
      <w:r>
        <w:t>y usuarios avanzados.</w:t>
      </w:r>
    </w:p>
    <w:p w:rsidR="00E52CBB" w:rsidRDefault="006B1BFE">
      <w:pPr>
        <w:pStyle w:val="Listaconvietas"/>
      </w:pPr>
      <w:r>
        <w:t>Convenios con hospitales y farmacias.</w:t>
      </w:r>
    </w:p>
    <w:p w:rsidR="00E52CBB" w:rsidRDefault="006B1BFE">
      <w:pPr>
        <w:pStyle w:val="Ttulo2"/>
      </w:pPr>
      <w:r>
        <w:rPr>
          <w:color w:val="1565C0"/>
        </w:rPr>
        <w:t>9. Estructura de costos</w:t>
      </w:r>
    </w:p>
    <w:p w:rsidR="00E52CBB" w:rsidRDefault="006B1BFE">
      <w:pPr>
        <w:pStyle w:val="Listaconvietas"/>
      </w:pPr>
      <w:r>
        <w:t>Desarrollo y mantenimiento de la aplicación.</w:t>
      </w:r>
    </w:p>
    <w:p w:rsidR="00E52CBB" w:rsidRDefault="006B1BFE">
      <w:pPr>
        <w:pStyle w:val="Listaconvietas"/>
      </w:pPr>
      <w:r>
        <w:t>Hosting y almacenamiento de datos.</w:t>
      </w:r>
    </w:p>
    <w:p w:rsidR="00E52CBB" w:rsidRDefault="006B1BFE">
      <w:pPr>
        <w:pStyle w:val="Listaconvietas"/>
      </w:pPr>
      <w:r>
        <w:t>Marketing y difusión del producto.</w:t>
      </w:r>
    </w:p>
    <w:p w:rsidR="00E52CBB" w:rsidRDefault="006B1BFE">
      <w:pPr>
        <w:pStyle w:val="Ttulo2"/>
      </w:pPr>
      <w:r>
        <w:rPr>
          <w:color w:val="1565C0"/>
        </w:rPr>
        <w:t>10. Métricas clave</w:t>
      </w:r>
    </w:p>
    <w:p w:rsidR="00E52CBB" w:rsidRDefault="006B1BFE">
      <w:pPr>
        <w:pStyle w:val="Listaconvietas"/>
      </w:pPr>
      <w:r>
        <w:t>Número de usuarios/descargas activas.</w:t>
      </w:r>
    </w:p>
    <w:p w:rsidR="00E52CBB" w:rsidRDefault="006B1BFE">
      <w:pPr>
        <w:pStyle w:val="Listaconvietas"/>
      </w:pPr>
      <w:r>
        <w:t>Cantidad de citas y recordatorios generados.</w:t>
      </w:r>
    </w:p>
    <w:p w:rsidR="00E52CBB" w:rsidRDefault="006B1BFE">
      <w:pPr>
        <w:pStyle w:val="Listaconvietas"/>
      </w:pPr>
      <w:r>
        <w:t>Tasa de cumplimiento de medicamentos registrados.</w:t>
      </w:r>
    </w:p>
    <w:p w:rsidR="00E52CBB" w:rsidRDefault="006B1BFE">
      <w:pPr>
        <w:pStyle w:val="Ttulo2"/>
      </w:pPr>
      <w:r>
        <w:rPr>
          <w:color w:val="1565C0"/>
        </w:rPr>
        <w:t>11. Ventaja injusta</w:t>
      </w:r>
    </w:p>
    <w:p w:rsidR="00E52CBB" w:rsidRDefault="006B1BFE">
      <w:pPr>
        <w:pStyle w:val="Listaconvietas"/>
      </w:pPr>
      <w:r>
        <w:t>Enfoque local en el contexto de Nicaragua y sus hospitales.</w:t>
      </w:r>
    </w:p>
    <w:p w:rsidR="00E52CBB" w:rsidRDefault="006B1BFE">
      <w:pPr>
        <w:pStyle w:val="Listaconvietas"/>
      </w:pPr>
      <w:r>
        <w:t>Datos de ejemplo basados en los medicamentos esenciales del MINSA.</w:t>
      </w:r>
    </w:p>
    <w:p w:rsidR="00E52CBB" w:rsidRDefault="006B1BFE">
      <w:pPr>
        <w:pStyle w:val="Listaconvietas"/>
      </w:pPr>
      <w:r>
        <w:t>Código modular</w:t>
      </w:r>
      <w:r>
        <w:t xml:space="preserve"> que facilita la evolución del producto.</w:t>
      </w:r>
    </w:p>
    <w:p w:rsidR="00E52CBB" w:rsidRDefault="006B1BFE">
      <w:pPr>
        <w:pStyle w:val="Ttulo2"/>
      </w:pPr>
      <w:r>
        <w:rPr>
          <w:color w:val="1565C0"/>
        </w:rPr>
        <w:t>8.12 Mapeo del Canvas a entidades de datos</w:t>
      </w:r>
    </w:p>
    <w:p w:rsidR="00E52CBB" w:rsidRDefault="006B1BFE">
      <w:pPr>
        <w:pStyle w:val="Listaconvietas"/>
      </w:pPr>
      <w:r>
        <w:t>Segmento de clientes → Usuario: id, nombre, email, password, telefono</w:t>
      </w:r>
    </w:p>
    <w:p w:rsidR="00E52CBB" w:rsidRDefault="006B1BFE">
      <w:pPr>
        <w:pStyle w:val="Listaconvietas"/>
      </w:pPr>
      <w:r>
        <w:t>Problema / Solución → CitaMedica: id, paciente_id, medico_id, especialidad, fecha, hora, lugar</w:t>
      </w:r>
    </w:p>
    <w:p w:rsidR="00E52CBB" w:rsidRDefault="006B1BFE">
      <w:pPr>
        <w:pStyle w:val="Listaconvietas"/>
      </w:pPr>
      <w:r>
        <w:t>Recurso</w:t>
      </w:r>
      <w:r>
        <w:t>s clave (inventario) → Medicamento: id, nombre, dosis, frecuencia, presentacion</w:t>
      </w:r>
    </w:p>
    <w:p w:rsidR="00E52CBB" w:rsidRDefault="006B1BFE">
      <w:pPr>
        <w:pStyle w:val="Listaconvietas"/>
      </w:pPr>
      <w:r>
        <w:t>Recursos clave (inventario) → AlmacenMedicamento: id, medicamento_id, cantidad, fecha_vencimiento</w:t>
      </w:r>
    </w:p>
    <w:p w:rsidR="00E52CBB" w:rsidRDefault="006B1BFE">
      <w:pPr>
        <w:jc w:val="right"/>
      </w:pPr>
      <w:r>
        <w:rPr>
          <w:i/>
          <w:color w:val="1565C0"/>
        </w:rPr>
        <w:t>Expone: Danny Francisco Manzanarez Morales</w:t>
      </w:r>
    </w:p>
    <w:p w:rsidR="00E52CBB" w:rsidRDefault="006B1BFE">
      <w:pPr>
        <w:pStyle w:val="Ttulo1"/>
      </w:pPr>
      <w:r>
        <w:rPr>
          <w:color w:val="0A2342"/>
        </w:rPr>
        <w:t>9. Data Clases (estructura de datos</w:t>
      </w:r>
      <w:r>
        <w:rPr>
          <w:color w:val="0A2342"/>
        </w:rPr>
        <w:t xml:space="preserve"> del sistema)</w:t>
      </w:r>
    </w:p>
    <w:p w:rsidR="00E52CBB" w:rsidRDefault="006B1BFE">
      <w:pPr>
        <w:pStyle w:val="Ttulo2"/>
      </w:pPr>
      <w:r>
        <w:rPr>
          <w:color w:val="1565C0"/>
        </w:rPr>
        <w:t>9.1 Qué son</w:t>
      </w:r>
    </w:p>
    <w:p w:rsidR="00E52CBB" w:rsidRDefault="006B1BFE">
      <w:r>
        <w:t>Las data classes (dataclasses) son estructuras que definen la forma de cada entidad del sistema. Se implementan en Python con el decorador @dataclass, que crea automáticamente el constructor y la representación del objeto de forma</w:t>
      </w:r>
      <w:r>
        <w:t xml:space="preserve"> corta y sencilla.</w:t>
      </w:r>
    </w:p>
    <w:p w:rsidR="00E52CBB" w:rsidRDefault="006B1BFE">
      <w:pPr>
        <w:pStyle w:val="Ttulo2"/>
      </w:pPr>
      <w:r>
        <w:rPr>
          <w:color w:val="1565C0"/>
        </w:rPr>
        <w:lastRenderedPageBreak/>
        <w:t>9.2 Entidades y atributos</w:t>
      </w:r>
    </w:p>
    <w:p w:rsidR="00E52CBB" w:rsidRDefault="006B1BFE">
      <w:pPr>
        <w:pStyle w:val="Listaconvietas"/>
      </w:pPr>
      <w:r>
        <w:t>Usuario: id, nombre, email, password, telefono</w:t>
      </w:r>
    </w:p>
    <w:p w:rsidR="00E52CBB" w:rsidRDefault="006B1BFE">
      <w:pPr>
        <w:pStyle w:val="Listaconvietas"/>
      </w:pPr>
      <w:r>
        <w:t>CitaMedica: id, paciente_id, medico_id, especialidad, fecha, hora, lugar</w:t>
      </w:r>
    </w:p>
    <w:p w:rsidR="00E52CBB" w:rsidRDefault="006B1BFE">
      <w:pPr>
        <w:pStyle w:val="Listaconvietas"/>
      </w:pPr>
      <w:r>
        <w:t>Medicamento: id, nombre, dosis, frecuencia, presentacion</w:t>
      </w:r>
    </w:p>
    <w:p w:rsidR="00E52CBB" w:rsidRDefault="006B1BFE">
      <w:pPr>
        <w:pStyle w:val="Listaconvietas"/>
      </w:pPr>
      <w:r>
        <w:t xml:space="preserve">AlmacenMedicamento: id, </w:t>
      </w:r>
      <w:r>
        <w:t>medicamento_id, cantidad, fecha_vencimiento</w:t>
      </w:r>
    </w:p>
    <w:p w:rsidR="00E52CBB" w:rsidRDefault="006B1BFE">
      <w:pPr>
        <w:pStyle w:val="Ttulo2"/>
      </w:pPr>
      <w:r>
        <w:rPr>
          <w:color w:val="1565C0"/>
        </w:rPr>
        <w:t>9.3 Listas propias por entidad</w:t>
      </w:r>
    </w:p>
    <w:p w:rsidR="00E52CBB" w:rsidRDefault="006B1BFE">
      <w:r>
        <w:t>Cada entidad tiene su propia lista donde se guardan los objetos mientras corre el programa:</w:t>
      </w:r>
    </w:p>
    <w:p w:rsidR="00E52CBB" w:rsidRDefault="006B1BFE">
      <w:pPr>
        <w:pStyle w:val="Listaconvietas"/>
      </w:pPr>
      <w:r>
        <w:t>usuarios = []</w:t>
      </w:r>
    </w:p>
    <w:p w:rsidR="00E52CBB" w:rsidRDefault="006B1BFE">
      <w:pPr>
        <w:pStyle w:val="Listaconvietas"/>
      </w:pPr>
      <w:r>
        <w:t>citas = []</w:t>
      </w:r>
    </w:p>
    <w:p w:rsidR="00E52CBB" w:rsidRDefault="006B1BFE">
      <w:pPr>
        <w:pStyle w:val="Listaconvietas"/>
      </w:pPr>
      <w:r>
        <w:t>medicamentos = []</w:t>
      </w:r>
    </w:p>
    <w:p w:rsidR="00E52CBB" w:rsidRDefault="006B1BFE">
      <w:pPr>
        <w:pStyle w:val="Listaconvietas"/>
      </w:pPr>
      <w:r>
        <w:t>almacen = []</w:t>
      </w:r>
    </w:p>
    <w:p w:rsidR="00E52CBB" w:rsidRDefault="006B1BFE">
      <w:pPr>
        <w:pStyle w:val="Ttulo2"/>
      </w:pPr>
      <w:r>
        <w:rPr>
          <w:color w:val="1565C0"/>
        </w:rPr>
        <w:t>9.4 Operaciones CRUD</w:t>
      </w:r>
    </w:p>
    <w:p w:rsidR="00E52CBB" w:rsidRDefault="006B1BFE">
      <w:r>
        <w:t xml:space="preserve">Sobre cada </w:t>
      </w:r>
      <w:r>
        <w:t>lista se realizan las operaciones: registrar, buscar, actualizar, eliminar, contar y listar, cada una con su función. Por ejemplo: registrar_usuario(), buscar_cita(), actualizar_medicamento(), eliminar_stock().</w:t>
      </w:r>
    </w:p>
    <w:p w:rsidR="00E52CBB" w:rsidRDefault="006B1BFE">
      <w:pPr>
        <w:pStyle w:val="Ttulo2"/>
      </w:pPr>
      <w:r>
        <w:rPr>
          <w:color w:val="1565C0"/>
        </w:rPr>
        <w:t>9.5 Relación entre entidades</w:t>
      </w:r>
    </w:p>
    <w:p w:rsidR="00E52CBB" w:rsidRDefault="006B1BFE">
      <w:pPr>
        <w:pStyle w:val="Listaconvietas"/>
      </w:pPr>
      <w:r>
        <w:t>AlmacenMedicamen</w:t>
      </w:r>
      <w:r>
        <w:t>to.medicamento_id se relaciona con Medicamento.id (el inventario sabe a qué medicamento corresponde).</w:t>
      </w:r>
    </w:p>
    <w:p w:rsidR="00E52CBB" w:rsidRDefault="006B1BFE">
      <w:pPr>
        <w:pStyle w:val="Listaconvietas"/>
      </w:pPr>
      <w:r>
        <w:t>CitaMedica.paciente_id y CitaMedica.medico_id se relacionan con Usuario.id (una cita une a un paciente con un médico).</w:t>
      </w:r>
    </w:p>
    <w:p w:rsidR="00E52CBB" w:rsidRDefault="006B1BFE">
      <w:pPr>
        <w:pStyle w:val="Ttulo2"/>
      </w:pPr>
      <w:r>
        <w:rPr>
          <w:color w:val="1565C0"/>
        </w:rPr>
        <w:t>9.6 Vínculo con el modelo de negoci</w:t>
      </w:r>
      <w:r>
        <w:rPr>
          <w:color w:val="1565C0"/>
        </w:rPr>
        <w:t>o</w:t>
      </w:r>
    </w:p>
    <w:p w:rsidR="00E52CBB" w:rsidRDefault="006B1BFE">
      <w:r>
        <w:t>Estas estructuras son la traducción técnica del Lean Canvas: cada bloque del negocio (clientes, citas, inventario) se convierte en una entidad, sus atributos y sus relaciones, conectando el diseño técnico con la propuesta de negocio.</w:t>
      </w:r>
    </w:p>
    <w:p w:rsidR="00E52CBB" w:rsidRDefault="006B1BFE">
      <w:pPr>
        <w:jc w:val="right"/>
      </w:pPr>
      <w:r>
        <w:rPr>
          <w:i/>
          <w:color w:val="1565C0"/>
        </w:rPr>
        <w:t>Expone: Cristian Jos</w:t>
      </w:r>
      <w:r>
        <w:rPr>
          <w:i/>
          <w:color w:val="1565C0"/>
        </w:rPr>
        <w:t>é Saravia Gómez</w:t>
      </w:r>
    </w:p>
    <w:p w:rsidR="00E52CBB" w:rsidRDefault="006B1BFE">
      <w:r>
        <w:br w:type="page"/>
      </w:r>
    </w:p>
    <w:p w:rsidR="00E52CBB" w:rsidRDefault="006B1BFE">
      <w:pPr>
        <w:pStyle w:val="Ttulo1"/>
      </w:pPr>
      <w:r>
        <w:rPr>
          <w:color w:val="0A2342"/>
        </w:rPr>
        <w:lastRenderedPageBreak/>
        <w:t>Lista de verificación final</w:t>
      </w:r>
    </w:p>
    <w:p w:rsidR="00E52CBB" w:rsidRDefault="006B1BFE">
      <w:pPr>
        <w:pStyle w:val="Listaconvietas"/>
      </w:pPr>
      <w:r>
        <w:t>Introducción</w:t>
      </w:r>
    </w:p>
    <w:p w:rsidR="00E52CBB" w:rsidRDefault="006B1BFE">
      <w:pPr>
        <w:pStyle w:val="Listaconvietas"/>
      </w:pPr>
      <w:r>
        <w:t>Objetivos</w:t>
      </w:r>
    </w:p>
    <w:p w:rsidR="00E52CBB" w:rsidRDefault="006B1BFE">
      <w:pPr>
        <w:pStyle w:val="Listaconvietas"/>
      </w:pPr>
      <w:r>
        <w:t>Nombre y descripción del emprendimiento</w:t>
      </w:r>
    </w:p>
    <w:p w:rsidR="00E52CBB" w:rsidRDefault="006B1BFE">
      <w:pPr>
        <w:pStyle w:val="Listaconvietas"/>
      </w:pPr>
      <w:r>
        <w:t>Misión y visión</w:t>
      </w:r>
    </w:p>
    <w:p w:rsidR="00E52CBB" w:rsidRDefault="006B1BFE">
      <w:pPr>
        <w:pStyle w:val="Listaconvietas"/>
      </w:pPr>
      <w:r>
        <w:t>Valores</w:t>
      </w:r>
    </w:p>
    <w:p w:rsidR="00E52CBB" w:rsidRDefault="006B1BFE">
      <w:pPr>
        <w:pStyle w:val="Listaconvietas"/>
      </w:pPr>
      <w:r>
        <w:t>Análisis FODA</w:t>
      </w:r>
    </w:p>
    <w:p w:rsidR="00E52CBB" w:rsidRDefault="006B1BFE">
      <w:pPr>
        <w:pStyle w:val="Listaconvietas"/>
      </w:pPr>
      <w:r>
        <w:t>Línea gráfica</w:t>
      </w:r>
    </w:p>
    <w:p w:rsidR="00E52CBB" w:rsidRDefault="006B1BFE">
      <w:pPr>
        <w:pStyle w:val="Listaconvietas"/>
      </w:pPr>
      <w:r>
        <w:t>Lean Canvas</w:t>
      </w:r>
    </w:p>
    <w:p w:rsidR="00E52CBB" w:rsidRDefault="006B1BFE">
      <w:pPr>
        <w:pStyle w:val="Listaconvietas"/>
      </w:pPr>
      <w:r>
        <w:t>Data clases</w:t>
      </w:r>
    </w:p>
    <w:sectPr w:rsidR="00E52C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1BFE"/>
    <w:rsid w:val="00AA1D8D"/>
    <w:rsid w:val="00B47730"/>
    <w:rsid w:val="00CB0664"/>
    <w:rsid w:val="00E52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7C37C"/>
  <w14:defaultImageDpi w14:val="300"/>
  <w15:docId w15:val="{865DA6E1-8E00-4F51-92E5-C48A0ED6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FCF13-5657-4150-9EC1-787B6D6F8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1952</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Jose Saravia Gomez</cp:lastModifiedBy>
  <cp:revision>3</cp:revision>
  <dcterms:created xsi:type="dcterms:W3CDTF">2013-12-23T23:15:00Z</dcterms:created>
  <dcterms:modified xsi:type="dcterms:W3CDTF">2026-09-07T15:10:00Z</dcterms:modified>
  <cp:category/>
</cp:coreProperties>
</file>