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6D2FCE0"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3BC51279"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5F0A9B30" w:rsidR="00C8550B" w:rsidRDefault="00C8550B" w:rsidP="00C8550B">
      <w:pPr>
        <w:jc w:val="both"/>
        <w:rPr>
          <w:lang w:val="de-DE"/>
        </w:rPr>
      </w:pPr>
      <w:r w:rsidRPr="00C8550B">
        <w:rPr>
          <w:lang w:val="de-DE"/>
        </w:rPr>
        <w:t xml:space="preserve">Wenn eine Komponente JMS nutzt, wird diese als Client bezeichnet. Dieser kann mithilfe von JMS senden oder empfangen. Dabei bietet JMS die Möglichkeit eines asynchronen Austausches gleichberechtigter Partner die nicht dem strengen Client-Server-Modell enspricht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Message-Broker 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31ACABC3"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566B9410"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0F2E935"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Wichtig für das Verständnis von </w:t>
      </w:r>
      <w:r w:rsidR="002E03FB" w:rsidRPr="000A5242">
        <w:rPr>
          <w:lang w:val="de-DE"/>
        </w:rPr>
        <w:t>Transaktionen sind zudem die Phasen, die während der Verarbeitung einer Transaktion eintreten können.</w:t>
      </w:r>
    </w:p>
    <w:p w14:paraId="50D7C2C5" w14:textId="55A50F7E"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7E151D">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F5D4041"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 xml:space="preserve">Dabei soll die Performance der Chatanwendung mithilfe eines Benchmarking-Clients unter </w:t>
      </w:r>
      <w:r w:rsidRPr="00636A6D">
        <w:rPr>
          <w:lang w:val="de-DE"/>
        </w:rPr>
        <w:lastRenderedPageBreak/>
        <w:t>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3" w:name="_Ref469399142"/>
      <w:bookmarkStart w:id="4"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3"/>
      <w:r w:rsidRPr="00636A6D">
        <w:rPr>
          <w:lang w:val="de-DE"/>
        </w:rPr>
        <w:t xml:space="preserve">: </w:t>
      </w:r>
      <w:bookmarkStart w:id="5" w:name="_Ref469399124"/>
      <w:r w:rsidRPr="00636A6D">
        <w:rPr>
          <w:lang w:val="de-DE"/>
        </w:rPr>
        <w:t>Komponentenmodell der serverseitigen Anwendung</w:t>
      </w:r>
      <w:bookmarkEnd w:id="4"/>
      <w:bookmarkEnd w:id="5"/>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6"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6"/>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7"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7"/>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2BE08314"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w:t>
      </w:r>
      <w:r w:rsidRPr="00BB635C">
        <w:rPr>
          <w:lang w:val="de-DE"/>
        </w:rPr>
        <w:lastRenderedPageBreak/>
        <w:t>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14:paraId="52D10D5B" w14:textId="7E3CC750"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41D67F83" w:rsidR="00C56C67" w:rsidRPr="00C56C67" w:rsidRDefault="00C56C67" w:rsidP="00C56C67">
      <w:pPr>
        <w:jc w:val="both"/>
        <w:rPr>
          <w:lang w:val="de-DE"/>
        </w:rPr>
      </w:pPr>
      <w:r w:rsidRPr="00C56C67">
        <w:rPr>
          <w:lang w:val="de-DE"/>
        </w:rPr>
        <w:t>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w:t>
      </w:r>
      <w:r w:rsidR="000B5128">
        <w:rPr>
          <w:lang w:val="de-DE"/>
        </w:rPr>
        <w:t xml:space="preserve"> (Java Transaction API)</w:t>
      </w:r>
      <w:r w:rsidRPr="00C56C67">
        <w:rPr>
          <w:lang w:val="de-DE"/>
        </w:rPr>
        <w:t xml:space="preserve">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8"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0A88F54"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32A5A57F"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3923FC30"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w:t>
      </w:r>
      <w:r>
        <w:rPr>
          <w:color w:val="000000"/>
          <w:lang w:val="de-DE" w:eastAsia="de-DE"/>
        </w:rPr>
        <w:lastRenderedPageBreak/>
        <w:t xml:space="preserve">Implementierung RESTEasy. Diese setzt ähnlich zu der Referenzimplementierung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bookmarkEnd w:id="8"/>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Wird während der Verarbeitung einer Nachricht eine Exception geworfen, wird diese unabhängig von ihrem Ursprung bis in die Message-Driven-Bean hochgereicht, von wo 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in TraceDB und CountDB sichergestellt.</w:t>
      </w:r>
    </w:p>
    <w:p w14:paraId="2D68E973" w14:textId="3137077A"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w:t>
      </w:r>
      <w:r w:rsidRPr="00BB635C">
        <w:rPr>
          <w:lang w:val="de-DE"/>
        </w:rPr>
        <w:t xml:space="preserve">erzeugt wurde. Die neu entwickelte Maske ist ebenfalls durch das Konzept der </w:t>
      </w:r>
      <w:r w:rsidRPr="00BB635C">
        <w:rPr>
          <w:i/>
          <w:lang w:val="de-DE"/>
        </w:rPr>
        <w:t>fxml</w:t>
      </w:r>
      <w:r w:rsidRPr="00C8550B">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2CB3C8FB"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5A532A6E"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289FA26B"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9"/>
      <w:commentRangeStart w:id="10"/>
      <w:r w:rsidRPr="00054216">
        <w:rPr>
          <w:highlight w:val="red"/>
          <w:lang w:val="de-DE"/>
        </w:rPr>
        <w:t>zurück</w:t>
      </w:r>
      <w:commentRangeEnd w:id="9"/>
      <w:r w:rsidR="00054216">
        <w:rPr>
          <w:rStyle w:val="Kommentarzeichen"/>
          <w:i w:val="0"/>
          <w:iCs w:val="0"/>
          <w:color w:val="auto"/>
        </w:rPr>
        <w:commentReference w:id="9"/>
      </w:r>
      <w:commentRangeEnd w:id="10"/>
      <w:r w:rsidR="00EC51A6">
        <w:rPr>
          <w:rStyle w:val="Kommentarzeichen"/>
          <w:i w:val="0"/>
          <w:iCs w:val="0"/>
          <w:color w:val="auto"/>
        </w:rPr>
        <w:commentReference w:id="10"/>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407924F"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11" w:name="_Ref470198118"/>
      <w:r>
        <w:rPr>
          <w:lang w:val="de-DE"/>
        </w:rPr>
        <w:t>Weitere Umsetzungsmerkmale</w:t>
      </w:r>
      <w:bookmarkEnd w:id="11"/>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41D88A3B" w14:textId="43D883A0" w:rsidR="007873B2" w:rsidRPr="00147075" w:rsidRDefault="007873B2" w:rsidP="005934BF">
      <w:pPr>
        <w:pStyle w:val="Listenabsatz"/>
        <w:numPr>
          <w:ilvl w:val="0"/>
          <w:numId w:val="35"/>
        </w:numPr>
        <w:jc w:val="both"/>
        <w:rPr>
          <w:lang w:val="de-DE"/>
        </w:rPr>
      </w:pPr>
      <w:r>
        <w:rPr>
          <w:lang w:val="de-DE"/>
        </w:rPr>
        <w:t>Sowohl die JMS- als auch die REST-Implementierung 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ursprünglich angedachten Testumgebung. Die vorgesehenen VMs konnten nach einigen Ausfällen und Fehler nicht als </w:t>
      </w:r>
      <w:r>
        <w:rPr>
          <w:lang w:val="de-DE"/>
        </w:rPr>
        <w:lastRenderedPageBreak/>
        <w:t>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2"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2"/>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13" w:name="_Ref470198186"/>
      <w:r>
        <w:rPr>
          <w:lang w:val="de-DE"/>
        </w:rPr>
        <w:t>Maßnahmen zur Perform</w:t>
      </w:r>
      <w:r w:rsidR="00805A3E">
        <w:rPr>
          <w:lang w:val="de-DE"/>
        </w:rPr>
        <w:t>a</w:t>
      </w:r>
      <w:r>
        <w:rPr>
          <w:lang w:val="de-DE"/>
        </w:rPr>
        <w:t>nceoptimierung</w:t>
      </w:r>
      <w:bookmarkEnd w:id="13"/>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 xml:space="preserve">und „durable“ Queues, Nachrichten und Topics vermieden. Das Senden von Nachrichten wurde bspw. weiterhin auf "Persistent" belassen und nicht auf "NON_PERSISTENT" gestellt. Dies hätte zur </w:t>
      </w:r>
      <w:r w:rsidRPr="00D62CD2">
        <w:rPr>
          <w:lang w:val="de-DE"/>
        </w:rPr>
        <w:t>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 xml:space="preserve">Wie lange braucht eine Nachricht im Durchschnitt, bis sie wieder am Client </w:t>
            </w:r>
            <w:r>
              <w:rPr>
                <w:lang w:val="de-DE"/>
              </w:rPr>
              <w:lastRenderedPageBreak/>
              <w:t>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47ED249C"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14" w:name="_Ref470099584"/>
      <w:bookmarkStart w:id="15"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14"/>
      <w:r w:rsidRPr="006976D0">
        <w:rPr>
          <w:lang w:val="de-DE"/>
        </w:rPr>
        <w:t xml:space="preserve"> Ablauf des ne</w:t>
      </w:r>
      <w:r>
        <w:rPr>
          <w:lang w:val="de-DE"/>
        </w:rPr>
        <w:t>uimplementierten Ben</w:t>
      </w:r>
      <w:r w:rsidRPr="006976D0">
        <w:rPr>
          <w:lang w:val="de-DE"/>
        </w:rPr>
        <w:t>chmarking-Tests</w:t>
      </w:r>
      <w:bookmarkEnd w:id="15"/>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16"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16"/>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Pr="007B33F8" w:rsidRDefault="0056231A" w:rsidP="0056231A">
      <w:pPr>
        <w:pStyle w:val="Beschriftung"/>
        <w:rPr>
          <w:lang w:val="de-DE"/>
        </w:rPr>
      </w:pPr>
      <w:bookmarkStart w:id="17"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12</w:t>
      </w:r>
      <w:r>
        <w:fldChar w:fldCharType="end"/>
      </w:r>
      <w:bookmarkEnd w:id="17"/>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18"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18"/>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19"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14</w:t>
      </w:r>
      <w:r>
        <w:fldChar w:fldCharType="end"/>
      </w:r>
      <w:bookmarkEnd w:id="19"/>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1C107679" w:rsidR="008F0426" w:rsidRDefault="00E148C1" w:rsidP="008F0426">
      <w:pPr>
        <w:keepNext/>
      </w:pPr>
      <w:r>
        <w:rPr>
          <w:noProof/>
          <w:lang w:val="de-DE" w:eastAsia="de-DE"/>
        </w:rPr>
        <w:pict w14:anchorId="1FACC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4pt;height:87.55pt">
            <v:imagedata r:id="rId24" o:title="Test_75_clients_1_cpu_memory"/>
          </v:shape>
        </w:pict>
      </w:r>
    </w:p>
    <w:p w14:paraId="7C3440B0" w14:textId="0C2B8221" w:rsidR="00A86F59" w:rsidRPr="0056231A" w:rsidRDefault="008F0426" w:rsidP="008F0426">
      <w:pPr>
        <w:pStyle w:val="Beschriftung"/>
        <w:rPr>
          <w:lang w:val="de-DE"/>
        </w:rPr>
      </w:pPr>
      <w:bookmarkStart w:id="20"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Pr="007B33F8">
        <w:rPr>
          <w:noProof/>
          <w:lang w:val="de-DE"/>
        </w:rPr>
        <w:t>15</w:t>
      </w:r>
      <w:r>
        <w:fldChar w:fldCharType="end"/>
      </w:r>
      <w:bookmarkEnd w:id="20"/>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w:t>
      </w:r>
      <w:r>
        <w:rPr>
          <w:lang w:val="de-DE"/>
        </w:rPr>
        <w:t xml:space="preserve">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lastRenderedPageBreak/>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7601F5A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EE0BD3">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EE0BD3" w:rsidRPr="00EE0BD3">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lastRenderedPageBreak/>
        <w:t>[18]</w:t>
      </w:r>
      <w:r w:rsidRPr="008428C8">
        <w:tab/>
        <w:t>„Distributed Transaction Processing: The XA Specification“. [Online]. Verfügbar unter: 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1" w:name="_Ref469407729"/>
      <w:r w:rsidRPr="00565C3F">
        <w:rPr>
          <w:lang w:val="de-DE"/>
        </w:rPr>
        <w:t>Gesamtarchitekturen im Vergleich</w:t>
      </w:r>
      <w:bookmarkEnd w:id="21"/>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1436BA" w:rsidRPr="00A6598C" w:rsidRDefault="001436BA" w:rsidP="003703C0">
                            <w:pPr>
                              <w:pStyle w:val="Beschriftung"/>
                              <w:rPr>
                                <w:noProof/>
                                <w:sz w:val="20"/>
                                <w:szCs w:val="20"/>
                                <w:lang w:val="de-DE"/>
                              </w:rPr>
                            </w:pPr>
                            <w:bookmarkStart w:id="22"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2"/>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1436BA" w:rsidRPr="00A6598C" w:rsidRDefault="001436BA" w:rsidP="003703C0">
                      <w:pPr>
                        <w:pStyle w:val="Beschriftung"/>
                        <w:rPr>
                          <w:noProof/>
                          <w:sz w:val="20"/>
                          <w:szCs w:val="20"/>
                          <w:lang w:val="de-DE"/>
                        </w:rPr>
                      </w:pPr>
                      <w:bookmarkStart w:id="2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4"/>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1436BA" w:rsidRPr="00786A23" w:rsidRDefault="001436B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1436BA" w:rsidRPr="00786A23" w:rsidRDefault="001436B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3" w:name="_Ref469992098"/>
      <w:r w:rsidRPr="00565C3F">
        <w:rPr>
          <w:lang w:val="de-DE"/>
        </w:rPr>
        <w:t>Chatclient Masken</w:t>
      </w:r>
      <w:bookmarkEnd w:id="23"/>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0B675A82" w:rsidR="00BC72ED" w:rsidRDefault="00E148C1" w:rsidP="00332E98">
      <w:pPr>
        <w:jc w:val="both"/>
        <w:rPr>
          <w:highlight w:val="yellow"/>
          <w:lang w:val="de-DE"/>
        </w:rPr>
      </w:pPr>
      <w:r>
        <w:rPr>
          <w:noProof/>
          <w:lang w:val="de-DE" w:eastAsia="de-DE"/>
        </w:rPr>
        <w:pict w14:anchorId="43E6E83D">
          <v:shape id="_x0000_s1026" type="#_x0000_t75" style="position:absolute;left:0;text-align:left;margin-left:.05pt;margin-top:.6pt;width:194.05pt;height:235.7pt;z-index:-25165414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Pr>
          <w:noProof/>
          <w:highlight w:val="yellow"/>
          <w:lang w:val="de-DE" w:eastAsia="de-DE"/>
        </w:rPr>
        <w:pict w14:anchorId="425BE75A">
          <v:shape id="_x0000_i1026" type="#_x0000_t75" style="width:311.05pt;height:361.15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24" w:name="_Ref469992103"/>
      <w:r w:rsidRPr="00565C3F">
        <w:rPr>
          <w:lang w:val="de-DE"/>
        </w:rPr>
        <w:lastRenderedPageBreak/>
        <w:t>Benchmarkingclient Masken</w:t>
      </w:r>
      <w:bookmarkEnd w:id="24"/>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00F9BEF8" w:rsidR="00AE0C16" w:rsidRDefault="00E148C1" w:rsidP="00332E98">
      <w:pPr>
        <w:jc w:val="both"/>
        <w:rPr>
          <w:lang w:val="de-DE"/>
        </w:rPr>
      </w:pPr>
      <w:r>
        <w:rPr>
          <w:noProof/>
          <w:lang w:val="de-DE" w:eastAsia="de-DE"/>
        </w:rPr>
        <w:pict w14:anchorId="0C6856C9">
          <v:shape id="_x0000_s1028" type="#_x0000_t75" style="position:absolute;left:0;text-align:left;margin-left:254.95pt;margin-top:10.2pt;width:248.4pt;height:177.25pt;z-index:-251652096;mso-position-horizontal-relative:text;mso-position-vertical-relative:text;mso-width-relative:page;mso-height-relative:page" wrapcoords="-60 0 -60 21516 21600 21516 21600 0 -60 0">
            <v:imagedata r:id="rId30" o:title="benchmarkingMaske2"/>
            <w10:wrap type="tight"/>
          </v:shape>
        </w:pict>
      </w:r>
    </w:p>
    <w:p w14:paraId="203F18F3" w14:textId="315F5C55" w:rsidR="00E82E24" w:rsidRDefault="00E148C1" w:rsidP="00332E98">
      <w:pPr>
        <w:jc w:val="both"/>
        <w:rPr>
          <w:lang w:val="de-DE"/>
        </w:rPr>
      </w:pPr>
      <w:r>
        <w:rPr>
          <w:noProof/>
          <w:lang w:val="de-DE" w:eastAsia="de-DE"/>
        </w:rPr>
        <w:pict w14:anchorId="5AC74E0C">
          <v:shape id="_x0000_i1027" type="#_x0000_t75" style="width:250.85pt;height:178.55pt">
            <v:imagedata r:id="rId31" o:title="benchmarkingMaske1"/>
          </v:shape>
        </w:pict>
      </w:r>
    </w:p>
    <w:p w14:paraId="2FACE497" w14:textId="77777777" w:rsidR="00C45B2B" w:rsidRDefault="00C45B2B" w:rsidP="00332E98">
      <w:pPr>
        <w:jc w:val="both"/>
        <w:rPr>
          <w:lang w:val="de-DE"/>
        </w:rPr>
      </w:pPr>
    </w:p>
    <w:p w14:paraId="16CA452E" w14:textId="649B15F3" w:rsidR="00C45B2B" w:rsidRDefault="00E148C1" w:rsidP="00332E98">
      <w:pPr>
        <w:jc w:val="both"/>
        <w:rPr>
          <w:lang w:val="de-DE"/>
        </w:rPr>
      </w:pPr>
      <w:r>
        <w:rPr>
          <w:noProof/>
          <w:lang w:val="de-DE" w:eastAsia="de-DE"/>
        </w:rPr>
        <w:pict w14:anchorId="19D622B5">
          <v:shape id="_x0000_s1029" type="#_x0000_t75" style="position:absolute;left:0;text-align:left;margin-left:258.75pt;margin-top:10.2pt;width:249.4pt;height:178pt;z-index:-251651072;mso-position-horizontal-relative:text;mso-position-vertical-relative:text;mso-width-relative:page;mso-height-relative:page" wrapcoords="-65 0 -65 21509 21600 21509 21600 0 -65 0">
            <v:imagedata r:id="rId32" o:title="benchmarkingMaske4"/>
            <w10:wrap type="tight"/>
          </v:shape>
        </w:pict>
      </w:r>
    </w:p>
    <w:p w14:paraId="68CCC4C2" w14:textId="1D8D3F60" w:rsidR="00C45B2B" w:rsidRDefault="00E148C1" w:rsidP="00332E98">
      <w:pPr>
        <w:jc w:val="both"/>
        <w:rPr>
          <w:lang w:val="de-DE"/>
        </w:rPr>
      </w:pPr>
      <w:r>
        <w:rPr>
          <w:noProof/>
          <w:lang w:val="de-DE" w:eastAsia="de-DE"/>
        </w:rPr>
        <w:pict w14:anchorId="2B0A00D8">
          <v:shape id="_x0000_i1028" type="#_x0000_t75" style="width:247.4pt;height:177.1pt">
            <v:imagedata r:id="rId33" o:title="benchmarkingMaske3"/>
          </v:shape>
        </w:pict>
      </w:r>
    </w:p>
    <w:p w14:paraId="12A53885" w14:textId="77777777" w:rsidR="00C45B2B" w:rsidRDefault="00C45B2B" w:rsidP="00332E98">
      <w:pPr>
        <w:jc w:val="both"/>
        <w:rPr>
          <w:lang w:val="de-DE"/>
        </w:rPr>
      </w:pPr>
    </w:p>
    <w:p w14:paraId="67760B53" w14:textId="24A7C85A" w:rsidR="00C45B2B" w:rsidRDefault="00E148C1" w:rsidP="00332E98">
      <w:pPr>
        <w:jc w:val="both"/>
        <w:rPr>
          <w:lang w:val="de-DE"/>
        </w:rPr>
      </w:pPr>
      <w:r>
        <w:rPr>
          <w:noProof/>
          <w:lang w:val="de-DE" w:eastAsia="de-DE"/>
        </w:rPr>
        <w:pict w14:anchorId="46FE2A62">
          <v:shape id="_x0000_s1030" type="#_x0000_t75" style="position:absolute;left:0;text-align:left;margin-left:262.6pt;margin-top:10.35pt;width:249.75pt;height:177.7pt;z-index:-251650048;mso-position-horizontal-relative:text;mso-position-vertical-relative:text;mso-width-relative:page;mso-height-relative:page" wrapcoords="-56 0 -56 21521 21600 21521 21600 0 -56 0">
            <v:imagedata r:id="rId34" o:title="benchmarkingMaske6"/>
            <w10:wrap type="tight"/>
          </v:shape>
        </w:pict>
      </w:r>
    </w:p>
    <w:p w14:paraId="369D5428" w14:textId="2AF8C1D5" w:rsidR="00C45B2B" w:rsidRDefault="00E148C1" w:rsidP="00332E98">
      <w:pPr>
        <w:jc w:val="both"/>
        <w:rPr>
          <w:lang w:val="de-DE"/>
        </w:rPr>
      </w:pPr>
      <w:r>
        <w:rPr>
          <w:noProof/>
          <w:lang w:val="de-DE" w:eastAsia="de-DE"/>
        </w:rPr>
        <w:pict w14:anchorId="39CF3A2F">
          <v:shape id="_x0000_i1029" type="#_x0000_t75" style="width:247.95pt;height:174.5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25" w:name="_Ref470099851"/>
      <w:r>
        <w:rPr>
          <w:lang w:val="de-DE"/>
        </w:rPr>
        <w:lastRenderedPageBreak/>
        <w:t>Benchmarking-Tests</w:t>
      </w:r>
      <w:bookmarkEnd w:id="25"/>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26"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26"/>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62AA49F5"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7B614A">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508D5AF9" w:rsidR="00694439" w:rsidRDefault="00694439" w:rsidP="00694439">
      <w:pPr>
        <w:pStyle w:val="Listenabsatz"/>
        <w:numPr>
          <w:ilvl w:val="0"/>
          <w:numId w:val="46"/>
        </w:numPr>
      </w:pPr>
      <w:r w:rsidRPr="00694439">
        <w:t xml:space="preserve">Das Aufsetzen und 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31D32497"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 Browser auf angezeigte Adresse (http://localhost:</w:t>
      </w:r>
      <w:r w:rsidR="004420BA">
        <w:t>42</w:t>
      </w:r>
      <w:bookmarkStart w:id="27" w:name="_GoBack"/>
      <w:bookmarkEnd w:id="27"/>
      <w:r w:rsidR="004420BA">
        <w:t>00</w:t>
      </w:r>
      <w:r>
        <w:t xml:space="preserve">) navigieren. Im Browser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1436BA" w:rsidRPr="00F30867" w:rsidRDefault="001436BA">
      <w:pPr>
        <w:pStyle w:val="Kommentartext"/>
        <w:rPr>
          <w:lang w:val="de-DE"/>
        </w:rPr>
      </w:pPr>
      <w:r>
        <w:rPr>
          <w:rStyle w:val="Kommentarzeichen"/>
        </w:rPr>
        <w:annotationRef/>
      </w:r>
      <w:r w:rsidRPr="00F30867">
        <w:rPr>
          <w:lang w:val="de-DE"/>
        </w:rPr>
        <w:t>Begriff einführen</w:t>
      </w:r>
    </w:p>
  </w:comment>
  <w:comment w:id="9" w:author="David" w:date="2016-12-22T15:31:00Z" w:initials="D">
    <w:p w14:paraId="20B11F8B" w14:textId="52A6E32D" w:rsidR="001436BA" w:rsidRDefault="001436BA">
      <w:pPr>
        <w:pStyle w:val="Kommentartext"/>
      </w:pPr>
      <w:r>
        <w:rPr>
          <w:rStyle w:val="Kommentarzeichen"/>
        </w:rPr>
        <w:annotationRef/>
      </w:r>
      <w:r>
        <w:t>Entfernen?</w:t>
      </w:r>
    </w:p>
  </w:comment>
  <w:comment w:id="10" w:author="Max Auch" w:date="2016-12-22T20:22:00Z" w:initials="MA">
    <w:p w14:paraId="655555EB" w14:textId="5F2CD5F8" w:rsidR="00EC51A6" w:rsidRDefault="00EC51A6">
      <w:pPr>
        <w:pStyle w:val="Kommentartext"/>
      </w:pPr>
      <w:r>
        <w:rPr>
          <w:rStyle w:val="Kommentarzeichen"/>
        </w:rPr>
        <w:annotationRef/>
      </w:r>
      <w:r>
        <w:t>Du referenzierst kein einziges Mal aus dem Text diese Abbildung.. Vllt kannst das noch irgendwo verwurschteln</w:t>
      </w:r>
      <w:r w:rsidR="001D5724">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20B11F8B" w15:done="0"/>
  <w15:commentEx w15:paraId="655555EB" w15:paraIdParent="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1901B9" w14:textId="77777777" w:rsidR="00567279" w:rsidRDefault="00567279">
      <w:r>
        <w:separator/>
      </w:r>
    </w:p>
  </w:endnote>
  <w:endnote w:type="continuationSeparator" w:id="0">
    <w:p w14:paraId="620E6446" w14:textId="77777777" w:rsidR="00567279" w:rsidRDefault="00567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E3BFB5" w14:textId="77777777" w:rsidR="00567279" w:rsidRDefault="00567279"/>
  </w:footnote>
  <w:footnote w:type="continuationSeparator" w:id="0">
    <w:p w14:paraId="1180E1B8" w14:textId="77777777" w:rsidR="00567279" w:rsidRDefault="00567279">
      <w:r>
        <w:continuationSeparator/>
      </w:r>
    </w:p>
  </w:footnote>
  <w:footnote w:id="1">
    <w:p w14:paraId="028197A5" w14:textId="7D316C69" w:rsidR="001436BA" w:rsidRPr="00EC601F" w:rsidRDefault="001436BA">
      <w:pPr>
        <w:pStyle w:val="Funotentext"/>
      </w:pPr>
      <w:r w:rsidRPr="00C8550B">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rsidR="007E151D">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1436BA" w:rsidRPr="008A0017" w:rsidRDefault="001436BA">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5AE1A162" w:rsidR="001436BA" w:rsidRPr="00EC4695" w:rsidRDefault="001436BA" w:rsidP="00CD41B9">
      <w:pPr>
        <w:ind w:firstLine="202"/>
        <w:rPr>
          <w:lang w:val="de-DE"/>
        </w:rPr>
      </w:pPr>
      <w:r w:rsidRPr="00C8550B">
        <w:rPr>
          <w:rStyle w:val="Funotenzeichen"/>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sidR="007E151D">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1436BA" w:rsidRPr="006940C0" w:rsidRDefault="001436BA">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35F0A8E3" w:rsidR="001436BA" w:rsidRPr="00573D63" w:rsidRDefault="001436BA">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sidR="007E151D">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6">
    <w:p w14:paraId="4D6C5728" w14:textId="2437923D" w:rsidR="001436BA" w:rsidRPr="00C8402F" w:rsidRDefault="001436BA">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sidR="007E151D">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7">
    <w:p w14:paraId="50586DC0" w14:textId="77777777" w:rsidR="001436BA" w:rsidRPr="000159B7" w:rsidRDefault="001436BA"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21859110" w:rsidR="001436BA" w:rsidRPr="00D211A7" w:rsidRDefault="001436BA"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sidR="00403BFC">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00403BFC" w:rsidRPr="00403BFC">
        <w:t>[22]</w:t>
      </w:r>
      <w:r w:rsidRPr="00BA4C32">
        <w:rPr>
          <w:lang w:val="de-DE"/>
        </w:rPr>
        <w:fldChar w:fldCharType="end"/>
      </w:r>
      <w:r w:rsidRPr="00BA4C32">
        <w:rPr>
          <w:lang w:val="de-DE"/>
        </w:rPr>
        <w:t>.</w:t>
      </w:r>
    </w:p>
  </w:footnote>
  <w:footnote w:id="9">
    <w:p w14:paraId="58B43FAA" w14:textId="77777777" w:rsidR="001436BA" w:rsidRPr="00DE0578" w:rsidRDefault="001436BA"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1436BA" w:rsidRPr="00BA4C32" w:rsidRDefault="001436BA">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1436BA" w:rsidRPr="008972A8" w:rsidRDefault="001436BA"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50E940B3" w:rsidR="001436BA" w:rsidRDefault="001436BA">
    <w:pPr>
      <w:framePr w:wrap="auto" w:vAnchor="text" w:hAnchor="margin" w:xAlign="right" w:y="1"/>
    </w:pPr>
    <w:r>
      <w:fldChar w:fldCharType="begin"/>
    </w:r>
    <w:r>
      <w:instrText xml:space="preserve">PAGE  </w:instrText>
    </w:r>
    <w:r>
      <w:fldChar w:fldCharType="separate"/>
    </w:r>
    <w:r w:rsidR="004420BA">
      <w:rPr>
        <w:noProof/>
      </w:rPr>
      <w:t>20</w:t>
    </w:r>
    <w:r>
      <w:fldChar w:fldCharType="end"/>
    </w:r>
  </w:p>
  <w:p w14:paraId="598C0730" w14:textId="77777777" w:rsidR="001436BA" w:rsidRDefault="001436BA">
    <w:pPr>
      <w:ind w:right="360"/>
    </w:pPr>
    <w:r>
      <w:t>Studienarbeit – Verteilte Systeme</w:t>
    </w:r>
  </w:p>
  <w:p w14:paraId="6BFC936D" w14:textId="77777777" w:rsidR="001436BA" w:rsidRDefault="001436B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B5128"/>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D5724"/>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05D64"/>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399A"/>
    <w:rsid w:val="003C673B"/>
    <w:rsid w:val="003D103D"/>
    <w:rsid w:val="003D1A6A"/>
    <w:rsid w:val="003D5332"/>
    <w:rsid w:val="003D6361"/>
    <w:rsid w:val="003D6DE3"/>
    <w:rsid w:val="00403BFC"/>
    <w:rsid w:val="00406754"/>
    <w:rsid w:val="00411732"/>
    <w:rsid w:val="0041201A"/>
    <w:rsid w:val="004146C8"/>
    <w:rsid w:val="00423420"/>
    <w:rsid w:val="004271A1"/>
    <w:rsid w:val="004407C2"/>
    <w:rsid w:val="004409FA"/>
    <w:rsid w:val="0044189C"/>
    <w:rsid w:val="004420BA"/>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67279"/>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564BD"/>
    <w:rsid w:val="00665576"/>
    <w:rsid w:val="006730F2"/>
    <w:rsid w:val="00673CE1"/>
    <w:rsid w:val="006740E1"/>
    <w:rsid w:val="00675A96"/>
    <w:rsid w:val="006860FB"/>
    <w:rsid w:val="006940C0"/>
    <w:rsid w:val="00694439"/>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873B2"/>
    <w:rsid w:val="00795719"/>
    <w:rsid w:val="007A1701"/>
    <w:rsid w:val="007A6C97"/>
    <w:rsid w:val="007B30B7"/>
    <w:rsid w:val="007B33F8"/>
    <w:rsid w:val="007B614A"/>
    <w:rsid w:val="007B65E1"/>
    <w:rsid w:val="007C213D"/>
    <w:rsid w:val="007E151D"/>
    <w:rsid w:val="007E3DF2"/>
    <w:rsid w:val="007E7255"/>
    <w:rsid w:val="007F46C3"/>
    <w:rsid w:val="007F60F4"/>
    <w:rsid w:val="0080571B"/>
    <w:rsid w:val="00805A3E"/>
    <w:rsid w:val="00807BC5"/>
    <w:rsid w:val="0081632D"/>
    <w:rsid w:val="00826C5A"/>
    <w:rsid w:val="00832EA6"/>
    <w:rsid w:val="00837284"/>
    <w:rsid w:val="008428C8"/>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1688D"/>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3448"/>
    <w:rsid w:val="009E43B0"/>
    <w:rsid w:val="009E4531"/>
    <w:rsid w:val="009E60E9"/>
    <w:rsid w:val="009F423C"/>
    <w:rsid w:val="009F4356"/>
    <w:rsid w:val="00A00EF4"/>
    <w:rsid w:val="00A04005"/>
    <w:rsid w:val="00A138DC"/>
    <w:rsid w:val="00A209B0"/>
    <w:rsid w:val="00A23089"/>
    <w:rsid w:val="00A25CFC"/>
    <w:rsid w:val="00A2652C"/>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B0BFD"/>
    <w:rsid w:val="00AB3C37"/>
    <w:rsid w:val="00AC1473"/>
    <w:rsid w:val="00AC6901"/>
    <w:rsid w:val="00AD0F39"/>
    <w:rsid w:val="00AD4164"/>
    <w:rsid w:val="00AD63DD"/>
    <w:rsid w:val="00AD7CDC"/>
    <w:rsid w:val="00AE0C16"/>
    <w:rsid w:val="00AF0A96"/>
    <w:rsid w:val="00B00F88"/>
    <w:rsid w:val="00B216B2"/>
    <w:rsid w:val="00B2576A"/>
    <w:rsid w:val="00B364D9"/>
    <w:rsid w:val="00B37787"/>
    <w:rsid w:val="00B43E75"/>
    <w:rsid w:val="00B60A22"/>
    <w:rsid w:val="00B62D35"/>
    <w:rsid w:val="00B64FA2"/>
    <w:rsid w:val="00B704B6"/>
    <w:rsid w:val="00B7304C"/>
    <w:rsid w:val="00B81650"/>
    <w:rsid w:val="00B94129"/>
    <w:rsid w:val="00BA089E"/>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F17"/>
    <w:rsid w:val="00C73172"/>
    <w:rsid w:val="00C762F7"/>
    <w:rsid w:val="00C8402F"/>
    <w:rsid w:val="00C8550B"/>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13DB2"/>
    <w:rsid w:val="00D211A7"/>
    <w:rsid w:val="00D32832"/>
    <w:rsid w:val="00D365D2"/>
    <w:rsid w:val="00D51C3B"/>
    <w:rsid w:val="00D6191E"/>
    <w:rsid w:val="00D62CD2"/>
    <w:rsid w:val="00D6468F"/>
    <w:rsid w:val="00D772EE"/>
    <w:rsid w:val="00D846DD"/>
    <w:rsid w:val="00D855D2"/>
    <w:rsid w:val="00D8767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48C1"/>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51A6"/>
    <w:rsid w:val="00EC601F"/>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C4B50-3589-AB4E-BCB4-F8041E54DDF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11021</Words>
  <Characters>69433</Characters>
  <Application>Microsoft Office Word</Application>
  <DocSecurity>0</DocSecurity>
  <Lines>578</Lines>
  <Paragraphs>160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80294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 Sautter</cp:lastModifiedBy>
  <cp:revision>24</cp:revision>
  <cp:lastPrinted>2004-03-23T09:00:00Z</cp:lastPrinted>
  <dcterms:created xsi:type="dcterms:W3CDTF">2016-12-22T18:35:00Z</dcterms:created>
  <dcterms:modified xsi:type="dcterms:W3CDTF">2016-12-22T20:25:00Z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