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“Star” responses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are a disgrace to racoons everywhere.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let your tweaked out little friend down.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Maybe actually try next time?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You’re so brave, playing video games without hands.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You play like an actual racoon.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Yay. You did it. Sort of.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for you?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Congratulations are in order for someone better than you.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You sure did something.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didn’t suck.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Very passable.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Best of the losers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Someday you’ll be good. Someday.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were adequate.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think you’re tough now? You want to have a go?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probably think you’re smart now.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What, you want a cookie?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Master Racoon.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hail, king of the procyonids.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You are the Maharaja of Garbage.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culmination of a life well lived.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have tiny little masterful hands.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have a gift for burgling trash.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tweaked out raccoon is your spirit animal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Achievements: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never forget your first time: opened your first trash can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Baby Raccoon Steps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Galvanized Steel Cherry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Life is Unending Disappointment: found an empty can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Swift Little Hands: open a locked can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Burden of Success: carry so much trash you slow down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Adequate! : finish the mission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Mostly Baby Powder: 1 star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Suburban Nose Candy: 2 stars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Pure, Uncut Peruvian Scampering Powder: 3 stars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Adrenaline Junkie: finish with active Animal Control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Smash and Grab: finish in 1 minute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 Freak: finish in 30 seconds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Don’t Trust Banks: finish without using stash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Possible “Start” buttons: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 on, Start already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StartStartStartStartStart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Awareness names: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Suspicion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Gumption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Spotitude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Paranoia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Anxiety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Anxiousness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Ancillary game copy.docx</dc:title>
</cp:coreProperties>
</file>