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0EED" w14:textId="1306EF24" w:rsidR="002135BB" w:rsidRDefault="002135BB">
      <w:pPr>
        <w:rPr>
          <w:b/>
          <w:bCs/>
        </w:rPr>
      </w:pPr>
      <w:r>
        <w:rPr>
          <w:b/>
          <w:bCs/>
        </w:rPr>
        <w:t>Slide 2</w:t>
      </w:r>
    </w:p>
    <w:p w14:paraId="0356F3AA" w14:textId="77777777" w:rsidR="002135BB" w:rsidRDefault="002135BB">
      <w:pPr>
        <w:rPr>
          <w:b/>
          <w:bCs/>
        </w:rPr>
      </w:pPr>
    </w:p>
    <w:p w14:paraId="3DEF6EC2" w14:textId="1AD16242" w:rsidR="002135BB" w:rsidRDefault="002135BB">
      <w:r>
        <w:t xml:space="preserve">The motivation for this research came from noticing that studies featuring </w:t>
      </w:r>
      <w:r w:rsidRPr="002135BB">
        <w:t>Susceptible-Infected-Recovered (SIR)</w:t>
      </w:r>
      <w:r>
        <w:t xml:space="preserve"> models </w:t>
      </w:r>
      <w:r w:rsidRPr="002135BB">
        <w:t>typically assume homogeneity in the probability of infection across the population</w:t>
      </w:r>
      <w:r>
        <w:t>. However, people vary in the behaviors that lead to disease transmission,</w:t>
      </w:r>
      <w:r w:rsidRPr="002135BB">
        <w:t xml:space="preserve"> including differences in social contact rates, mask usage, and vaccination uptake.</w:t>
      </w:r>
    </w:p>
    <w:p w14:paraId="1E546433" w14:textId="77777777" w:rsidR="002135BB" w:rsidRDefault="002135BB"/>
    <w:p w14:paraId="1CB68B5E" w14:textId="6C4298EC" w:rsidR="002135BB" w:rsidRDefault="002135BB">
      <w:r w:rsidRPr="002135BB">
        <w:t xml:space="preserve">Our literature review revealed a lack of disease models that differentiate between Democrats and Republicans, despite evidence suggesting divergent health behaviors related to the pandemic </w:t>
      </w:r>
      <w:r>
        <w:t>between</w:t>
      </w:r>
      <w:r w:rsidRPr="002135BB">
        <w:t xml:space="preserve"> these </w:t>
      </w:r>
      <w:r>
        <w:t>two groups of people</w:t>
      </w:r>
      <w:r w:rsidRPr="002135BB">
        <w:t>.</w:t>
      </w:r>
      <w:r>
        <w:t xml:space="preserve"> </w:t>
      </w:r>
      <w:r w:rsidRPr="002135BB">
        <w:t xml:space="preserve">This </w:t>
      </w:r>
      <w:r>
        <w:t>difference</w:t>
      </w:r>
      <w:r w:rsidRPr="002135BB">
        <w:t xml:space="preserve"> is particularly relevant given the observed disparities in excess mortality rates, which have been notably higher among Republicans in </w:t>
      </w:r>
      <w:r>
        <w:t>places</w:t>
      </w:r>
      <w:r w:rsidRPr="002135BB">
        <w:t xml:space="preserve"> such </w:t>
      </w:r>
      <w:r>
        <w:t>like</w:t>
      </w:r>
      <w:r w:rsidRPr="002135BB">
        <w:t xml:space="preserve"> Ohio and Florida.</w:t>
      </w:r>
    </w:p>
    <w:p w14:paraId="76B884FA" w14:textId="77777777" w:rsidR="002135BB" w:rsidRDefault="002135BB"/>
    <w:p w14:paraId="32D65A2C" w14:textId="4CD0E1BE" w:rsidR="002135BB" w:rsidRDefault="002135BB">
      <w:r>
        <w:t xml:space="preserve">Beyond categorical differences between Democrats and Republicans, there’s also some evidence that local population partisan context plays a role. For example, Ryan Baxter-King and collaborators found that Republicans are less likely to wear masks when they live in neighborhoods amongst other registered democrats. </w:t>
      </w:r>
    </w:p>
    <w:p w14:paraId="5A703E4E" w14:textId="77777777" w:rsidR="002135BB" w:rsidRDefault="002135BB"/>
    <w:p w14:paraId="3B34EAF1" w14:textId="6A4E1072" w:rsidR="002135BB" w:rsidRDefault="002135BB">
      <w:r>
        <w:t>Slide 3</w:t>
      </w:r>
    </w:p>
    <w:p w14:paraId="751F9202" w14:textId="77777777" w:rsidR="002135BB" w:rsidRDefault="002135BB"/>
    <w:p w14:paraId="189374A6" w14:textId="401BA4AF" w:rsidR="002135BB" w:rsidRPr="002135BB" w:rsidRDefault="002135BB">
      <w:r>
        <w:t>So</w:t>
      </w:r>
    </w:p>
    <w:p w14:paraId="01CEF770" w14:textId="77777777" w:rsidR="002135BB" w:rsidRDefault="002135BB">
      <w:pPr>
        <w:rPr>
          <w:b/>
          <w:bCs/>
        </w:rPr>
      </w:pPr>
    </w:p>
    <w:p w14:paraId="052C22BC" w14:textId="4AFA5D02" w:rsidR="000F19A8" w:rsidRPr="000F5DC2" w:rsidRDefault="000F5DC2">
      <w:pPr>
        <w:rPr>
          <w:b/>
          <w:bCs/>
        </w:rPr>
      </w:pPr>
      <w:r w:rsidRPr="000F5DC2">
        <w:rPr>
          <w:b/>
          <w:bCs/>
        </w:rPr>
        <w:t>Slide 5</w:t>
      </w:r>
    </w:p>
    <w:p w14:paraId="275F6F63" w14:textId="77777777" w:rsidR="000F5DC2" w:rsidRDefault="000F5DC2"/>
    <w:p w14:paraId="7959AE73" w14:textId="6F4ECAA7" w:rsidR="000F5DC2" w:rsidRDefault="0035790B">
      <w:r>
        <w:t>T</w:t>
      </w:r>
      <w:r w:rsidR="000F5DC2">
        <w:t xml:space="preserve">o give you all a sense of the </w:t>
      </w:r>
      <w:r w:rsidR="000F5DC2" w:rsidRPr="000F5DC2">
        <w:rPr>
          <w:i/>
          <w:iCs/>
        </w:rPr>
        <w:t>magnitude</w:t>
      </w:r>
      <w:r w:rsidR="000F5DC2">
        <w:t xml:space="preserve"> of difference between Republicans and Democrats, t</w:t>
      </w:r>
      <w:r w:rsidR="000F5DC2" w:rsidRPr="000F5DC2">
        <w:t xml:space="preserve">his plot </w:t>
      </w:r>
      <w:r w:rsidR="000F5DC2">
        <w:t xml:space="preserve">here </w:t>
      </w:r>
      <w:r w:rsidR="000F5DC2" w:rsidRPr="000F5DC2">
        <w:t xml:space="preserve">visualizes the estimated differences in </w:t>
      </w:r>
      <w:r w:rsidR="000F5DC2">
        <w:t>contact</w:t>
      </w:r>
      <w:r w:rsidR="000F5DC2" w:rsidRPr="000F5DC2">
        <w:t xml:space="preserve"> rates between comparative groups. Each bar represents the subtractive difference between group A and group B, with </w:t>
      </w:r>
      <w:r w:rsidR="000F5DC2">
        <w:t>positive</w:t>
      </w:r>
      <w:r w:rsidR="000F5DC2" w:rsidRPr="000F5DC2">
        <w:t xml:space="preserve"> values indicating </w:t>
      </w:r>
      <w:r w:rsidR="000F5DC2">
        <w:t>higher</w:t>
      </w:r>
      <w:r w:rsidR="000F5DC2" w:rsidRPr="000F5DC2">
        <w:t xml:space="preserve"> </w:t>
      </w:r>
      <w:r w:rsidR="000F5DC2">
        <w:t>contact</w:t>
      </w:r>
      <w:r w:rsidR="000F5DC2" w:rsidRPr="000F5DC2">
        <w:t xml:space="preserve"> in the first group relative to the second. For </w:t>
      </w:r>
      <w:r w:rsidR="000F5DC2">
        <w:t>example</w:t>
      </w:r>
      <w:r w:rsidR="000F5DC2" w:rsidRPr="000F5DC2">
        <w:t xml:space="preserve">, the 'Republican - Democrat' bar shown in red signifies a </w:t>
      </w:r>
      <w:r w:rsidR="000F5DC2">
        <w:t>higher</w:t>
      </w:r>
      <w:r w:rsidR="000F5DC2" w:rsidRPr="000F5DC2">
        <w:t xml:space="preserve"> </w:t>
      </w:r>
      <w:r w:rsidR="000F5DC2">
        <w:t>non-household contact</w:t>
      </w:r>
      <w:r w:rsidR="000F5DC2" w:rsidRPr="000F5DC2">
        <w:t xml:space="preserve"> rate among Republicans compared to Democrats.</w:t>
      </w:r>
      <w:r>
        <w:t xml:space="preserve"> This gap is larger than gender and race-based differences, though not quite as large as young versus old. </w:t>
      </w:r>
    </w:p>
    <w:p w14:paraId="3867546F" w14:textId="77777777" w:rsidR="000F5DC2" w:rsidRDefault="000F5DC2"/>
    <w:p w14:paraId="14A38DEE" w14:textId="1ECCE945" w:rsidR="000F5DC2" w:rsidRPr="0035790B" w:rsidRDefault="000F5DC2">
      <w:pPr>
        <w:rPr>
          <w:b/>
          <w:bCs/>
        </w:rPr>
      </w:pPr>
      <w:r w:rsidRPr="0035790B">
        <w:rPr>
          <w:b/>
          <w:bCs/>
        </w:rPr>
        <w:t>Slide 6</w:t>
      </w:r>
    </w:p>
    <w:p w14:paraId="56A88220" w14:textId="77777777" w:rsidR="000F5DC2" w:rsidRDefault="000F5DC2"/>
    <w:p w14:paraId="00D49851" w14:textId="0AA78735" w:rsidR="000F5DC2" w:rsidRDefault="0035790B">
      <w:r>
        <w:t>Here</w:t>
      </w:r>
      <w:r w:rsidR="000F5DC2">
        <w:t xml:space="preserve">, a negative value indicates a lower percentage of reported contacts </w:t>
      </w:r>
      <w:r>
        <w:t>carried out while the respondent was using a mask. This time, the biggest difference is between Republican and Democrat, where Republicans are wearing masks 10 percent less than Democrats.</w:t>
      </w:r>
    </w:p>
    <w:p w14:paraId="66F953A2" w14:textId="77777777" w:rsidR="0035790B" w:rsidRDefault="0035790B"/>
    <w:p w14:paraId="578653C4" w14:textId="475343B0" w:rsidR="0035790B" w:rsidRPr="0035790B" w:rsidRDefault="0035790B">
      <w:pPr>
        <w:rPr>
          <w:b/>
          <w:bCs/>
        </w:rPr>
      </w:pPr>
      <w:r w:rsidRPr="0035790B">
        <w:rPr>
          <w:b/>
          <w:bCs/>
        </w:rPr>
        <w:t>Slide 7</w:t>
      </w:r>
    </w:p>
    <w:p w14:paraId="438E333F" w14:textId="77777777" w:rsidR="0035790B" w:rsidRDefault="0035790B"/>
    <w:p w14:paraId="5373CAC9" w14:textId="3F4E56F8" w:rsidR="0035790B" w:rsidRDefault="0035790B">
      <w:r>
        <w:t xml:space="preserve">Lastly, </w:t>
      </w:r>
      <w:r w:rsidR="00016145">
        <w:t xml:space="preserve">probability of vaccination differences is largest for young versus old but also large for Democrat versus Republican. </w:t>
      </w:r>
    </w:p>
    <w:p w14:paraId="46B89E26" w14:textId="77777777" w:rsidR="00016145" w:rsidRDefault="00016145"/>
    <w:p w14:paraId="6726B839" w14:textId="4937107A" w:rsidR="00016145" w:rsidRPr="00016145" w:rsidRDefault="00016145">
      <w:pPr>
        <w:rPr>
          <w:b/>
          <w:bCs/>
        </w:rPr>
      </w:pPr>
      <w:r w:rsidRPr="00016145">
        <w:rPr>
          <w:b/>
          <w:bCs/>
        </w:rPr>
        <w:lastRenderedPageBreak/>
        <w:t>Slide 8</w:t>
      </w:r>
    </w:p>
    <w:p w14:paraId="2987E8E7" w14:textId="77777777" w:rsidR="00016145" w:rsidRDefault="00016145"/>
    <w:p w14:paraId="0D355383" w14:textId="0EBFAFD5" w:rsidR="00016145" w:rsidRDefault="00016145">
      <w:r>
        <w:t xml:space="preserve">And this is despite Republicans being older on average compared to Democrats! They’re also more white, more male, less likely to be college educated </w:t>
      </w:r>
      <w:r w:rsidR="000450D5">
        <w:t>or</w:t>
      </w:r>
      <w:r>
        <w:t xml:space="preserve"> to live in dense urban </w:t>
      </w:r>
      <w:r w:rsidR="000450D5">
        <w:t>counties. They also</w:t>
      </w:r>
      <w:r>
        <w:t xml:space="preserve"> have </w:t>
      </w:r>
      <w:r w:rsidRPr="000450D5">
        <w:rPr>
          <w:i/>
          <w:iCs/>
        </w:rPr>
        <w:t xml:space="preserve">very slightly larger </w:t>
      </w:r>
      <w:r>
        <w:t>household sizes (probably because they’re older</w:t>
      </w:r>
      <w:r w:rsidR="000450D5">
        <w:t>). In the following results, we control for these, alongside county-level mask usage policy and logged per capita incidence rates.</w:t>
      </w:r>
    </w:p>
    <w:p w14:paraId="432B9480" w14:textId="77777777" w:rsidR="000450D5" w:rsidRDefault="000450D5"/>
    <w:p w14:paraId="09BBD60F" w14:textId="61B6AA02" w:rsidR="000450D5" w:rsidRPr="0015256A" w:rsidRDefault="000450D5">
      <w:pPr>
        <w:rPr>
          <w:b/>
          <w:bCs/>
        </w:rPr>
      </w:pPr>
      <w:r w:rsidRPr="0015256A">
        <w:rPr>
          <w:b/>
          <w:bCs/>
        </w:rPr>
        <w:t>Slide 18</w:t>
      </w:r>
    </w:p>
    <w:p w14:paraId="4D9A476A" w14:textId="77777777" w:rsidR="000450D5" w:rsidRDefault="000450D5"/>
    <w:p w14:paraId="076962B6" w14:textId="7BECAE74" w:rsidR="000450D5" w:rsidRDefault="000450D5">
      <w:r>
        <w:t>Lastly, why does this matter and how does it fit into what we’re trying to do?</w:t>
      </w:r>
    </w:p>
    <w:p w14:paraId="2292386A" w14:textId="77777777" w:rsidR="0015256A" w:rsidRDefault="0015256A"/>
    <w:p w14:paraId="146B1C1E" w14:textId="4AEAD2A6" w:rsidR="0015256A" w:rsidRDefault="0015256A">
      <w:r>
        <w:t>Slide 19</w:t>
      </w:r>
    </w:p>
    <w:p w14:paraId="6FD16558" w14:textId="77777777" w:rsidR="0015256A" w:rsidRDefault="0015256A"/>
    <w:p w14:paraId="1029BAC7" w14:textId="3CD64C28" w:rsidR="0015256A" w:rsidRDefault="0015256A">
      <w:r>
        <w:t xml:space="preserve">Contact rates, mask usage, vaccination, and population composition are all important parameters in disease models designed to  </w:t>
      </w:r>
    </w:p>
    <w:sectPr w:rsidR="0015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C2"/>
    <w:rsid w:val="00016145"/>
    <w:rsid w:val="000450D5"/>
    <w:rsid w:val="000F19A8"/>
    <w:rsid w:val="000F5DC2"/>
    <w:rsid w:val="0015256A"/>
    <w:rsid w:val="002135BB"/>
    <w:rsid w:val="0035790B"/>
    <w:rsid w:val="00563483"/>
    <w:rsid w:val="00B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439E3"/>
  <w15:docId w15:val="{68C6AE5E-E704-BD4D-ABE9-062E89D0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D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D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D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D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D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D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D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Soria</dc:creator>
  <cp:keywords/>
  <dc:description/>
  <cp:lastModifiedBy>Christopher Soria</cp:lastModifiedBy>
  <cp:revision>1</cp:revision>
  <dcterms:created xsi:type="dcterms:W3CDTF">2024-04-11T01:59:00Z</dcterms:created>
  <dcterms:modified xsi:type="dcterms:W3CDTF">2024-04-12T20:04:00Z</dcterms:modified>
</cp:coreProperties>
</file>