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Grow Advantage Client Portal MVP</w:t>
        <w:br w:type="textWrapping"/>
        <w:t xml:space="preserve">Scope + Project Plan (Grant-Ready)</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sz w:val="24"/>
          <w:szCs w:val="24"/>
          <w:rtl w:val="0"/>
        </w:rPr>
        <w:t xml:space="preserve">Ops Partnership only • MVP for 1-2 pilot clients • Internal deadline: 25 March 2026</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Prepared for: </w:t>
      </w:r>
      <w:r w:rsidDel="00000000" w:rsidR="00000000" w:rsidRPr="00000000">
        <w:rPr>
          <w:rtl w:val="0"/>
        </w:rPr>
        <w:t xml:space="preserve">Mervin (Tech Lead) + Chrissy (CEO)</w:t>
        <w:br w:type="textWrapping"/>
      </w:r>
      <w:r w:rsidDel="00000000" w:rsidR="00000000" w:rsidRPr="00000000">
        <w:rPr>
          <w:b w:val="1"/>
          <w:bCs w:val="1"/>
          <w:rtl w:val="0"/>
        </w:rPr>
        <w:t xml:space="preserve">Version: </w:t>
      </w:r>
      <w:r w:rsidDel="00000000" w:rsidR="00000000" w:rsidRPr="00000000">
        <w:rPr>
          <w:rtl w:val="0"/>
        </w:rPr>
        <w:t xml:space="preserve">v0.1</w:t>
        <w:br w:type="textWrapping"/>
      </w:r>
      <w:r w:rsidDel="00000000" w:rsidR="00000000" w:rsidRPr="00000000">
        <w:rPr>
          <w:b w:val="1"/>
          <w:bCs w:val="1"/>
          <w:rtl w:val="0"/>
        </w:rPr>
        <w:t xml:space="preserve">Date: </w:t>
      </w:r>
      <w:r w:rsidDel="00000000" w:rsidR="00000000" w:rsidRPr="00000000">
        <w:rPr>
          <w:rtl w:val="0"/>
        </w:rPr>
        <w:t xml:space="preserve">2 March 2026</w:t>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1. Purpose and outcomes</w:t>
      </w:r>
    </w:p>
    <w:p w:rsidR="00000000" w:rsidDel="00000000" w:rsidP="00000000" w:rsidRDefault="00000000" w:rsidRPr="00000000" w14:paraId="00000007">
      <w:pPr>
        <w:rPr/>
      </w:pPr>
      <w:r w:rsidDel="00000000" w:rsidR="00000000" w:rsidRPr="00000000">
        <w:rPr>
          <w:rtl w:val="0"/>
        </w:rPr>
        <w:t xml:space="preserve">Build a Grow Advantage–branded client portal MVP that becomes the single hub for Ops Partnership onboarding and delivery visibility. This portal is required for the business regardless, but we will also structure the build and evidence capture so we can submit a strong NSW MVP Ventures (Stream 2) grant application.</w:t>
      </w:r>
    </w:p>
    <w:p w:rsidR="00000000" w:rsidDel="00000000" w:rsidP="00000000" w:rsidRDefault="00000000" w:rsidRPr="00000000" w14:paraId="00000008">
      <w:pPr>
        <w:pStyle w:val="Heading2"/>
        <w:rPr/>
      </w:pPr>
      <w:r w:rsidDel="00000000" w:rsidR="00000000" w:rsidRPr="00000000">
        <w:rPr>
          <w:rtl w:val="0"/>
        </w:rPr>
        <w:t xml:space="preserve">Definition of done (MVP)</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client can be onboarded end-to-end through the portal (contract link, payment link/status, intake, access links, kickoff details).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 can submit requests (Brain Dump) and see request status.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 can see what is outstanding (red flags) and what GA is working on / has completed (visibility).</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Internal team can manage pick-lists for deliverables/uplifts and tag them to requests/projects/monthly plan items.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Portal is mobile-friendly and branded to Grow Advantage.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 can set up a new client portal space in under 10 minutes (links + stage tracker + seed data).</w:t>
      </w:r>
    </w:p>
    <w:p w:rsidR="00000000" w:rsidDel="00000000" w:rsidP="00000000" w:rsidRDefault="00000000" w:rsidRPr="00000000" w14:paraId="0000000F">
      <w:pPr>
        <w:pStyle w:val="Heading1"/>
        <w:rPr/>
      </w:pPr>
      <w:r w:rsidDel="00000000" w:rsidR="00000000" w:rsidRPr="00000000">
        <w:rPr>
          <w:rtl w:val="0"/>
        </w:rPr>
        <w:t xml:space="preserve">2. Scope and constraints (MVP-first)</w:t>
      </w:r>
    </w:p>
    <w:p w:rsidR="00000000" w:rsidDel="00000000" w:rsidP="00000000" w:rsidRDefault="00000000" w:rsidRPr="00000000" w14:paraId="00000010">
      <w:pPr>
        <w:pStyle w:val="Heading2"/>
        <w:rPr/>
      </w:pPr>
      <w:r w:rsidDel="00000000" w:rsidR="00000000" w:rsidRPr="00000000">
        <w:rPr>
          <w:rtl w:val="0"/>
        </w:rPr>
        <w:t xml:space="preserve">In scope for MVP</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Operations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Partnership service only (no other service lines).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Client-facing hub; delivery work remains in Asana; comms remains in Slack (for now).</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Contracts hosted in SignWell (linked), payments via Stripe (linked/embedded where possible).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Onboarding tracker reflecting current as-is SOP stages.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Request intake (“Brain Dump”) with basic statuses; Asana automation is optional.</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links + artifact storage pointers (Drive link + uploads where needed).</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Pick-lists for roadmap phases + deliverables/uplifts.</w:t>
      </w:r>
    </w:p>
    <w:p w:rsidR="00000000" w:rsidDel="00000000" w:rsidP="00000000" w:rsidRDefault="00000000" w:rsidRPr="00000000" w14:paraId="00000018">
      <w:pPr>
        <w:pStyle w:val="Heading2"/>
        <w:rPr/>
      </w:pPr>
      <w:r w:rsidDel="00000000" w:rsidR="00000000" w:rsidRPr="00000000">
        <w:rPr>
          <w:rtl w:val="0"/>
        </w:rPr>
        <w:t xml:space="preserve">Out of scope for MVP (explicitly not required for first release)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209873140"/>
          <w:tag w:val="goog_rdk_0"/>
        </w:sdtPr>
        <w:sdtContent>
          <w:commentRangeStart w:id="0"/>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Perfect bi-directional Asana sync (OK to start manual or one-way).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Slack presence indicators (who is currently in Slack) – treat as stretch.</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time-tracking integration – start with a manual “hours used” field.</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Multi-client scaling (beyond 2 pilots) – capture requirements but don’t overbuild.</w:t>
      </w:r>
    </w:p>
    <w:p w:rsidR="00000000" w:rsidDel="00000000" w:rsidP="00000000" w:rsidRDefault="00000000" w:rsidRPr="00000000" w14:paraId="0000001D">
      <w:pPr>
        <w:pStyle w:val="Heading1"/>
        <w:rPr/>
      </w:pPr>
      <w:r w:rsidDel="00000000" w:rsidR="00000000" w:rsidRPr="00000000">
        <w:rPr>
          <w:rtl w:val="0"/>
        </w:rPr>
        <w:t xml:space="preserve">3. User roles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 user: view dashboard, view tasks/actions, submit requests, view request status, access links &amp; documents.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Admin/internal: configure portal, update onboarding stage/status, manage pick-lists, update work visibility, manage documents and payment fields.</w:t>
      </w:r>
    </w:p>
    <w:p w:rsidR="00000000" w:rsidDel="00000000" w:rsidP="00000000" w:rsidRDefault="00000000" w:rsidRPr="00000000" w14:paraId="00000020">
      <w:pPr>
        <w:pStyle w:val="Heading1"/>
        <w:rPr/>
      </w:pPr>
      <w:r w:rsidDel="00000000" w:rsidR="00000000" w:rsidRPr="00000000">
        <w:rPr>
          <w:rtl w:val="0"/>
        </w:rPr>
        <w:t xml:space="preserve">4. Information architecture (screens)</w:t>
      </w:r>
    </w:p>
    <w:p w:rsidR="00000000" w:rsidDel="00000000" w:rsidP="00000000" w:rsidRDefault="00000000" w:rsidRPr="00000000" w14:paraId="00000021">
      <w:pPr>
        <w:pStyle w:val="Heading2"/>
        <w:rPr/>
      </w:pPr>
      <w:r w:rsidDel="00000000" w:rsidR="00000000" w:rsidRPr="00000000">
        <w:rPr>
          <w:rtl w:val="0"/>
        </w:rPr>
        <w:t xml:space="preserve">4.1 Dashboard (Home)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Welcome + short ‘what to do next’ banner (changes based on onboarding stage).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Quick links: Slack channel, Google Drive folder, Meetings/Calendar, Submit a request.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Outstanding actions count (red if &gt;0).</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requests count (red if &gt;0).</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month’s focus + completed this month (editable blocks).</w:t>
      </w:r>
    </w:p>
    <w:p w:rsidR="00000000" w:rsidDel="00000000" w:rsidP="00000000" w:rsidRDefault="00000000" w:rsidRPr="00000000" w14:paraId="00000027">
      <w:pPr>
        <w:pStyle w:val="Heading2"/>
        <w:rPr/>
      </w:pPr>
      <w:r w:rsidDel="00000000" w:rsidR="00000000" w:rsidRPr="00000000">
        <w:rPr>
          <w:rtl w:val="0"/>
        </w:rPr>
        <w:t xml:space="preserve">4.2 Onboarding Tracker (stepper)</w:t>
      </w:r>
    </w:p>
    <w:p w:rsidR="00000000" w:rsidDel="00000000" w:rsidP="00000000" w:rsidRDefault="00000000" w:rsidRPr="00000000" w14:paraId="00000028">
      <w:pPr>
        <w:rPr/>
      </w:pPr>
      <w:r w:rsidDel="00000000" w:rsidR="00000000" w:rsidRPr="00000000">
        <w:rPr>
          <w:rtl w:val="0"/>
        </w:rPr>
        <w:t xml:space="preserve">A simple progress tracker aligned to the current as-is onboarding SOP. Each stage has status, owner, optional due date, and notes. If any stage is Blocked or Waiting on Client, the dashboard flags red.</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Sanity Call completed</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Proposal sent</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Contract sent / signed (SignWell)</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 Week 1 paid + subscription active (Stripe)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Intake form sent / received </w:t>
      </w:r>
      <w:sdt>
        <w:sdtPr>
          <w:id w:val="-251592175"/>
          <w:tag w:val="goog_rdk_1"/>
        </w:sdtPr>
        <w:sdtContent>
          <w:commentRangeStart w:id="1"/>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Form</w:t>
      </w:r>
      <w:commentRangeEnd w:id="1"/>
      <w:r w:rsidDel="00000000" w:rsidR="00000000" w:rsidRPr="00000000">
        <w:commentReference w:id="1"/>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 setup: Slack channel created + Drive folder created</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Kickoff call booked (with details) / completed</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 1 started: roadmap shared + BAU confirmed</w:t>
      </w:r>
    </w:p>
    <w:p w:rsidR="00000000" w:rsidDel="00000000" w:rsidP="00000000" w:rsidRDefault="00000000" w:rsidRPr="00000000" w14:paraId="00000031">
      <w:pPr>
        <w:pStyle w:val="Heading2"/>
        <w:rPr/>
      </w:pPr>
      <w:r w:rsidDel="00000000" w:rsidR="00000000" w:rsidRPr="00000000">
        <w:rPr>
          <w:rtl w:val="0"/>
        </w:rPr>
        <w:t xml:space="preserve">4.3 Requests (Brain Dump)</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 submits request with optional category and attachment.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 sees a list of requests with status: Submitted, Received, In progress, Waiting on client, Done. - Catogrised in Month </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Internal notification on submission (email or Slack to ops channel).</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t xml:space="preserve">Future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create an Asana task automatically </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bCs w:val="1"/>
          <w:color w:val="4f81bd"/>
          <w:sz w:val="26"/>
          <w:szCs w:val="26"/>
          <w:rtl w:val="0"/>
        </w:rPr>
        <w:t xml:space="preserve">4.4 Actions / Client task</w:t>
      </w:r>
      <w:r w:rsidDel="00000000" w:rsidR="00000000" w:rsidRPr="00000000">
        <w:rPr>
          <w:rtl w:val="0"/>
        </w:rPr>
        <w:t xml:space="preserv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Show only tasks that the client must complete (manual list is acceptable for MVP).</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Fields: title, due date, status, link to supporting doc.</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 can mark complete.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Overdue items appear in ‘Outstanding actions’ and flag red.</w:t>
      </w:r>
    </w:p>
    <w:p w:rsidR="00000000" w:rsidDel="00000000" w:rsidP="00000000" w:rsidRDefault="00000000" w:rsidRPr="00000000" w14:paraId="0000003B">
      <w:pPr>
        <w:pStyle w:val="Heading2"/>
        <w:rPr/>
      </w:pPr>
      <w:r w:rsidDel="00000000" w:rsidR="00000000" w:rsidRPr="00000000">
        <w:rPr>
          <w:rtl w:val="0"/>
        </w:rPr>
        <w:t xml:space="preserve">4.5 Work visibility (GA delivery)</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 simple panels: ‘What we’re working on’ and ‘What we’ve done’.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Monthly plan / monthly catch-up notes home (a single page or section with links).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Items can be tagged with pick-lists (phase/category/uplift/status).</w:t>
      </w:r>
    </w:p>
    <w:p w:rsidR="00000000" w:rsidDel="00000000" w:rsidP="00000000" w:rsidRDefault="00000000" w:rsidRPr="00000000" w14:paraId="0000003F">
      <w:pPr>
        <w:pStyle w:val="Heading2"/>
        <w:rPr/>
      </w:pPr>
      <w:r w:rsidDel="00000000" w:rsidR="00000000" w:rsidRPr="00000000">
        <w:rPr>
          <w:rtl w:val="0"/>
        </w:rPr>
        <w:t xml:space="preserve">4.6 Documents + Links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Proposal (link or uploaded PDF).</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Signed contract (SignWell link + uploaded PDF copy).</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Stripe payment link and/or Stripe customer portal link.</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Intake form link.</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Slack channel URL + Drive folder URL.</w:t>
      </w:r>
    </w:p>
    <w:p w:rsidR="00000000" w:rsidDel="00000000" w:rsidP="00000000" w:rsidRDefault="00000000" w:rsidRPr="00000000" w14:paraId="00000045">
      <w:pPr>
        <w:pStyle w:val="Heading2"/>
        <w:rPr/>
      </w:pPr>
      <w:r w:rsidDel="00000000" w:rsidR="00000000" w:rsidRPr="00000000">
        <w:rPr>
          <w:rtl w:val="0"/>
        </w:rPr>
        <w:t xml:space="preserve">4.7 Meetings + time tracking (MVP-lite)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Next meeting card (manual date/time + link is acceptable for MVP).</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Stretch: pull upcoming meetings from Google Calendar.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Manual field: ‘Hours used this month’ (until time tracking integration exists).</w:t>
      </w:r>
    </w:p>
    <w:p w:rsidR="00000000" w:rsidDel="00000000" w:rsidP="00000000" w:rsidRDefault="00000000" w:rsidRPr="00000000" w14:paraId="00000049">
      <w:pPr>
        <w:pStyle w:val="Heading1"/>
        <w:rPr/>
      </w:pPr>
      <w:r w:rsidDel="00000000" w:rsidR="00000000" w:rsidRPr="00000000">
        <w:rPr>
          <w:rtl w:val="0"/>
        </w:rPr>
        <w:t xml:space="preserve">5. Pick-lists (deliverables / uplifts)</w:t>
      </w:r>
    </w:p>
    <w:p w:rsidR="00000000" w:rsidDel="00000000" w:rsidP="00000000" w:rsidRDefault="00000000" w:rsidRPr="00000000" w14:paraId="0000004A">
      <w:pPr>
        <w:rPr/>
      </w:pPr>
      <w:r w:rsidDel="00000000" w:rsidR="00000000" w:rsidRPr="00000000">
        <w:rPr>
          <w:rtl w:val="0"/>
        </w:rPr>
        <w:t xml:space="preserve">Add admin-managed dropdowns to structure the work and give clients a clear view of progress. These pick-lists should be usable on requests, projects, and monthly plan items.</w:t>
      </w:r>
    </w:p>
    <w:p w:rsidR="00000000" w:rsidDel="00000000" w:rsidP="00000000" w:rsidRDefault="00000000" w:rsidRPr="00000000" w14:paraId="0000004B">
      <w:pPr>
        <w:pStyle w:val="Heading2"/>
        <w:rPr/>
      </w:pPr>
      <w:r w:rsidDel="00000000" w:rsidR="00000000" w:rsidRPr="00000000">
        <w:rPr>
          <w:rtl w:val="0"/>
        </w:rPr>
        <w:t xml:space="preserve">5.1 Phase (Roadmap)</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 1 – Strategise (Audit &amp; Align)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 2 – Optimise (Simplify &amp; Systemise)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 3 – Maximise (Measure &amp; Strengthen)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 4–6 – Scale (Growth Engine Phase)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 7–12 – Sustain (Partnership Phase)</w:t>
      </w:r>
    </w:p>
    <w:p w:rsidR="00000000" w:rsidDel="00000000" w:rsidP="00000000" w:rsidRDefault="00000000" w:rsidRPr="00000000" w14:paraId="00000051">
      <w:pPr>
        <w:pStyle w:val="Heading2"/>
        <w:rPr/>
      </w:pPr>
      <w:r w:rsidDel="00000000" w:rsidR="00000000" w:rsidRPr="00000000">
        <w:rPr>
          <w:rtl w:val="0"/>
        </w:rPr>
        <w:t xml:space="preserve">5.2 Category (workstream)</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545767618"/>
          <w:tag w:val="goog_rdk_2"/>
        </w:sdtPr>
        <w:sdtContent>
          <w:commentRangeStart w:id="2"/>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&amp; findings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 improvement</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Automation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Systems / tech stack</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&amp; roles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Cadence &amp; comms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Reporting &amp; dashboards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Delivery quality</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Capacity / scaling</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Strategy reset</w:t>
      </w:r>
    </w:p>
    <w:p w:rsidR="00000000" w:rsidDel="00000000" w:rsidP="00000000" w:rsidRDefault="00000000" w:rsidRPr="00000000" w14:paraId="0000005C">
      <w:pPr>
        <w:pStyle w:val="Heading2"/>
        <w:rPr/>
      </w:pPr>
      <w:r w:rsidDel="00000000" w:rsidR="00000000" w:rsidRPr="00000000">
        <w:rPr>
          <w:rtl w:val="0"/>
        </w:rPr>
        <w:t xml:space="preserve">5.3 Uplift (seed list)</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As-is audit completed (team/systems/delivery)</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Operational gaps / ‘energy leaks’ identified</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Reduce admin / inbox / decision fatigue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 repetitive workflows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Dashboards + performance reporting established</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SOPs + handovers refined</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Leadership rhythms embedded (weekly/monthly/quarterly)</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Growth KPIs + forecasting model introduced</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Quarterly strategy reset executed</w:t>
      </w:r>
    </w:p>
    <w:p w:rsidR="00000000" w:rsidDel="00000000" w:rsidP="00000000" w:rsidRDefault="00000000" w:rsidRPr="00000000" w14:paraId="00000066">
      <w:pPr>
        <w:pStyle w:val="Heading2"/>
        <w:rPr/>
      </w:pPr>
      <w:r w:rsidDel="00000000" w:rsidR="00000000" w:rsidRPr="00000000">
        <w:rPr>
          <w:rtl w:val="0"/>
        </w:rPr>
        <w:t xml:space="preserve">5.4 Status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started</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progress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Waiting on client (red)</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Blocked (red)</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Done</w:t>
      </w:r>
    </w:p>
    <w:p w:rsidR="00000000" w:rsidDel="00000000" w:rsidP="00000000" w:rsidRDefault="00000000" w:rsidRPr="00000000" w14:paraId="0000006C">
      <w:pPr>
        <w:pStyle w:val="Heading1"/>
        <w:rPr/>
      </w:pPr>
      <w:r w:rsidDel="00000000" w:rsidR="00000000" w:rsidRPr="00000000">
        <w:rPr>
          <w:rtl w:val="0"/>
        </w:rPr>
        <w:t xml:space="preserve">6. Grant-readiness (Stream 2) — evidence we must capture as we build</w:t>
      </w:r>
    </w:p>
    <w:p w:rsidR="00000000" w:rsidDel="00000000" w:rsidP="00000000" w:rsidRDefault="00000000" w:rsidRPr="00000000" w14:paraId="0000006D">
      <w:pPr>
        <w:rPr/>
      </w:pPr>
      <w:r w:rsidDel="00000000" w:rsidR="00000000" w:rsidRPr="00000000">
        <w:rPr>
          <w:rtl w:val="0"/>
        </w:rPr>
        <w:t xml:space="preserve">While building, we must capture evidence so the grant application is easy and credible. MVP should include an internal-only ‘Pilot Evidence’ panel (or equivalent) to track:</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686095003"/>
          <w:tag w:val="goog_rdk_3"/>
        </w:sdtPr>
        <w:sdtContent>
          <w:commentRangeStart w:id="3"/>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Pilot Client A and Pilot Client B: start date, stage, notes.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Endorsement status: requested / received (and storage link).</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Evidence checklist: screenshots, Loom walkthroughs, usage notes.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Basic KPI notes (manual acceptable): number of requests submitted, number resolved, overdue actions count, time saved estimate.</w:t>
      </w:r>
    </w:p>
    <w:p w:rsidR="00000000" w:rsidDel="00000000" w:rsidP="00000000" w:rsidRDefault="00000000" w:rsidRPr="00000000" w14:paraId="00000072">
      <w:pPr>
        <w:pStyle w:val="Heading1"/>
        <w:rPr/>
      </w:pPr>
      <w:r w:rsidDel="00000000" w:rsidR="00000000" w:rsidRPr="00000000">
        <w:rPr>
          <w:rtl w:val="0"/>
        </w:rPr>
        <w:t xml:space="preserve">7. Project plan (2 March → 25 March internal deadline)</w:t>
      </w:r>
    </w:p>
    <w:p w:rsidR="00000000" w:rsidDel="00000000" w:rsidP="00000000" w:rsidRDefault="00000000" w:rsidRPr="00000000" w14:paraId="00000073">
      <w:pPr>
        <w:rPr/>
      </w:pPr>
      <w:r w:rsidDel="00000000" w:rsidR="00000000" w:rsidRPr="00000000">
        <w:rPr>
          <w:rtl w:val="0"/>
        </w:rPr>
        <w:t xml:space="preserve">We will run this as a short, high-velocity build with weekly touchpoints and clear artefacts each week. The goal is to have: (1) MVP usable for at least one client, and </w:t>
      </w:r>
      <w:sdt>
        <w:sdtPr>
          <w:id w:val="-863948410"/>
          <w:tag w:val="goog_rdk_4"/>
        </w:sdtPr>
        <w:sdtContent>
          <w:commentRangeStart w:id="4"/>
        </w:sdtContent>
      </w:sdt>
      <w:r w:rsidDel="00000000" w:rsidR="00000000" w:rsidRPr="00000000">
        <w:rPr>
          <w:rtl w:val="0"/>
        </w:rPr>
        <w:t xml:space="preserve">(2) the grant application pack substantially complete by 25 March </w:t>
      </w:r>
      <w:commentRangeEnd w:id="4"/>
      <w:r w:rsidDel="00000000" w:rsidR="00000000" w:rsidRPr="00000000">
        <w:commentReference w:id="4"/>
      </w:r>
      <w:r w:rsidDel="00000000" w:rsidR="00000000" w:rsidRPr="00000000">
        <w:rPr>
          <w:rtl w:val="0"/>
        </w:rPr>
        <w:t xml:space="preserve">(buffer before any personal constraints later that week).</w:t>
      </w:r>
    </w:p>
    <w:tbl>
      <w:tblPr>
        <w:tblStyle w:val="Table1"/>
        <w:tblW w:w="8640.0" w:type="dxa"/>
        <w:jc w:val="center"/>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74">
            <w:pPr>
              <w:rPr/>
            </w:pPr>
            <w:r w:rsidDel="00000000" w:rsidR="00000000" w:rsidRPr="00000000">
              <w:rPr>
                <w:rtl w:val="0"/>
              </w:rPr>
              <w:t xml:space="preserve">Dates</w:t>
            </w:r>
          </w:p>
        </w:tc>
        <w:tc>
          <w:tcPr/>
          <w:p w:rsidR="00000000" w:rsidDel="00000000" w:rsidP="00000000" w:rsidRDefault="00000000" w:rsidRPr="00000000" w14:paraId="00000075">
            <w:pPr>
              <w:rPr/>
            </w:pPr>
            <w:r w:rsidDel="00000000" w:rsidR="00000000" w:rsidRPr="00000000">
              <w:rPr>
                <w:rtl w:val="0"/>
              </w:rPr>
              <w:t xml:space="preserve">Focus / outcomes</w:t>
            </w:r>
          </w:p>
        </w:tc>
        <w:tc>
          <w:tcPr/>
          <w:p w:rsidR="00000000" w:rsidDel="00000000" w:rsidP="00000000" w:rsidRDefault="00000000" w:rsidRPr="00000000" w14:paraId="00000076">
            <w:pPr>
              <w:rPr/>
            </w:pPr>
            <w:r w:rsidDel="00000000" w:rsidR="00000000" w:rsidRPr="00000000">
              <w:rPr>
                <w:rtl w:val="0"/>
              </w:rPr>
              <w:t xml:space="preserve">Primary owner</w:t>
            </w:r>
          </w:p>
        </w:tc>
        <w:tc>
          <w:tcPr/>
          <w:p w:rsidR="00000000" w:rsidDel="00000000" w:rsidP="00000000" w:rsidRDefault="00000000" w:rsidRPr="00000000" w14:paraId="00000077">
            <w:pPr>
              <w:rPr/>
            </w:pPr>
            <w:r w:rsidDel="00000000" w:rsidR="00000000" w:rsidRPr="00000000">
              <w:rPr>
                <w:rtl w:val="0"/>
              </w:rPr>
              <w:t xml:space="preserve">Deliverables</w:t>
            </w:r>
          </w:p>
        </w:tc>
        <w:tc>
          <w:tcPr/>
          <w:p w:rsidR="00000000" w:rsidDel="00000000" w:rsidP="00000000" w:rsidRDefault="00000000" w:rsidRPr="00000000" w14:paraId="00000078">
            <w:pPr>
              <w:rPr/>
            </w:pPr>
            <w:r w:rsidDel="00000000" w:rsidR="00000000" w:rsidRPr="00000000">
              <w:rPr>
                <w:rtl w:val="0"/>
              </w:rPr>
              <w:t xml:space="preserve">Evidence captured</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2–6 Mar</w:t>
            </w:r>
          </w:p>
        </w:tc>
        <w:tc>
          <w:tcPr/>
          <w:p w:rsidR="00000000" w:rsidDel="00000000" w:rsidP="00000000" w:rsidRDefault="00000000" w:rsidRPr="00000000" w14:paraId="0000007A">
            <w:pPr>
              <w:rPr/>
            </w:pPr>
            <w:r w:rsidDel="00000000" w:rsidR="00000000" w:rsidRPr="00000000">
              <w:rPr>
                <w:rtl w:val="0"/>
              </w:rPr>
              <w:t xml:space="preserve">Lock scope; choose build platform; implement core data model + basic UI skeleton (Dashboard + Client Profile + Links).</w:t>
            </w:r>
          </w:p>
        </w:tc>
        <w:tc>
          <w:tcPr/>
          <w:p w:rsidR="00000000" w:rsidDel="00000000" w:rsidP="00000000" w:rsidRDefault="00000000" w:rsidRPr="00000000" w14:paraId="0000007B">
            <w:pPr>
              <w:rPr/>
            </w:pPr>
            <w:r w:rsidDel="00000000" w:rsidR="00000000" w:rsidRPr="00000000">
              <w:rPr>
                <w:rtl w:val="0"/>
              </w:rPr>
              <w:t xml:space="preserve">Mervin + Chrissy</w:t>
            </w:r>
          </w:p>
        </w:tc>
        <w:tc>
          <w:tcPr/>
          <w:p w:rsidR="00000000" w:rsidDel="00000000" w:rsidP="00000000" w:rsidRDefault="00000000" w:rsidRPr="00000000" w14:paraId="0000007C">
            <w:pPr>
              <w:rPr/>
            </w:pPr>
            <w:r w:rsidDel="00000000" w:rsidR="00000000" w:rsidRPr="00000000">
              <w:rPr>
                <w:rtl w:val="0"/>
              </w:rPr>
              <w:t xml:space="preserve">Scope sign-off; Portal shell; Client Profile fields; Branding placeholder.</w:t>
            </w:r>
          </w:p>
        </w:tc>
        <w:tc>
          <w:tcPr/>
          <w:p w:rsidR="00000000" w:rsidDel="00000000" w:rsidP="00000000" w:rsidRDefault="00000000" w:rsidRPr="00000000" w14:paraId="0000007D">
            <w:pPr>
              <w:rPr/>
            </w:pPr>
            <w:r w:rsidDel="00000000" w:rsidR="00000000" w:rsidRPr="00000000">
              <w:rPr>
                <w:rtl w:val="0"/>
              </w:rPr>
              <w:t xml:space="preserve">Initial screenshots; Loom (2–3 min walkthrough).</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2-6 Mar</w:t>
            </w:r>
          </w:p>
        </w:tc>
        <w:tc>
          <w:tcPr/>
          <w:p w:rsidR="00000000" w:rsidDel="00000000" w:rsidP="00000000" w:rsidRDefault="00000000" w:rsidRPr="00000000" w14:paraId="0000007F">
            <w:pPr>
              <w:rPr/>
            </w:pPr>
            <w:r w:rsidDel="00000000" w:rsidR="00000000" w:rsidRPr="00000000">
              <w:rPr>
                <w:rtl w:val="0"/>
              </w:rPr>
              <w:t xml:space="preserve">Build onboarding tracker + documents + payments + intake tracking. Red-flag logic working.</w:t>
            </w:r>
          </w:p>
        </w:tc>
        <w:tc>
          <w:tcPr/>
          <w:p w:rsidR="00000000" w:rsidDel="00000000" w:rsidP="00000000" w:rsidRDefault="00000000" w:rsidRPr="00000000" w14:paraId="00000080">
            <w:pPr>
              <w:rPr/>
            </w:pPr>
            <w:r w:rsidDel="00000000" w:rsidR="00000000" w:rsidRPr="00000000">
              <w:rPr>
                <w:rtl w:val="0"/>
              </w:rPr>
              <w:t xml:space="preserve">Mervin</w:t>
            </w:r>
          </w:p>
        </w:tc>
        <w:tc>
          <w:tcPr/>
          <w:p w:rsidR="00000000" w:rsidDel="00000000" w:rsidP="00000000" w:rsidRDefault="00000000" w:rsidRPr="00000000" w14:paraId="00000081">
            <w:pPr>
              <w:rPr/>
            </w:pPr>
            <w:r w:rsidDel="00000000" w:rsidR="00000000" w:rsidRPr="00000000">
              <w:rPr>
                <w:rtl w:val="0"/>
              </w:rPr>
              <w:t xml:space="preserve">Onboarding stepper; Docs page; Payments panel; Intake page.</w:t>
            </w:r>
          </w:p>
        </w:tc>
        <w:tc>
          <w:tcPr/>
          <w:p w:rsidR="00000000" w:rsidDel="00000000" w:rsidP="00000000" w:rsidRDefault="00000000" w:rsidRPr="00000000" w14:paraId="00000082">
            <w:pPr>
              <w:rPr/>
            </w:pPr>
            <w:r w:rsidDel="00000000" w:rsidR="00000000" w:rsidRPr="00000000">
              <w:rPr>
                <w:rtl w:val="0"/>
              </w:rPr>
              <w:t xml:space="preserve">Screenshots of each module; Test run with a dummy client.</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9-16 Mar</w:t>
            </w:r>
          </w:p>
        </w:tc>
        <w:tc>
          <w:tcPr/>
          <w:p w:rsidR="00000000" w:rsidDel="00000000" w:rsidP="00000000" w:rsidRDefault="00000000" w:rsidRPr="00000000" w14:paraId="00000084">
            <w:pPr>
              <w:rPr/>
            </w:pPr>
            <w:r w:rsidDel="00000000" w:rsidR="00000000" w:rsidRPr="00000000">
              <w:rPr>
                <w:rtl w:val="0"/>
              </w:rPr>
              <w:t xml:space="preserve">Build Brain Dump requests + client actions/tasks + work visibility + pick-lists. Seed data added.</w:t>
            </w:r>
          </w:p>
        </w:tc>
        <w:tc>
          <w:tcPr/>
          <w:p w:rsidR="00000000" w:rsidDel="00000000" w:rsidP="00000000" w:rsidRDefault="00000000" w:rsidRPr="00000000" w14:paraId="00000085">
            <w:pPr>
              <w:rPr/>
            </w:pPr>
            <w:r w:rsidDel="00000000" w:rsidR="00000000" w:rsidRPr="00000000">
              <w:rPr>
                <w:rtl w:val="0"/>
              </w:rPr>
              <w:t xml:space="preserve">Mervin</w:t>
            </w:r>
          </w:p>
        </w:tc>
        <w:tc>
          <w:tcPr/>
          <w:p w:rsidR="00000000" w:rsidDel="00000000" w:rsidP="00000000" w:rsidRDefault="00000000" w:rsidRPr="00000000" w14:paraId="00000086">
            <w:pPr>
              <w:rPr/>
            </w:pPr>
            <w:r w:rsidDel="00000000" w:rsidR="00000000" w:rsidRPr="00000000">
              <w:rPr>
                <w:rtl w:val="0"/>
              </w:rPr>
              <w:t xml:space="preserve">Requests module; Actions module; Work visibility; Pick-lists admin; Dashboard counts.</w:t>
            </w:r>
          </w:p>
        </w:tc>
        <w:tc>
          <w:tcPr/>
          <w:p w:rsidR="00000000" w:rsidDel="00000000" w:rsidP="00000000" w:rsidRDefault="00000000" w:rsidRPr="00000000" w14:paraId="00000087">
            <w:pPr>
              <w:rPr/>
            </w:pPr>
            <w:r w:rsidDel="00000000" w:rsidR="00000000" w:rsidRPr="00000000">
              <w:rPr>
                <w:rtl w:val="0"/>
              </w:rPr>
              <w:t xml:space="preserve">Screenshots + Loom; short ‘before/after’ notes on visibility improvements.</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16-21 Mar</w:t>
            </w:r>
          </w:p>
        </w:tc>
        <w:tc>
          <w:tcPr/>
          <w:p w:rsidR="00000000" w:rsidDel="00000000" w:rsidP="00000000" w:rsidRDefault="00000000" w:rsidRPr="00000000" w14:paraId="00000089">
            <w:pPr>
              <w:rPr/>
            </w:pPr>
            <w:r w:rsidDel="00000000" w:rsidR="00000000" w:rsidRPr="00000000">
              <w:rPr>
                <w:rtl w:val="0"/>
              </w:rPr>
              <w:t xml:space="preserve">Stabilise; mobile checks; pilot-ready for Client 1; compile grant pack assets and endorsements plan.</w:t>
            </w:r>
          </w:p>
        </w:tc>
        <w:tc>
          <w:tcPr/>
          <w:p w:rsidR="00000000" w:rsidDel="00000000" w:rsidP="00000000" w:rsidRDefault="00000000" w:rsidRPr="00000000" w14:paraId="0000008A">
            <w:pPr>
              <w:rPr/>
            </w:pPr>
            <w:r w:rsidDel="00000000" w:rsidR="00000000" w:rsidRPr="00000000">
              <w:rPr>
                <w:rtl w:val="0"/>
              </w:rPr>
              <w:t xml:space="preserve">Chrissy + Mervin</w:t>
            </w:r>
          </w:p>
        </w:tc>
        <w:tc>
          <w:tcPr/>
          <w:p w:rsidR="00000000" w:rsidDel="00000000" w:rsidP="00000000" w:rsidRDefault="00000000" w:rsidRPr="00000000" w14:paraId="0000008B">
            <w:pPr>
              <w:rPr/>
            </w:pPr>
            <w:r w:rsidDel="00000000" w:rsidR="00000000" w:rsidRPr="00000000">
              <w:rPr>
                <w:rtl w:val="0"/>
              </w:rPr>
              <w:t xml:space="preserve">MVP v0.1 release; Pilot Client 1 setup checklist; Grant artefacts folder.</w:t>
            </w:r>
          </w:p>
        </w:tc>
        <w:tc>
          <w:tcPr/>
          <w:p w:rsidR="00000000" w:rsidDel="00000000" w:rsidP="00000000" w:rsidRDefault="00000000" w:rsidRPr="00000000" w14:paraId="0000008C">
            <w:pPr>
              <w:rPr/>
            </w:pPr>
            <w:r w:rsidDel="00000000" w:rsidR="00000000" w:rsidRPr="00000000">
              <w:rPr>
                <w:rtl w:val="0"/>
              </w:rPr>
              <w:t xml:space="preserve">Final screenshot set; 5–10 min demo Loom; draft endorsement requests.</w:t>
            </w:r>
          </w:p>
        </w:tc>
      </w:tr>
    </w:tbl>
    <w:p w:rsidR="00000000" w:rsidDel="00000000" w:rsidP="00000000" w:rsidRDefault="00000000" w:rsidRPr="00000000" w14:paraId="0000008D">
      <w:pPr>
        <w:pStyle w:val="Heading2"/>
        <w:rPr/>
      </w:pPr>
      <w:r w:rsidDel="00000000" w:rsidR="00000000" w:rsidRPr="00000000">
        <w:rPr>
          <w:rtl w:val="0"/>
        </w:rPr>
        <w:t xml:space="preserve">Weekly touchpoints (recommended)</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x weekly build check-in (30 min): confirm what shipped, unblock decisions, agree next week deliverables.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Async daily updates (5 min): Mervin posts ‘Yesterday/Today/Blocked’ in Slack/Asana comments.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End-of-week demo (10 min Loom): recorded by Mervin and saved in the project folder.</w:t>
      </w:r>
    </w:p>
    <w:p w:rsidR="00000000" w:rsidDel="00000000" w:rsidP="00000000" w:rsidRDefault="00000000" w:rsidRPr="00000000" w14:paraId="00000091">
      <w:pPr>
        <w:pStyle w:val="Heading1"/>
        <w:rPr/>
      </w:pPr>
      <w:r w:rsidDel="00000000" w:rsidR="00000000" w:rsidRPr="00000000">
        <w:rPr>
          <w:rtl w:val="0"/>
        </w:rPr>
        <w:t xml:space="preserve">8. Asana project setup (suggested structure)</w:t>
      </w:r>
    </w:p>
    <w:p w:rsidR="00000000" w:rsidDel="00000000" w:rsidP="00000000" w:rsidRDefault="00000000" w:rsidRPr="00000000" w14:paraId="00000092">
      <w:pPr>
        <w:rPr/>
      </w:pPr>
      <w:r w:rsidDel="00000000" w:rsidR="00000000" w:rsidRPr="00000000">
        <w:rPr>
          <w:rtl w:val="0"/>
        </w:rPr>
        <w:t xml:space="preserve">Create a single Asana project: ‘Client Portal MVP + Grant (MVP Ventures Stream 2)’. Use sections below:</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 + decisions (platform choice, domains, access, environments)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Core portal modules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Pick-lists + reporting</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Pilot: Client A + Client B setup and onboarding</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Grant: Evidence pack + endorsements + application drafting</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Design/Brand assets (assigned to graphics support)</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QA + release</w:t>
      </w:r>
    </w:p>
    <w:p w:rsidR="00000000" w:rsidDel="00000000" w:rsidP="00000000" w:rsidRDefault="00000000" w:rsidRPr="00000000" w14:paraId="0000009A">
      <w:pPr>
        <w:pStyle w:val="Heading1"/>
        <w:rPr/>
      </w:pPr>
      <w:r w:rsidDel="00000000" w:rsidR="00000000" w:rsidRPr="00000000">
        <w:rPr>
          <w:rtl w:val="0"/>
        </w:rPr>
        <w:t xml:space="preserve">9. Open questions / decisions needed (Chrissy to answer quickly) - see below</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Platform preference constraints (if any): do we need white-label domain + SSO, or is simple login OK for MVP?</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 comms: confirm Slack remains primary comms channel during MVP (yes/no).</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do we call the portal externally (product name) vs internal project name?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Pilot clients: confirm Client A + Client B candidates and when they can onboard.</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Endorsement format preference: email testimonial, signed letter, or short Loom video?</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Data/privacy: any sensitive client data stored beyond links, requests, and statuses? (Aim: minimal.)</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Brand assets: do we have a logo lock-up, colours, fonts to apply now, or placeholder GA brand is fine?</w:t>
      </w:r>
    </w:p>
    <w:p w:rsidR="00000000" w:rsidDel="00000000" w:rsidP="00000000" w:rsidRDefault="00000000" w:rsidRPr="00000000" w14:paraId="000000A2">
      <w:pPr>
        <w:pStyle w:val="Heading1"/>
        <w:rPr/>
      </w:pPr>
      <w:r w:rsidDel="00000000" w:rsidR="00000000" w:rsidRPr="00000000">
        <w:rPr>
          <w:rtl w:val="0"/>
        </w:rPr>
        <w:t xml:space="preserve">10. Risks and mitigations (MVP)</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Scope creep: keep integrations lightweight; prioritise usability over perfect automation.</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leakage / permissions: strict client isolation; least-privilege access; no internal notes visible to client.</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 adoption: make dashboard dead simple; ensure ‘what to do next’ is always obvious.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 constraints: lock weekly deliverables; record Loom demos to reduce meeting load.</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A8">
      <w:pPr>
        <w:pStyle w:val="Heading3"/>
        <w:keepNext w:val="0"/>
        <w:keepLines w:val="0"/>
        <w:spacing w:after="80" w:before="280" w:lineRule="auto"/>
        <w:rPr>
          <w:color w:val="000000"/>
          <w:sz w:val="26"/>
          <w:szCs w:val="26"/>
        </w:rPr>
      </w:pPr>
      <w:bookmarkStart w:colFirst="0" w:colLast="0" w:name="_heading=h.9h0dbflobq2b" w:id="0"/>
      <w:bookmarkEnd w:id="0"/>
      <w:r w:rsidDel="00000000" w:rsidR="00000000" w:rsidRPr="00000000">
        <w:rPr>
          <w:color w:val="000000"/>
          <w:sz w:val="26"/>
          <w:szCs w:val="26"/>
          <w:rtl w:val="0"/>
        </w:rPr>
        <w:t xml:space="preserve">Platform preference constraints </w:t>
      </w:r>
    </w:p>
    <w:p w:rsidR="00000000" w:rsidDel="00000000" w:rsidP="00000000" w:rsidRDefault="00000000" w:rsidRPr="00000000" w14:paraId="000000A9">
      <w:pPr>
        <w:pStyle w:val="Heading3"/>
        <w:keepNext w:val="0"/>
        <w:keepLines w:val="0"/>
        <w:spacing w:after="80" w:before="280" w:lineRule="auto"/>
        <w:rPr/>
      </w:pPr>
      <w:bookmarkStart w:colFirst="0" w:colLast="0" w:name="_heading=h.b7yftjmonj3d" w:id="1"/>
      <w:bookmarkEnd w:id="1"/>
      <w:r w:rsidDel="00000000" w:rsidR="00000000" w:rsidRPr="00000000">
        <w:rPr>
          <w:b w:val="1"/>
          <w:bCs w:val="1"/>
          <w:rtl w:val="0"/>
        </w:rPr>
        <w:t xml:space="preserve">White-label domain:</w:t>
      </w:r>
      <w:r w:rsidDel="00000000" w:rsidR="00000000" w:rsidRPr="00000000">
        <w:rPr>
          <w:rtl w:val="0"/>
        </w:rPr>
        <w:t xml:space="preserve"> Yes — use Grow Advantage domain for the portal (e.g. </w:t>
      </w:r>
      <w:r w:rsidDel="00000000" w:rsidR="00000000" w:rsidRPr="00000000">
        <w:rPr>
          <w:rFonts w:ascii="Roboto Mono" w:cs="Roboto Mono" w:eastAsia="Roboto Mono" w:hAnsi="Roboto Mono"/>
          <w:color w:val="188038"/>
          <w:rtl w:val="0"/>
        </w:rPr>
        <w:t xml:space="preserve">portal.growadvantage.com.au</w:t>
      </w:r>
      <w:r w:rsidDel="00000000" w:rsidR="00000000" w:rsidRPr="00000000">
        <w:rPr>
          <w:rtl w:val="0"/>
        </w:rPr>
        <w:t xml:space="preserve">) </w:t>
      </w:r>
      <w:r w:rsidDel="00000000" w:rsidR="00000000" w:rsidRPr="00000000">
        <w:rPr>
          <w:b w:val="1"/>
          <w:bCs w:val="1"/>
          <w:rtl w:val="0"/>
        </w:rPr>
        <w:t xml:space="preserve">if it’s straightforward on the chosen platform</w:t>
      </w:r>
      <w:r w:rsidDel="00000000" w:rsidR="00000000" w:rsidRPr="00000000">
        <w:rPr>
          <w:rtl w:val="0"/>
        </w:rPr>
        <w:t xml:space="preserve">.</w:t>
      </w:r>
    </w:p>
    <w:p w:rsidR="00000000" w:rsidDel="00000000" w:rsidP="00000000" w:rsidRDefault="00000000" w:rsidRPr="00000000" w14:paraId="000000AA">
      <w:pPr>
        <w:numPr>
          <w:ilvl w:val="0"/>
          <w:numId w:val="2"/>
        </w:numPr>
        <w:spacing w:after="0" w:afterAutospacing="0" w:before="240" w:lineRule="auto"/>
        <w:ind w:left="720" w:hanging="360"/>
      </w:pPr>
      <w:r w:rsidDel="00000000" w:rsidR="00000000" w:rsidRPr="00000000">
        <w:rPr>
          <w:b w:val="1"/>
          <w:bCs w:val="1"/>
          <w:rtl w:val="0"/>
        </w:rPr>
        <w:t xml:space="preserve">Authentication:</w:t>
      </w:r>
      <w:r w:rsidDel="00000000" w:rsidR="00000000" w:rsidRPr="00000000">
        <w:rPr>
          <w:rtl w:val="0"/>
        </w:rPr>
        <w:t xml:space="preserve"> Prefer </w:t>
      </w:r>
      <w:r w:rsidDel="00000000" w:rsidR="00000000" w:rsidRPr="00000000">
        <w:rPr>
          <w:b w:val="1"/>
          <w:bCs w:val="1"/>
          <w:rtl w:val="0"/>
        </w:rPr>
        <w:t xml:space="preserve">Google SSO (“Sign in with Google”)</w:t>
      </w:r>
      <w:r w:rsidDel="00000000" w:rsidR="00000000" w:rsidRPr="00000000">
        <w:rPr>
          <w:rtl w:val="0"/>
        </w:rPr>
        <w:t xml:space="preserve"> if it’s quick/low-complexity; otherwise use </w:t>
      </w:r>
      <w:r w:rsidDel="00000000" w:rsidR="00000000" w:rsidRPr="00000000">
        <w:rPr>
          <w:b w:val="1"/>
          <w:bCs w:val="1"/>
          <w:rtl w:val="0"/>
        </w:rPr>
        <w:t xml:space="preserve">magic link login</w:t>
      </w:r>
      <w:r w:rsidDel="00000000" w:rsidR="00000000" w:rsidRPr="00000000">
        <w:rPr>
          <w:rtl w:val="0"/>
        </w:rPr>
        <w:t xml:space="preserve"> for MVP.</w:t>
      </w:r>
    </w:p>
    <w:p w:rsidR="00000000" w:rsidDel="00000000" w:rsidP="00000000" w:rsidRDefault="00000000" w:rsidRPr="00000000" w14:paraId="000000AB">
      <w:pPr>
        <w:numPr>
          <w:ilvl w:val="0"/>
          <w:numId w:val="2"/>
        </w:numPr>
        <w:spacing w:after="24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speed to launch &gt; perfection. If domain hookup or Google SSO introduces delays/paid tiers/complexity, ship with a temporary subdomain/platform URL + magic link and we’ll switch once stable.</w:t>
      </w:r>
    </w:p>
    <w:p w:rsidR="00000000" w:rsidDel="00000000" w:rsidP="00000000" w:rsidRDefault="00000000" w:rsidRPr="00000000" w14:paraId="000000AC">
      <w:pPr>
        <w:pStyle w:val="Heading3"/>
        <w:keepNext w:val="0"/>
        <w:keepLines w:val="0"/>
        <w:spacing w:after="80" w:before="280" w:lineRule="auto"/>
        <w:rPr>
          <w:color w:val="000000"/>
          <w:sz w:val="26"/>
          <w:szCs w:val="26"/>
        </w:rPr>
      </w:pPr>
      <w:bookmarkStart w:colFirst="0" w:colLast="0" w:name="_heading=h.93e3hfutz9j0" w:id="2"/>
      <w:bookmarkEnd w:id="2"/>
      <w:sdt>
        <w:sdtPr>
          <w:id w:val="-1439028460"/>
          <w:tag w:val="goog_rdk_5"/>
        </w:sdtPr>
        <w:sdtContent>
          <w:commentRangeStart w:id="5"/>
        </w:sdtContent>
      </w:sdt>
      <w:r w:rsidDel="00000000" w:rsidR="00000000" w:rsidRPr="00000000">
        <w:rPr>
          <w:color w:val="000000"/>
          <w:sz w:val="26"/>
          <w:szCs w:val="26"/>
          <w:rtl w:val="0"/>
        </w:rPr>
        <w:t xml:space="preserve">What I need from you / whoever manages the domain</w:t>
      </w:r>
    </w:p>
    <w:p w:rsidR="00000000" w:rsidDel="00000000" w:rsidP="00000000" w:rsidRDefault="00000000" w:rsidRPr="00000000" w14:paraId="000000AD">
      <w:pPr>
        <w:pStyle w:val="Heading3"/>
        <w:keepNext w:val="0"/>
        <w:keepLines w:val="0"/>
        <w:spacing w:after="80" w:before="280" w:lineRule="auto"/>
        <w:rPr/>
      </w:pPr>
      <w:bookmarkStart w:colFirst="0" w:colLast="0" w:name="_heading=h.231v5en143w1" w:id="3"/>
      <w:bookmarkEnd w:id="3"/>
      <w:r w:rsidDel="00000000" w:rsidR="00000000" w:rsidRPr="00000000">
        <w:rPr>
          <w:rtl w:val="0"/>
        </w:rPr>
        <w:t xml:space="preserve">Have these ready (don’t overthink — just gather them):</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AE">
      <w:pPr>
        <w:numPr>
          <w:ilvl w:val="0"/>
          <w:numId w:val="3"/>
        </w:numPr>
        <w:spacing w:after="0" w:afterAutospacing="0" w:before="240" w:lineRule="auto"/>
        <w:ind w:left="720" w:hanging="360"/>
      </w:pPr>
      <w:r w:rsidDel="00000000" w:rsidR="00000000" w:rsidRPr="00000000">
        <w:rPr>
          <w:rtl w:val="0"/>
        </w:rPr>
        <w:t xml:space="preserve">Access to the DNS provider (where your domain is managed: GoDaddy / Cloudflare / VentraIP / etc.)</w:t>
      </w:r>
    </w:p>
    <w:p w:rsidR="00000000" w:rsidDel="00000000" w:rsidP="00000000" w:rsidRDefault="00000000" w:rsidRPr="00000000" w14:paraId="000000AF">
      <w:pPr>
        <w:numPr>
          <w:ilvl w:val="0"/>
          <w:numId w:val="3"/>
        </w:numPr>
        <w:spacing w:after="0" w:afterAutospacing="0" w:before="0" w:beforeAutospacing="0" w:lineRule="auto"/>
        <w:ind w:left="720" w:hanging="360"/>
      </w:pPr>
      <w:r w:rsidDel="00000000" w:rsidR="00000000" w:rsidRPr="00000000">
        <w:rPr>
          <w:rtl w:val="0"/>
        </w:rPr>
        <w:t xml:space="preserve">Ability to add a DNS record:</w:t>
      </w:r>
    </w:p>
    <w:p w:rsidR="00000000" w:rsidDel="00000000" w:rsidP="00000000" w:rsidRDefault="00000000" w:rsidRPr="00000000" w14:paraId="000000B0">
      <w:pPr>
        <w:numPr>
          <w:ilvl w:val="1"/>
          <w:numId w:val="3"/>
        </w:numPr>
        <w:spacing w:after="0" w:afterAutospacing="0" w:before="0" w:beforeAutospacing="0" w:lineRule="auto"/>
        <w:ind w:left="1440" w:hanging="360"/>
      </w:pPr>
      <w:r w:rsidDel="00000000" w:rsidR="00000000" w:rsidRPr="00000000">
        <w:rPr>
          <w:rtl w:val="0"/>
        </w:rPr>
        <w:t xml:space="preserve">usually a </w:t>
      </w:r>
      <w:r w:rsidDel="00000000" w:rsidR="00000000" w:rsidRPr="00000000">
        <w:rPr>
          <w:b w:val="1"/>
          <w:bCs w:val="1"/>
          <w:rtl w:val="0"/>
        </w:rPr>
        <w:t xml:space="preserve">CNAME</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portal</w:t>
      </w:r>
      <w:r w:rsidDel="00000000" w:rsidR="00000000" w:rsidRPr="00000000">
        <w:rPr>
          <w:rtl w:val="0"/>
        </w:rPr>
        <w:t xml:space="preserve"> → whatever host the platform gives</w:t>
      </w:r>
    </w:p>
    <w:p w:rsidR="00000000" w:rsidDel="00000000" w:rsidP="00000000" w:rsidRDefault="00000000" w:rsidRPr="00000000" w14:paraId="000000B1">
      <w:pPr>
        <w:numPr>
          <w:ilvl w:val="1"/>
          <w:numId w:val="3"/>
        </w:numPr>
        <w:spacing w:after="0" w:afterAutospacing="0" w:before="0" w:beforeAutospacing="0" w:lineRule="auto"/>
        <w:ind w:left="1440" w:hanging="360"/>
      </w:pPr>
      <w:r w:rsidDel="00000000" w:rsidR="00000000" w:rsidRPr="00000000">
        <w:rPr>
          <w:rtl w:val="0"/>
        </w:rPr>
        <w:t xml:space="preserve">sometimes an </w:t>
      </w:r>
      <w:r w:rsidDel="00000000" w:rsidR="00000000" w:rsidRPr="00000000">
        <w:rPr>
          <w:b w:val="1"/>
          <w:bCs w:val="1"/>
          <w:rtl w:val="0"/>
        </w:rPr>
        <w:t xml:space="preserve">A record</w:t>
      </w:r>
      <w:r w:rsidDel="00000000" w:rsidR="00000000" w:rsidRPr="00000000">
        <w:rPr>
          <w:rtl w:val="0"/>
        </w:rPr>
        <w:t xml:space="preserve"> if they provide an IP</w:t>
      </w:r>
    </w:p>
    <w:p w:rsidR="00000000" w:rsidDel="00000000" w:rsidP="00000000" w:rsidRDefault="00000000" w:rsidRPr="00000000" w14:paraId="000000B2">
      <w:pPr>
        <w:numPr>
          <w:ilvl w:val="0"/>
          <w:numId w:val="3"/>
        </w:numPr>
        <w:spacing w:after="240" w:before="0" w:beforeAutospacing="0" w:lineRule="auto"/>
        <w:ind w:left="720" w:hanging="360"/>
      </w:pPr>
      <w:r w:rsidDel="00000000" w:rsidR="00000000" w:rsidRPr="00000000">
        <w:rPr>
          <w:rtl w:val="0"/>
        </w:rPr>
        <w:t xml:space="preserve">Any existing subdomains in use (so we don’t clash)</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Other docs -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hyperlink r:id="rId9">
        <w:r w:rsidDel="00000000" w:rsidR="00000000" w:rsidRPr="00000000">
          <w:rPr>
            <w:color w:val="1155cc"/>
            <w:u w:val="single"/>
            <w:rtl w:val="0"/>
          </w:rPr>
          <w:t xml:space="preserve">Luma-Investor-Feasibility-Study (1).docx - Google Docs</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hyperlink r:id="rId10">
        <w:r w:rsidDel="00000000" w:rsidR="00000000" w:rsidRPr="00000000">
          <w:rPr>
            <w:color w:val="1155cc"/>
            <w:u w:val="single"/>
            <w:rtl w:val="0"/>
          </w:rPr>
          <w:t xml:space="preserve">MVP Ventures Program | NSW Government</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rissy Elle" w:id="1" w:date="2026-03-02T04:52:25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can replace with an imbuilt form that would be great.</w:t>
      </w:r>
    </w:p>
  </w:comment>
  <w:comment w:author="Chrissy Elle" w:id="2" w:date="2026-03-02T04:54:51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@Mervin I will create this for Carmen as an example and add to the onboarding folder</w:t>
      </w:r>
    </w:p>
  </w:comment>
  <w:comment w:author="Chrissy Elle" w:id="5" w:date="2026-03-02T05:07:01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mervin - Michelle can help with this</w:t>
      </w:r>
    </w:p>
  </w:comment>
  <w:comment w:author="Chrissy Elle" w:id="4" w:date="2026-03-02T04:59:45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https://www.nsw.gov.au/business-and-economy/innovation/grants-and-programs/mvp-ventures-program</w:t>
      </w:r>
    </w:p>
  </w:comment>
  <w:comment w:author="Chrissy Elle" w:id="3" w:date="2026-03-02T04:56:32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use Carmen - who e are onboarding now and Em when we move her over (and possibly Chantal) - I have another client called Emily starting but not until 20th April - plus build out for us internally</w:t>
      </w:r>
    </w:p>
  </w:comment>
  <w:comment w:author="Chrissy Elle" w:id="0" w:date="2026-03-02T04:51:15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@hello@heymervin.com - it would be great to learn from what we are doing with the Asana / Slack integrations in Em's world.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hello@heymervin.com_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B9" w15:done="0"/>
  <w15:commentEx w15:paraId="000000BA" w15:done="0"/>
  <w15:commentEx w15:paraId="000000BB" w15:done="0"/>
  <w15:commentEx w15:paraId="000000BC" w15:done="0"/>
  <w15:commentEx w15:paraId="000000BD" w15:done="0"/>
  <w15:commentEx w15:paraId="000000B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www.nsw.gov.au/business-and-economy/innovation/grants-and-programs/mvp-ventures-program" TargetMode="External"/><Relationship Id="rId9" Type="http://schemas.openxmlformats.org/officeDocument/2006/relationships/hyperlink" Target="https://docs.google.com/document/d/1wqIhlFLfVA6i8jMuCg0jN1BaYJkZq5K1/edi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BHyTslw1rl7HBFF8CaXVyQPsvg==">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