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ACB1" w14:textId="3038DDDD" w:rsidR="00457B9A" w:rsidRPr="00D068F3" w:rsidRDefault="00457B9A" w:rsidP="00457B9A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D068F3">
        <w:rPr>
          <w:rFonts w:ascii="Times New Roman" w:hAnsi="Times New Roman" w:cs="Times New Roman"/>
          <w:b/>
          <w:bCs/>
          <w:color w:val="4472C4" w:themeColor="accent1"/>
        </w:rPr>
        <w:t>US</w:t>
      </w:r>
      <w:r w:rsidRPr="00457B9A">
        <w:rPr>
          <w:rFonts w:ascii="Times New Roman" w:hAnsi="Times New Roman" w:cs="Times New Roman"/>
          <w:b/>
          <w:bCs/>
          <w:color w:val="4472C4" w:themeColor="accent1"/>
        </w:rPr>
        <w:t>2</w:t>
      </w:r>
      <w:r w:rsidRPr="00D068F3">
        <w:rPr>
          <w:rFonts w:ascii="Times New Roman" w:hAnsi="Times New Roman" w:cs="Times New Roman"/>
          <w:b/>
          <w:bCs/>
          <w:color w:val="4472C4" w:themeColor="accent1"/>
        </w:rPr>
        <w:t xml:space="preserve"> : Formulaire d</w:t>
      </w:r>
      <w:r w:rsidRPr="003415D8">
        <w:rPr>
          <w:rFonts w:ascii="Times New Roman" w:hAnsi="Times New Roman" w:cs="Times New Roman"/>
          <w:b/>
          <w:bCs/>
          <w:color w:val="4472C4" w:themeColor="accent1"/>
        </w:rPr>
        <w:t>e Connexion</w:t>
      </w:r>
      <w:r w:rsidRPr="00D068F3">
        <w:rPr>
          <w:rFonts w:ascii="Times New Roman" w:hAnsi="Times New Roman" w:cs="Times New Roman"/>
          <w:b/>
          <w:bCs/>
          <w:color w:val="4472C4" w:themeColor="accent1"/>
        </w:rPr>
        <w:t xml:space="preserve"> Utilisateur </w:t>
      </w:r>
      <w:r>
        <w:rPr>
          <w:rFonts w:ascii="Times New Roman" w:hAnsi="Times New Roman" w:cs="Times New Roman"/>
          <w:b/>
          <w:bCs/>
          <w:color w:val="4472C4" w:themeColor="accent1"/>
        </w:rPr>
        <w:t>(version mobile)</w:t>
      </w:r>
    </w:p>
    <w:p w14:paraId="6DE1DAA4" w14:textId="520A063C" w:rsidR="00457B9A" w:rsidRPr="00D068F3" w:rsidRDefault="00457B9A" w:rsidP="00457B9A">
      <w:pPr>
        <w:spacing w:line="360" w:lineRule="auto"/>
        <w:rPr>
          <w:rFonts w:ascii="Times New Roman" w:hAnsi="Times New Roman" w:cs="Times New Roman"/>
        </w:rPr>
      </w:pPr>
      <w:r w:rsidRPr="00D068F3">
        <w:rPr>
          <w:rFonts w:ascii="Times New Roman" w:hAnsi="Times New Roman" w:cs="Times New Roman"/>
        </w:rPr>
        <w:t>Taille (Fibonacci) : 13</w:t>
      </w:r>
      <w:r w:rsidRPr="00D068F3">
        <w:rPr>
          <w:rFonts w:ascii="Times New Roman" w:hAnsi="Times New Roman" w:cs="Times New Roman"/>
        </w:rPr>
        <w:br/>
        <w:t>Priorité : High</w:t>
      </w:r>
      <w:r w:rsidRPr="00D068F3">
        <w:rPr>
          <w:rFonts w:ascii="Times New Roman" w:hAnsi="Times New Roman" w:cs="Times New Roman"/>
        </w:rPr>
        <w:br/>
        <w:t xml:space="preserve">Composant : </w:t>
      </w:r>
      <w:proofErr w:type="spellStart"/>
      <w:r w:rsidRPr="003415D8">
        <w:rPr>
          <w:rFonts w:ascii="Times New Roman" w:hAnsi="Times New Roman" w:cs="Times New Roman"/>
        </w:rPr>
        <w:t>Connex</w:t>
      </w:r>
      <w:r w:rsidRPr="00D068F3">
        <w:rPr>
          <w:rFonts w:ascii="Times New Roman" w:hAnsi="Times New Roman" w:cs="Times New Roman"/>
        </w:rPr>
        <w:t>ion.jsx</w:t>
      </w:r>
      <w:proofErr w:type="spellEnd"/>
      <w:r w:rsidRPr="00D068F3">
        <w:rPr>
          <w:rFonts w:ascii="Times New Roman" w:hAnsi="Times New Roman" w:cs="Times New Roman"/>
        </w:rPr>
        <w:br/>
        <w:t>Version : V1</w:t>
      </w:r>
      <w:r w:rsidRPr="00D068F3">
        <w:rPr>
          <w:rFonts w:ascii="Times New Roman" w:hAnsi="Times New Roman" w:cs="Times New Roman"/>
        </w:rPr>
        <w:br/>
        <w:t>Statut : À venir</w:t>
      </w:r>
      <w:r w:rsidRPr="00D068F3">
        <w:rPr>
          <w:rFonts w:ascii="Times New Roman" w:hAnsi="Times New Roman" w:cs="Times New Roman"/>
        </w:rPr>
        <w:br/>
        <w:t>Pièce :</w:t>
      </w:r>
      <w:r w:rsidRPr="00C35166">
        <w:rPr>
          <w:rFonts w:ascii="Times New Roman" w:hAnsi="Times New Roman" w:cs="Times New Roman"/>
        </w:rPr>
        <w:t xml:space="preserve"> Maquette </w:t>
      </w:r>
      <w:r>
        <w:rPr>
          <w:rFonts w:ascii="Times New Roman" w:hAnsi="Times New Roman" w:cs="Times New Roman"/>
        </w:rPr>
        <w:br/>
      </w:r>
    </w:p>
    <w:p w14:paraId="093510DC" w14:textId="77777777" w:rsidR="00457B9A" w:rsidRPr="00D068F3" w:rsidRDefault="00457B9A" w:rsidP="00457B9A">
      <w:pPr>
        <w:spacing w:line="240" w:lineRule="auto"/>
        <w:rPr>
          <w:rFonts w:ascii="Times New Roman" w:hAnsi="Times New Roman" w:cs="Times New Roman"/>
          <w:b/>
          <w:bCs/>
          <w:color w:val="EE0000"/>
        </w:rPr>
      </w:pPr>
      <w:r w:rsidRPr="00D068F3">
        <w:rPr>
          <w:rFonts w:ascii="Times New Roman" w:hAnsi="Times New Roman" w:cs="Times New Roman"/>
          <w:b/>
          <w:bCs/>
          <w:color w:val="EE0000"/>
        </w:rPr>
        <w:t>Critères d’acceptation :</w:t>
      </w:r>
    </w:p>
    <w:p w14:paraId="1DCE770C" w14:textId="77777777" w:rsidR="00457B9A" w:rsidRPr="00457B9A" w:rsidRDefault="00457B9A" w:rsidP="00457B9A">
      <w:p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Lorsque cette fonctionnalité sera développée, l’écran de connexion permettra :</w:t>
      </w:r>
    </w:p>
    <w:p w14:paraId="14B9C9E6" w14:textId="77777777" w:rsidR="00457B9A" w:rsidRPr="00457B9A" w:rsidRDefault="00457B9A" w:rsidP="00457B9A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Initialisation de la base de données locale</w:t>
      </w:r>
    </w:p>
    <w:p w14:paraId="36833B6C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À l’ouverture de l’écran de connexion, l’application vérifiera que la base de données locale est bien initialisée.</w:t>
      </w:r>
    </w:p>
    <w:p w14:paraId="638B60EB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de problème, l’utilisateur sera informé par un message d’erreur indiquant que l’initialisation de la base locale est impossible.</w:t>
      </w:r>
    </w:p>
    <w:p w14:paraId="75120A88" w14:textId="77777777" w:rsidR="00457B9A" w:rsidRPr="00457B9A" w:rsidRDefault="00457B9A" w:rsidP="00457B9A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Formulaire de connexion</w:t>
      </w:r>
    </w:p>
    <w:p w14:paraId="502B0A94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L’écran proposera un formulaire simple avec :</w:t>
      </w:r>
    </w:p>
    <w:p w14:paraId="1E419D52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champ Email ;</w:t>
      </w:r>
    </w:p>
    <w:p w14:paraId="563D0630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champ Mot de passe (saisi de manière masquée).</w:t>
      </w:r>
    </w:p>
    <w:p w14:paraId="7E235080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L’utilisateur pourra saisir et modifier librement ces deux champs.</w:t>
      </w:r>
    </w:p>
    <w:p w14:paraId="2BD44260" w14:textId="77777777" w:rsidR="00457B9A" w:rsidRPr="00457B9A" w:rsidRDefault="00457B9A" w:rsidP="00457B9A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Validation des champs</w:t>
      </w:r>
    </w:p>
    <w:p w14:paraId="09032ABB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Email :</w:t>
      </w:r>
    </w:p>
    <w:p w14:paraId="598AF0D8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Champ obligatoire ;</w:t>
      </w:r>
    </w:p>
    <w:p w14:paraId="42466F0D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Doit respecter un format d’adresse e-mail valide ;</w:t>
      </w:r>
    </w:p>
    <w:p w14:paraId="231F24BC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d’erreur, un message d’erreur lisible sera affiché sous le champ (ex. « L’email est requis », « Email invalide »).</w:t>
      </w:r>
    </w:p>
    <w:p w14:paraId="7CD1000F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Mot de passe :</w:t>
      </w:r>
    </w:p>
    <w:p w14:paraId="78FC2F64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Champ obligatoire ;</w:t>
      </w:r>
    </w:p>
    <w:p w14:paraId="7DB2F78D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Doit respecter des règles de sécurité minimales :</w:t>
      </w:r>
    </w:p>
    <w:p w14:paraId="55CFCF89" w14:textId="77777777" w:rsidR="00457B9A" w:rsidRPr="00457B9A" w:rsidRDefault="00457B9A" w:rsidP="00457B9A">
      <w:pPr>
        <w:numPr>
          <w:ilvl w:val="3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longueur minimale de 12 caractères ;</w:t>
      </w:r>
    </w:p>
    <w:p w14:paraId="2059A997" w14:textId="77777777" w:rsidR="00457B9A" w:rsidRPr="00457B9A" w:rsidRDefault="00457B9A" w:rsidP="00457B9A">
      <w:pPr>
        <w:numPr>
          <w:ilvl w:val="3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présence d’au moins une majuscule, une minuscule, un chiffre et un caractère spécial ;</w:t>
      </w:r>
    </w:p>
    <w:p w14:paraId="2ACBD222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de non-respect, un message d’erreur sera affiché sous le champ (ex. « Minimum 12 caractères », message sur la complexité).</w:t>
      </w:r>
    </w:p>
    <w:p w14:paraId="684938BE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lastRenderedPageBreak/>
        <w:t>Lorsque l’utilisateur corrige un champ, le message d’erreur associé à ce champ disparaît.</w:t>
      </w:r>
    </w:p>
    <w:p w14:paraId="5C12BB6C" w14:textId="77777777" w:rsidR="00457B9A" w:rsidRPr="00457B9A" w:rsidRDefault="00457B9A" w:rsidP="00457B9A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Tentative de connexion</w:t>
      </w:r>
    </w:p>
    <w:p w14:paraId="55ACF560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Lorsque l’utilisateur appuie sur le bouton « Se connecter » :</w:t>
      </w:r>
    </w:p>
    <w:p w14:paraId="674E473A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Le système vérifie d’abord la validité du formulaire (email + mot de passe).</w:t>
      </w:r>
    </w:p>
    <w:p w14:paraId="410F76BA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Si le formulaire est invalide, la tentative de connexion est bloquée et les messages d’erreur restent visibles.</w:t>
      </w:r>
    </w:p>
    <w:p w14:paraId="094AA4AD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Si le formulaire est valide, le système vérifie en base si un compte existe avec cet email et ce mot de passe.</w:t>
      </w:r>
    </w:p>
    <w:p w14:paraId="0F9C31EE" w14:textId="77777777" w:rsidR="00457B9A" w:rsidRPr="00457B9A" w:rsidRDefault="00457B9A" w:rsidP="00457B9A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Gestion du résultat de la connexion</w:t>
      </w:r>
    </w:p>
    <w:p w14:paraId="763429F6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Si les identifiants sont corrects :</w:t>
      </w:r>
    </w:p>
    <w:p w14:paraId="4A3AAC8A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L’utilisateur est considéré comme connecté.</w:t>
      </w:r>
    </w:p>
    <w:p w14:paraId="47FA12CF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Ses informations de base (id, nom, prénom, email, téléphone) sont conservées en mémoire pour le reste de la session.</w:t>
      </w:r>
    </w:p>
    <w:p w14:paraId="5FB05F85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message de bienvenue s’affiche (par exemple : « Bienvenue Prénom Nom ! »).</w:t>
      </w:r>
    </w:p>
    <w:p w14:paraId="0C4D66BC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L’utilisateur est redirigé automatiquement vers l’écran Profil.</w:t>
      </w:r>
    </w:p>
    <w:p w14:paraId="106ADF9D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Les champs du formulaire sont réinitialisés (vides).</w:t>
      </w:r>
    </w:p>
    <w:p w14:paraId="6F114F0B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Si les identifiants sont incorrects (aucun compte correspondant) :</w:t>
      </w:r>
    </w:p>
    <w:p w14:paraId="06123E01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message d’erreur global s’affiche (par exemple : « Email ou mot de passe incorrect. »).</w:t>
      </w:r>
    </w:p>
    <w:p w14:paraId="04E15A26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d’erreur technique (problème d’accès aux données, etc.) :</w:t>
      </w:r>
    </w:p>
    <w:p w14:paraId="544C169B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message informe l’utilisateur qu’une erreur est survenue pendant la connexion.</w:t>
      </w:r>
    </w:p>
    <w:p w14:paraId="060C17FF" w14:textId="77777777" w:rsidR="00457B9A" w:rsidRPr="00457B9A" w:rsidRDefault="00457B9A" w:rsidP="00457B9A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Navigation depuis l’écran de connexion</w:t>
      </w:r>
    </w:p>
    <w:p w14:paraId="19014364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menu horizontal sera disponible en haut de l’écran.</w:t>
      </w:r>
    </w:p>
    <w:p w14:paraId="60831E2E" w14:textId="77777777" w:rsidR="00457B9A" w:rsidRPr="00457B9A" w:rsidRDefault="00457B9A" w:rsidP="00457B9A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Depuis ce menu, l’utilisateur pourra :</w:t>
      </w:r>
    </w:p>
    <w:p w14:paraId="2129B629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revenir à l’écran précédent (Retour) ;</w:t>
      </w:r>
    </w:p>
    <w:p w14:paraId="583E0880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retourner à l’accueil de l’application (Accueil) ;</w:t>
      </w:r>
    </w:p>
    <w:p w14:paraId="5ED90CE3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accéder au Catalogue ;</w:t>
      </w:r>
    </w:p>
    <w:p w14:paraId="47D03A01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accéder à l’écran Inscription pour créer un compte s’il n’en a pas encore ;</w:t>
      </w:r>
    </w:p>
    <w:p w14:paraId="1A4E1487" w14:textId="77777777" w:rsidR="00457B9A" w:rsidRPr="00457B9A" w:rsidRDefault="00457B9A" w:rsidP="00457B9A">
      <w:pPr>
        <w:numPr>
          <w:ilvl w:val="2"/>
          <w:numId w:val="1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accéder directement à l’écran Profil (par exemple s’il est déjà connecté).</w:t>
      </w:r>
    </w:p>
    <w:p w14:paraId="01C61D0E" w14:textId="77777777" w:rsidR="00457B9A" w:rsidRPr="00D068F3" w:rsidRDefault="00457B9A" w:rsidP="00457B9A">
      <w:pPr>
        <w:spacing w:line="360" w:lineRule="auto"/>
        <w:rPr>
          <w:rFonts w:ascii="Times New Roman" w:hAnsi="Times New Roman" w:cs="Times New Roman"/>
          <w:b/>
          <w:bCs/>
          <w:color w:val="EE0000"/>
        </w:rPr>
      </w:pPr>
      <w:r w:rsidRPr="00457B9A">
        <w:rPr>
          <w:rFonts w:ascii="Times New Roman" w:hAnsi="Times New Roman" w:cs="Times New Roman"/>
          <w:lang/>
        </w:rPr>
        <w:t>Le bouton Connexion ne sera pas affiché dans ce menu, puisque l’utilisateur se trouve déjà sur cet écran.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lastRenderedPageBreak/>
        <w:br/>
      </w:r>
      <w:r w:rsidRPr="00D068F3">
        <w:rPr>
          <w:rFonts w:ascii="Times New Roman" w:hAnsi="Times New Roman" w:cs="Times New Roman"/>
          <w:b/>
          <w:bCs/>
          <w:color w:val="EE0000"/>
        </w:rPr>
        <w:t>Définition de terminé :</w:t>
      </w:r>
    </w:p>
    <w:p w14:paraId="17A25F59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Tous les champs obligatoires (email, mot de passe) sont contrôlés et affichent un message d’erreur clair en cas de problème (champ vide, format email invalide, mot de passe non conforme).</w:t>
      </w:r>
    </w:p>
    <w:p w14:paraId="4B309041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Le mot de passe respecte la longueur minimale (12 caractères) et la complexité définie (majuscule, minuscule, chiffre, caractère spécial).</w:t>
      </w:r>
    </w:p>
    <w:p w14:paraId="211AECED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Lorsque l’utilisateur corrige un champ, le message d’erreur associé disparaît.</w:t>
      </w:r>
    </w:p>
    <w:p w14:paraId="20FFF560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de succès de la connexion :</w:t>
      </w:r>
    </w:p>
    <w:p w14:paraId="16751CF9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les identifiants sont vérifiés en base ;</w:t>
      </w:r>
    </w:p>
    <w:p w14:paraId="25E53FAB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les informations de l’utilisateur sont chargées dans le contexte (session) ;</w:t>
      </w:r>
    </w:p>
    <w:p w14:paraId="66C85A56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un message de bienvenue est affiché ;</w:t>
      </w:r>
    </w:p>
    <w:p w14:paraId="2F3E7F91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l’utilisateur est redirigé vers l’écran Profil.</w:t>
      </w:r>
    </w:p>
    <w:p w14:paraId="0BB0ADDA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d’identifiants incorrects (aucun utilisateur trouvé) : un message d’erreur dédié informe l’utilisateur (ex. « Email ou mot de passe incorrect. »).</w:t>
      </w:r>
    </w:p>
    <w:p w14:paraId="140A4550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d’erreur d’initialisation de la base locale : une alerte d’erreur est affichée à l’utilisateur.</w:t>
      </w:r>
    </w:p>
    <w:p w14:paraId="6911BB9E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En cas d’erreur technique pendant la vérification en base : une alerte d’erreur générique est affichée.</w:t>
      </w:r>
    </w:p>
    <w:p w14:paraId="68578705" w14:textId="77777777" w:rsidR="00457B9A" w:rsidRPr="00457B9A" w:rsidRDefault="00457B9A" w:rsidP="00457B9A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Le menu de navigation présent sur l’écran permet d’accéder aux autres écrans :</w:t>
      </w:r>
    </w:p>
    <w:p w14:paraId="00E3B6DE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Retour,</w:t>
      </w:r>
    </w:p>
    <w:p w14:paraId="3AEB1347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Accueil,</w:t>
      </w:r>
    </w:p>
    <w:p w14:paraId="674F6036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Catalogue,</w:t>
      </w:r>
    </w:p>
    <w:p w14:paraId="6B2ADF9E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Inscription,</w:t>
      </w:r>
    </w:p>
    <w:p w14:paraId="66D18EBB" w14:textId="77777777" w:rsidR="00457B9A" w:rsidRPr="00457B9A" w:rsidRDefault="00457B9A" w:rsidP="00457B9A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lang/>
        </w:rPr>
      </w:pPr>
      <w:r w:rsidRPr="00457B9A">
        <w:rPr>
          <w:rFonts w:ascii="Times New Roman" w:hAnsi="Times New Roman" w:cs="Times New Roman"/>
          <w:lang/>
        </w:rPr>
        <w:t>Profil.</w:t>
      </w:r>
    </w:p>
    <w:p w14:paraId="4076428E" w14:textId="0CB4CCDA" w:rsidR="00457B9A" w:rsidRPr="00457B9A" w:rsidRDefault="00457B9A" w:rsidP="00457B9A">
      <w:pPr>
        <w:rPr>
          <w:rFonts w:ascii="Times New Roman" w:hAnsi="Times New Roman" w:cs="Times New Roman"/>
          <w:lang/>
        </w:rPr>
      </w:pPr>
    </w:p>
    <w:p w14:paraId="0DE6B18D" w14:textId="77777777" w:rsidR="00450F46" w:rsidRPr="00457B9A" w:rsidRDefault="00450F46">
      <w:pPr>
        <w:rPr>
          <w:rFonts w:ascii="Times New Roman" w:hAnsi="Times New Roman" w:cs="Times New Roman"/>
          <w:lang/>
        </w:rPr>
      </w:pPr>
    </w:p>
    <w:sectPr w:rsidR="00450F46" w:rsidRPr="0045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A7325"/>
    <w:multiLevelType w:val="multilevel"/>
    <w:tmpl w:val="2C3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003BC"/>
    <w:multiLevelType w:val="multilevel"/>
    <w:tmpl w:val="A650F8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D3FE5"/>
    <w:multiLevelType w:val="multilevel"/>
    <w:tmpl w:val="614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34740">
    <w:abstractNumId w:val="1"/>
  </w:num>
  <w:num w:numId="2" w16cid:durableId="1364286722">
    <w:abstractNumId w:val="0"/>
  </w:num>
  <w:num w:numId="3" w16cid:durableId="968244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9A"/>
    <w:rsid w:val="002C058A"/>
    <w:rsid w:val="002E25DD"/>
    <w:rsid w:val="00363237"/>
    <w:rsid w:val="003F49F1"/>
    <w:rsid w:val="00450F46"/>
    <w:rsid w:val="00457B9A"/>
    <w:rsid w:val="008879CE"/>
    <w:rsid w:val="0093695B"/>
    <w:rsid w:val="00C5528C"/>
    <w:rsid w:val="00CB6D36"/>
    <w:rsid w:val="00CC776F"/>
    <w:rsid w:val="00D36A06"/>
    <w:rsid w:val="00F3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2FE7D"/>
  <w15:chartTrackingRefBased/>
  <w15:docId w15:val="{C4A9EF0C-ABE7-42AD-93E0-91DDD2AD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5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7B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457B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457B9A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57B9A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57B9A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57B9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57B9A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57B9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57B9A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45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7B9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7B9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45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7B9A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457B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7B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7B9A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457B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B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Siewe</dc:creator>
  <cp:keywords/>
  <dc:description/>
  <cp:lastModifiedBy>Alix Siewe</cp:lastModifiedBy>
  <cp:revision>1</cp:revision>
  <dcterms:created xsi:type="dcterms:W3CDTF">2025-11-21T08:43:00Z</dcterms:created>
  <dcterms:modified xsi:type="dcterms:W3CDTF">2025-11-21T08:51:00Z</dcterms:modified>
</cp:coreProperties>
</file>