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Christel Anne Espino</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02/08/2019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templates/maincalendar/maincalendar.html</w:t>
            </w:r>
          </w:p>
        </w:tc>
      </w:tr>
    </w:tbl>
    <w:p w:rsidR="00000000" w:rsidDel="00000000" w:rsidP="00000000" w:rsidRDefault="00000000" w:rsidRPr="00000000" w14:paraId="00000013">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Add comments to describe code blocks </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5C">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5">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Format of conditional statements is slightly different for HTML/CSS</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68">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D">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variables for HTML/CSS</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1">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variables for HTML/CSS</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74">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78">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C">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F">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0">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1">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E">
      <w:pPr>
        <w:pStyle w:val="Heading1"/>
        <w:ind w:left="0" w:firstLine="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F">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0">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The code is clean and readable. For the next sprints, if the frontend would be more complicated, comments/internal documentation would help. </w:t>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