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C333" w14:textId="77777777" w:rsidR="00A94966" w:rsidRDefault="00000000">
      <w:pPr>
        <w:pStyle w:val="Tittel"/>
        <w:jc w:val="center"/>
      </w:pPr>
      <w:r>
        <w:t>Møtereferat</w:t>
      </w:r>
    </w:p>
    <w:p w14:paraId="442C74C3" w14:textId="77777777" w:rsidR="00A94966" w:rsidRDefault="00000000">
      <w:pPr>
        <w:jc w:val="center"/>
      </w:pPr>
      <w:r>
        <w:rPr>
          <w:b/>
          <w:color w:val="555555"/>
          <w:sz w:val="24"/>
        </w:rPr>
        <w:t>Møte med Olav Håskjold</w:t>
      </w:r>
    </w:p>
    <w:p w14:paraId="788832A1" w14:textId="77777777" w:rsidR="00A94966" w:rsidRDefault="00000000">
      <w:pPr>
        <w:pStyle w:val="Overskrift1"/>
      </w:pPr>
      <w:r>
        <w:t>Møtedetaljer</w:t>
      </w:r>
    </w:p>
    <w:tbl>
      <w:tblPr>
        <w:tblStyle w:val="Tabellrutenett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093"/>
        <w:gridCol w:w="5869"/>
      </w:tblGrid>
      <w:tr w:rsidR="00A94966" w14:paraId="22DF520D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1C0B49DE" w14:textId="77777777" w:rsidR="00A94966" w:rsidRDefault="00000000">
            <w:r>
              <w:rPr>
                <w:b/>
                <w:sz w:val="20"/>
              </w:rPr>
              <w:t>Felt</w:t>
            </w:r>
          </w:p>
        </w:tc>
        <w:tc>
          <w:tcPr>
            <w:tcW w:w="7087" w:type="dxa"/>
            <w:shd w:val="clear" w:color="auto" w:fill="D9EAF7"/>
          </w:tcPr>
          <w:p w14:paraId="781D9B64" w14:textId="77777777" w:rsidR="00A94966" w:rsidRDefault="00000000">
            <w:r>
              <w:rPr>
                <w:b/>
                <w:sz w:val="20"/>
              </w:rPr>
              <w:t>Innhold</w:t>
            </w:r>
          </w:p>
        </w:tc>
      </w:tr>
      <w:tr w:rsidR="00A94966" w14:paraId="14200AD5" w14:textId="77777777">
        <w:trPr>
          <w:jc w:val="center"/>
        </w:trPr>
        <w:tc>
          <w:tcPr>
            <w:tcW w:w="4873" w:type="dxa"/>
          </w:tcPr>
          <w:p w14:paraId="6C5B86F9" w14:textId="77777777" w:rsidR="00A94966" w:rsidRDefault="00000000">
            <w:r>
              <w:rPr>
                <w:b/>
                <w:sz w:val="20"/>
              </w:rPr>
              <w:t>Dato</w:t>
            </w:r>
          </w:p>
        </w:tc>
        <w:tc>
          <w:tcPr>
            <w:tcW w:w="4873" w:type="dxa"/>
          </w:tcPr>
          <w:p w14:paraId="0E55FEE3" w14:textId="77777777" w:rsidR="00A94966" w:rsidRDefault="00000000">
            <w:r>
              <w:rPr>
                <w:sz w:val="20"/>
              </w:rPr>
              <w:t>10.03.2026</w:t>
            </w:r>
          </w:p>
        </w:tc>
      </w:tr>
      <w:tr w:rsidR="00A94966" w14:paraId="0A1A5C30" w14:textId="77777777">
        <w:trPr>
          <w:jc w:val="center"/>
        </w:trPr>
        <w:tc>
          <w:tcPr>
            <w:tcW w:w="4873" w:type="dxa"/>
          </w:tcPr>
          <w:p w14:paraId="2C4C41FB" w14:textId="77777777" w:rsidR="00A94966" w:rsidRDefault="00000000">
            <w:r>
              <w:rPr>
                <w:b/>
                <w:sz w:val="20"/>
              </w:rPr>
              <w:t>Tid</w:t>
            </w:r>
          </w:p>
        </w:tc>
        <w:tc>
          <w:tcPr>
            <w:tcW w:w="4873" w:type="dxa"/>
          </w:tcPr>
          <w:p w14:paraId="048C014B" w14:textId="77777777" w:rsidR="00A94966" w:rsidRDefault="00000000">
            <w:r>
              <w:rPr>
                <w:sz w:val="20"/>
              </w:rPr>
              <w:t>19:00–20:15</w:t>
            </w:r>
          </w:p>
        </w:tc>
      </w:tr>
      <w:tr w:rsidR="00A94966" w14:paraId="4D6CBF59" w14:textId="77777777">
        <w:trPr>
          <w:jc w:val="center"/>
        </w:trPr>
        <w:tc>
          <w:tcPr>
            <w:tcW w:w="4873" w:type="dxa"/>
          </w:tcPr>
          <w:p w14:paraId="304F4AEC" w14:textId="77777777" w:rsidR="00A94966" w:rsidRDefault="00000000">
            <w:r>
              <w:rPr>
                <w:b/>
                <w:sz w:val="20"/>
              </w:rPr>
              <w:t>Sted</w:t>
            </w:r>
          </w:p>
        </w:tc>
        <w:tc>
          <w:tcPr>
            <w:tcW w:w="4873" w:type="dxa"/>
          </w:tcPr>
          <w:p w14:paraId="6CF9FD06" w14:textId="77777777" w:rsidR="00A94966" w:rsidRDefault="00000000">
            <w:r>
              <w:rPr>
                <w:sz w:val="20"/>
              </w:rPr>
              <w:t>Teams</w:t>
            </w:r>
          </w:p>
        </w:tc>
      </w:tr>
      <w:tr w:rsidR="00A94966" w14:paraId="0D933704" w14:textId="77777777">
        <w:trPr>
          <w:jc w:val="center"/>
        </w:trPr>
        <w:tc>
          <w:tcPr>
            <w:tcW w:w="4873" w:type="dxa"/>
          </w:tcPr>
          <w:p w14:paraId="5FF59006" w14:textId="77777777" w:rsidR="00A94966" w:rsidRDefault="00000000">
            <w:r>
              <w:rPr>
                <w:b/>
                <w:sz w:val="20"/>
              </w:rPr>
              <w:t>Referent</w:t>
            </w:r>
          </w:p>
        </w:tc>
        <w:tc>
          <w:tcPr>
            <w:tcW w:w="4873" w:type="dxa"/>
          </w:tcPr>
          <w:p w14:paraId="6AA31616" w14:textId="77777777" w:rsidR="00A94966" w:rsidRDefault="00000000">
            <w:r>
              <w:rPr>
                <w:sz w:val="20"/>
              </w:rPr>
              <w:t>Alexander Belmonte</w:t>
            </w:r>
          </w:p>
        </w:tc>
      </w:tr>
      <w:tr w:rsidR="00A94966" w14:paraId="5EEA8AAB" w14:textId="77777777">
        <w:trPr>
          <w:jc w:val="center"/>
        </w:trPr>
        <w:tc>
          <w:tcPr>
            <w:tcW w:w="4873" w:type="dxa"/>
          </w:tcPr>
          <w:p w14:paraId="63B252F1" w14:textId="77777777" w:rsidR="00A94966" w:rsidRDefault="00000000">
            <w:r>
              <w:rPr>
                <w:b/>
                <w:sz w:val="20"/>
              </w:rPr>
              <w:t>Deltakere</w:t>
            </w:r>
          </w:p>
        </w:tc>
        <w:tc>
          <w:tcPr>
            <w:tcW w:w="4873" w:type="dxa"/>
          </w:tcPr>
          <w:p w14:paraId="4B24D41F" w14:textId="77777777" w:rsidR="00A94966" w:rsidRDefault="00000000">
            <w:r>
              <w:rPr>
                <w:sz w:val="20"/>
              </w:rPr>
              <w:t>Alexander Belmonte</w:t>
            </w:r>
            <w:r>
              <w:br/>
            </w:r>
            <w:r>
              <w:rPr>
                <w:sz w:val="20"/>
              </w:rPr>
              <w:t>Don Bullecer</w:t>
            </w:r>
            <w:r>
              <w:br/>
            </w:r>
            <w:r>
              <w:rPr>
                <w:sz w:val="20"/>
              </w:rPr>
              <w:t>Robin André Holen</w:t>
            </w:r>
            <w:r>
              <w:br/>
            </w:r>
            <w:r>
              <w:rPr>
                <w:sz w:val="20"/>
              </w:rPr>
              <w:t>Magnus Andrew Rømo</w:t>
            </w:r>
            <w:r>
              <w:br/>
            </w:r>
            <w:r>
              <w:rPr>
                <w:sz w:val="20"/>
              </w:rPr>
              <w:t>Olav Håskjold</w:t>
            </w:r>
            <w:r>
              <w:br/>
            </w:r>
            <w:r>
              <w:rPr>
                <w:sz w:val="20"/>
              </w:rPr>
              <w:t>Tor Henrik Lehne</w:t>
            </w:r>
            <w:r>
              <w:br/>
            </w:r>
            <w:r>
              <w:rPr>
                <w:sz w:val="20"/>
              </w:rPr>
              <w:t>Veronika Hesle</w:t>
            </w:r>
            <w:r>
              <w:br/>
            </w:r>
            <w:r>
              <w:rPr>
                <w:sz w:val="20"/>
              </w:rPr>
              <w:t>Jonatan Ranvik</w:t>
            </w:r>
            <w:r>
              <w:br/>
            </w:r>
            <w:r>
              <w:rPr>
                <w:sz w:val="20"/>
              </w:rPr>
              <w:t>Christer Jusnes</w:t>
            </w:r>
          </w:p>
        </w:tc>
      </w:tr>
    </w:tbl>
    <w:p w14:paraId="66D6A10E" w14:textId="77777777" w:rsidR="00A94966" w:rsidRDefault="00A94966"/>
    <w:p w14:paraId="52ED753E" w14:textId="77777777" w:rsidR="00A94966" w:rsidRDefault="00000000">
      <w:pPr>
        <w:pStyle w:val="Overskrift1"/>
      </w:pPr>
      <w:r>
        <w:t>Sak 1: Innspill fra Olav Håskjold</w:t>
      </w:r>
    </w:p>
    <w:p w14:paraId="7AB7BF96" w14:textId="77777777" w:rsidR="00A94966" w:rsidRDefault="00000000">
      <w:pPr>
        <w:spacing w:after="120" w:line="259" w:lineRule="auto"/>
      </w:pPr>
      <w:r>
        <w:rPr>
          <w:b/>
        </w:rPr>
        <w:t>Tema:</w:t>
      </w:r>
      <w:r>
        <w:t xml:space="preserve"> Militær dykkerkommunikasjon, sensordata og praktisk integrasjon av undervannsutstyr.</w:t>
      </w:r>
    </w:p>
    <w:p w14:paraId="763DC531" w14:textId="77777777" w:rsidR="00A94966" w:rsidRDefault="00000000">
      <w:pPr>
        <w:pStyle w:val="Overskrift2"/>
      </w:pPr>
      <w:r>
        <w:t>Militær relevans og kommunikasjon</w:t>
      </w:r>
    </w:p>
    <w:p w14:paraId="3AC2D1A0" w14:textId="77777777" w:rsidR="00A94966" w:rsidRDefault="00000000">
      <w:pPr>
        <w:pStyle w:val="Punktliste"/>
        <w:spacing w:after="40"/>
        <w:ind w:left="397" w:hanging="198"/>
      </w:pPr>
      <w:r>
        <w:t>En del dykking gjennomføres uten forbindelse til overflaten. I slike situasjoner er trådløs overføring nyttig.</w:t>
      </w:r>
    </w:p>
    <w:p w14:paraId="5EF0C575" w14:textId="77777777" w:rsidR="00A94966" w:rsidRDefault="00000000">
      <w:pPr>
        <w:pStyle w:val="Punktliste"/>
        <w:spacing w:after="40"/>
        <w:ind w:left="397" w:hanging="198"/>
      </w:pPr>
      <w:r>
        <w:t>Det finnes taktiske fordeler ved å kunne sende enkle meldinger mellom dykkere, og mellom land/båt og dykkere.</w:t>
      </w:r>
    </w:p>
    <w:p w14:paraId="55D40DA4" w14:textId="77777777" w:rsidR="00A94966" w:rsidRDefault="00000000">
      <w:pPr>
        <w:pStyle w:val="Punktliste"/>
        <w:spacing w:after="40"/>
        <w:ind w:left="397" w:hanging="198"/>
      </w:pPr>
      <w:r>
        <w:t>Aktuelle bruksområder kan være navigasjonshjelpemidler, akustiske modem og overføring av korte tekstmeldinger med lav datarate.</w:t>
      </w:r>
    </w:p>
    <w:p w14:paraId="431C3B3F" w14:textId="77777777" w:rsidR="00A94966" w:rsidRDefault="00000000">
      <w:pPr>
        <w:pStyle w:val="Punktliste"/>
        <w:spacing w:after="40"/>
        <w:ind w:left="397" w:hanging="198"/>
      </w:pPr>
      <w:r>
        <w:t>Kommunikasjon ble trukket frem som særlig viktig i militær sammenheng, ettersom dette ikke er tilstrekkelig løst i dagens systemer.</w:t>
      </w:r>
    </w:p>
    <w:p w14:paraId="2D19C498" w14:textId="77777777" w:rsidR="00A94966" w:rsidRDefault="00000000">
      <w:pPr>
        <w:pStyle w:val="Overskrift2"/>
      </w:pPr>
      <w:r>
        <w:t>Sensor- og biometriske data</w:t>
      </w:r>
    </w:p>
    <w:p w14:paraId="5097B37D" w14:textId="77777777" w:rsidR="00A94966" w:rsidRDefault="00000000">
      <w:pPr>
        <w:pStyle w:val="Punktliste"/>
        <w:spacing w:after="40"/>
        <w:ind w:left="397" w:hanging="198"/>
      </w:pPr>
      <w:r>
        <w:t>Aktuelle data som kan være nyttige å overføre er blant annet CO₂-nivå i pustekrets, pO₂, pustefrekvens, trykk og estimert gjenværende tid før eventuelle dekompresjonsstopp.</w:t>
      </w:r>
    </w:p>
    <w:p w14:paraId="66CDAC0F" w14:textId="77777777" w:rsidR="00A94966" w:rsidRDefault="00000000">
      <w:pPr>
        <w:pStyle w:val="Punktliste"/>
        <w:spacing w:after="40"/>
        <w:ind w:left="397" w:hanging="198"/>
      </w:pPr>
      <w:r>
        <w:t>Tilgang på sensordata kan være spesielt relevant av sikkerhetshensyn, også ved dypere dykk.</w:t>
      </w:r>
    </w:p>
    <w:p w14:paraId="7B4E99A1" w14:textId="77777777" w:rsidR="00A94966" w:rsidRDefault="00000000">
      <w:pPr>
        <w:pStyle w:val="Punktliste"/>
        <w:spacing w:after="40"/>
        <w:ind w:left="397" w:hanging="198"/>
      </w:pPr>
      <w:r>
        <w:t>Biometriske data kan brukes til overvåking av dykkerens tilstand og til forskning på dykkerfysiologi.</w:t>
      </w:r>
    </w:p>
    <w:p w14:paraId="1168C20F" w14:textId="77777777" w:rsidR="00A94966" w:rsidRDefault="00000000">
      <w:pPr>
        <w:pStyle w:val="Overskrift2"/>
      </w:pPr>
      <w:r>
        <w:t>Plassering og integrasjon av utstyr</w:t>
      </w:r>
    </w:p>
    <w:p w14:paraId="7AE963A1" w14:textId="77777777" w:rsidR="00A94966" w:rsidRDefault="00000000">
      <w:pPr>
        <w:pStyle w:val="Punktliste"/>
        <w:spacing w:after="40"/>
        <w:ind w:left="397" w:hanging="198"/>
      </w:pPr>
      <w:r>
        <w:t>Utstyr kan potensielt festes på gassflaske, lår, bryst eller på en undervannsscooter.</w:t>
      </w:r>
    </w:p>
    <w:p w14:paraId="66A021CE" w14:textId="77777777" w:rsidR="00A94966" w:rsidRDefault="00000000">
      <w:pPr>
        <w:pStyle w:val="Punktliste"/>
        <w:spacing w:after="40"/>
        <w:ind w:left="397" w:hanging="198"/>
      </w:pPr>
      <w:r>
        <w:t>En sylinderform med én noe avflatet side ble nevnt som en mulig formfaktor.</w:t>
      </w:r>
    </w:p>
    <w:p w14:paraId="283DC1AA" w14:textId="77777777" w:rsidR="00A94966" w:rsidRDefault="00000000">
      <w:pPr>
        <w:pStyle w:val="Punktliste"/>
        <w:spacing w:after="40"/>
        <w:ind w:left="397" w:hanging="198"/>
      </w:pPr>
      <w:r>
        <w:t>Det finnes allerede utstyr som stroppes fast til dykkeren, for eksempel komponenter med volum rundt 1,5 liter.</w:t>
      </w:r>
    </w:p>
    <w:p w14:paraId="643B6AD3" w14:textId="77777777" w:rsidR="00A94966" w:rsidRDefault="00000000">
      <w:pPr>
        <w:pStyle w:val="Punktliste"/>
        <w:spacing w:after="40"/>
        <w:ind w:left="397" w:hanging="198"/>
      </w:pPr>
      <w:r>
        <w:lastRenderedPageBreak/>
        <w:t>Det kan oppstå lekkasjeutfordringer ved gjennomføringer i tørrdrakt, spesielt der sensorer og elektronikkpakker med batterier skal kobles sammen med luft inn/ut eller skrukoblinger.</w:t>
      </w:r>
    </w:p>
    <w:p w14:paraId="567E1936" w14:textId="77777777" w:rsidR="00A94966" w:rsidRDefault="00000000">
      <w:pPr>
        <w:pStyle w:val="Overskrift2"/>
      </w:pPr>
      <w:r>
        <w:t>Operasjonsforhold og dykkedybde</w:t>
      </w:r>
    </w:p>
    <w:p w14:paraId="3E9A106C" w14:textId="77777777" w:rsidR="00A94966" w:rsidRDefault="00000000">
      <w:pPr>
        <w:pStyle w:val="Punktliste"/>
        <w:spacing w:after="40"/>
        <w:ind w:left="397" w:hanging="198"/>
      </w:pPr>
      <w:r>
        <w:t>Systemene Olav har erfaring med er brukt i scenarioer med rundt 30 minutter dykketid, dypt vann, sandbunn og uten land i nærheten.</w:t>
      </w:r>
    </w:p>
    <w:p w14:paraId="3774D6FA" w14:textId="77777777" w:rsidR="00A94966" w:rsidRDefault="00000000">
      <w:pPr>
        <w:pStyle w:val="Punktliste"/>
        <w:spacing w:after="40"/>
        <w:ind w:left="397" w:hanging="198"/>
      </w:pPr>
      <w:r>
        <w:t>I Norge er dykkere særlig relevante der autonome løsninger ikke er egnet, for eksempel ved større objekter, vanskelig terreng, fjellvegger, ferskvannslag eller akustisk krevende forhold med refleksjoner fra overflate og bunn.</w:t>
      </w:r>
    </w:p>
    <w:p w14:paraId="18680333" w14:textId="77777777" w:rsidR="00A94966" w:rsidRDefault="00000000">
      <w:pPr>
        <w:pStyle w:val="Punktliste"/>
        <w:spacing w:after="40"/>
        <w:ind w:left="397" w:hanging="198"/>
      </w:pPr>
      <w:r>
        <w:t>For grunne dykk, særlig grunnere enn 20 meter, vurderes systemet som relevant.</w:t>
      </w:r>
    </w:p>
    <w:p w14:paraId="694F6EDA" w14:textId="77777777" w:rsidR="00A94966" w:rsidRDefault="00000000">
      <w:pPr>
        <w:pStyle w:val="Punktliste"/>
        <w:spacing w:after="40"/>
        <w:ind w:left="397" w:hanging="198"/>
      </w:pPr>
      <w:r>
        <w:t>Ved dype dykk er det ofte kortere varighet eller mindre avstander, men tilgang på sensordata kan gi økt sikkerhet.</w:t>
      </w:r>
    </w:p>
    <w:p w14:paraId="275C8B4C" w14:textId="77777777" w:rsidR="00A94966" w:rsidRDefault="00000000">
      <w:pPr>
        <w:pStyle w:val="Punktliste"/>
        <w:spacing w:after="40"/>
        <w:ind w:left="397" w:hanging="198"/>
      </w:pPr>
      <w:r>
        <w:t>Omtrent 100 meters dybde ble nevnt som en relevant referanse for sikkerhet og mekanisk dimensjonering av den 3D-printede løsningen.</w:t>
      </w:r>
    </w:p>
    <w:p w14:paraId="24589DE1" w14:textId="77777777" w:rsidR="00A94966" w:rsidRDefault="00000000">
      <w:pPr>
        <w:pStyle w:val="Overskrift2"/>
      </w:pPr>
      <w:r>
        <w:t>Eksisterende løsninger og databehov</w:t>
      </w:r>
    </w:p>
    <w:p w14:paraId="76AD8E36" w14:textId="77777777" w:rsidR="00A94966" w:rsidRDefault="00000000">
      <w:pPr>
        <w:pStyle w:val="Punktliste"/>
        <w:spacing w:after="40"/>
        <w:ind w:left="397" w:hanging="198"/>
      </w:pPr>
      <w:r>
        <w:t>Ved militære operasjoner kan utstyr henge på en undervannsscooter, gjerne sammen med elektronikk og sonar.</w:t>
      </w:r>
    </w:p>
    <w:p w14:paraId="7B35A6C6" w14:textId="77777777" w:rsidR="00A94966" w:rsidRDefault="00000000">
      <w:pPr>
        <w:pStyle w:val="Punktliste"/>
        <w:spacing w:after="40"/>
        <w:ind w:left="397" w:hanging="198"/>
      </w:pPr>
      <w:r>
        <w:t>Båndbredden kan i enkelte løsninger være tilstrekkelig til å sende et live sonarbilde.</w:t>
      </w:r>
    </w:p>
    <w:p w14:paraId="544BEF31" w14:textId="77777777" w:rsidR="00A94966" w:rsidRDefault="00000000">
      <w:pPr>
        <w:pStyle w:val="Punktliste"/>
        <w:spacing w:after="40"/>
        <w:ind w:left="397" w:hanging="198"/>
      </w:pPr>
      <w:r>
        <w:t>Dykking uten line brukes ofte for å være diskret. Da kan andre personer ligge et stykke bak eller utenfor direkte kontakt.</w:t>
      </w:r>
    </w:p>
    <w:p w14:paraId="00240EFC" w14:textId="77777777" w:rsidR="00A94966" w:rsidRDefault="00000000">
      <w:pPr>
        <w:pStyle w:val="Punktliste"/>
        <w:spacing w:after="40"/>
        <w:ind w:left="397" w:hanging="198"/>
      </w:pPr>
      <w:r>
        <w:t>Et mulig behov er at en båt eller kommandopost kan følge med på hvor dykkerne er, gi nye instrukser, kalle dem tilbake eller sende dem til et annet punkt.</w:t>
      </w:r>
    </w:p>
    <w:p w14:paraId="025F8768" w14:textId="77777777" w:rsidR="00A94966" w:rsidRDefault="00000000">
      <w:pPr>
        <w:pStyle w:val="Punktliste"/>
        <w:spacing w:after="40"/>
        <w:ind w:left="397" w:hanging="198"/>
      </w:pPr>
      <w:r>
        <w:t>Militære dykkere kan som regel ikke kommunisere med tale i hjelm, og tekstmeldinger kan derfor være en relevant kommunikasjonsform.</w:t>
      </w:r>
    </w:p>
    <w:p w14:paraId="25DA5A8E" w14:textId="77777777" w:rsidR="00A94966" w:rsidRDefault="00000000">
      <w:pPr>
        <w:pStyle w:val="Punktliste"/>
        <w:spacing w:after="40"/>
        <w:ind w:left="397" w:hanging="198"/>
      </w:pPr>
      <w:r>
        <w:t>Ved minedykking og søk i områder som ikke skal være synlige fra overflaten, kan slik kommunikasjon være spesielt viktig.</w:t>
      </w:r>
    </w:p>
    <w:p w14:paraId="44D0BD29" w14:textId="77777777" w:rsidR="00A94966" w:rsidRDefault="00000000">
      <w:pPr>
        <w:pStyle w:val="Overskrift2"/>
      </w:pPr>
      <w:r>
        <w:t>Avklaringer fra møtet</w:t>
      </w:r>
    </w:p>
    <w:p w14:paraId="16F5A1B4" w14:textId="77777777" w:rsidR="00A94966" w:rsidRDefault="00000000">
      <w:pPr>
        <w:pStyle w:val="Punktliste"/>
        <w:spacing w:after="40"/>
        <w:ind w:left="397" w:hanging="198"/>
      </w:pPr>
      <w:r>
        <w:t>På spørsmål om det er størst interesse for taktisk bruk eller test/øvelse/seleksjon, ble svaret at både trening, forskning på dykkerfysiologi og taktiske operasjoner med dykkeledelse er relevante.</w:t>
      </w:r>
    </w:p>
    <w:p w14:paraId="6849436A" w14:textId="77777777" w:rsidR="00A94966" w:rsidRDefault="00000000">
      <w:pPr>
        <w:pStyle w:val="Punktliste"/>
        <w:spacing w:after="40"/>
        <w:ind w:left="397" w:hanging="198"/>
      </w:pPr>
      <w:r>
        <w:t>Mulighet for å sende større datamengder, for eksempel bilder, over lengre avstand uten å returnere til kommandopost ble nevnt som et interessant bruksområde.</w:t>
      </w:r>
    </w:p>
    <w:p w14:paraId="5DAC2F38" w14:textId="77777777" w:rsidR="00A94966" w:rsidRDefault="00000000">
      <w:pPr>
        <w:pStyle w:val="Punktliste"/>
        <w:spacing w:after="40"/>
        <w:ind w:left="397" w:hanging="198"/>
      </w:pPr>
      <w:r>
        <w:t>Et eksempel kan være at en dykker tar bilde av et objekt, sender det tilbake og får vurdering av videre fremgangsmåte.</w:t>
      </w:r>
    </w:p>
    <w:p w14:paraId="2F9A43FE" w14:textId="220057B8" w:rsidR="00A94966" w:rsidRDefault="00A94966" w:rsidP="00993BB6">
      <w:pPr>
        <w:spacing w:after="120" w:line="259" w:lineRule="auto"/>
      </w:pPr>
    </w:p>
    <w:sectPr w:rsidR="00A94966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3EBE5" w14:textId="77777777" w:rsidR="007701F7" w:rsidRDefault="007701F7">
      <w:pPr>
        <w:spacing w:after="0" w:line="240" w:lineRule="auto"/>
      </w:pPr>
      <w:r>
        <w:separator/>
      </w:r>
    </w:p>
  </w:endnote>
  <w:endnote w:type="continuationSeparator" w:id="0">
    <w:p w14:paraId="03883C5E" w14:textId="77777777" w:rsidR="007701F7" w:rsidRDefault="00770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94730" w14:textId="77777777" w:rsidR="00A94966" w:rsidRDefault="00000000">
    <w:pPr>
      <w:pStyle w:val="Bunntekst"/>
      <w:jc w:val="center"/>
    </w:pPr>
    <w:proofErr w:type="spellStart"/>
    <w:r>
      <w:rPr>
        <w:color w:val="646464"/>
        <w:sz w:val="16"/>
      </w:rPr>
      <w:t>Møtereferat</w:t>
    </w:r>
    <w:proofErr w:type="spellEnd"/>
    <w:r>
      <w:rPr>
        <w:color w:val="646464"/>
        <w:sz w:val="16"/>
      </w:rPr>
      <w:t xml:space="preserve"> – Olav Håskjold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D6E15" w14:textId="77777777" w:rsidR="007701F7" w:rsidRDefault="007701F7">
      <w:pPr>
        <w:spacing w:after="0" w:line="240" w:lineRule="auto"/>
      </w:pPr>
      <w:r>
        <w:separator/>
      </w:r>
    </w:p>
  </w:footnote>
  <w:footnote w:type="continuationSeparator" w:id="0">
    <w:p w14:paraId="6CA9F192" w14:textId="77777777" w:rsidR="007701F7" w:rsidRDefault="00770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D71B" w14:textId="77777777" w:rsidR="00A94966" w:rsidRDefault="00000000">
    <w:pPr>
      <w:pStyle w:val="Topptekst"/>
      <w:jc w:val="right"/>
    </w:pPr>
    <w:proofErr w:type="spellStart"/>
    <w:r>
      <w:rPr>
        <w:color w:val="646464"/>
        <w:sz w:val="16"/>
      </w:rPr>
      <w:t>Bachelorprosjekt</w:t>
    </w:r>
    <w:proofErr w:type="spellEnd"/>
    <w:r>
      <w:rPr>
        <w:color w:val="646464"/>
        <w:sz w:val="16"/>
      </w:rPr>
      <w:t xml:space="preserve"> – </w:t>
    </w:r>
    <w:proofErr w:type="spellStart"/>
    <w:r>
      <w:rPr>
        <w:color w:val="646464"/>
        <w:sz w:val="16"/>
      </w:rPr>
      <w:t>møtereferat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370046">
    <w:abstractNumId w:val="8"/>
  </w:num>
  <w:num w:numId="2" w16cid:durableId="1686981000">
    <w:abstractNumId w:val="6"/>
  </w:num>
  <w:num w:numId="3" w16cid:durableId="1587305307">
    <w:abstractNumId w:val="5"/>
  </w:num>
  <w:num w:numId="4" w16cid:durableId="780077669">
    <w:abstractNumId w:val="4"/>
  </w:num>
  <w:num w:numId="5" w16cid:durableId="1483348399">
    <w:abstractNumId w:val="7"/>
  </w:num>
  <w:num w:numId="6" w16cid:durableId="870336852">
    <w:abstractNumId w:val="3"/>
  </w:num>
  <w:num w:numId="7" w16cid:durableId="845631833">
    <w:abstractNumId w:val="2"/>
  </w:num>
  <w:num w:numId="8" w16cid:durableId="1806045933">
    <w:abstractNumId w:val="1"/>
  </w:num>
  <w:num w:numId="9" w16cid:durableId="141238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1F7"/>
    <w:rsid w:val="00993BB6"/>
    <w:rsid w:val="00A94966"/>
    <w:rsid w:val="00AA1D8D"/>
    <w:rsid w:val="00B47730"/>
    <w:rsid w:val="00CB0664"/>
    <w:rsid w:val="00E35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F29A08"/>
  <w14:defaultImageDpi w14:val="300"/>
  <w15:docId w15:val="{6958C4EF-58D6-42C5-8E47-C3E3BB92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91340AA816B44D841116FDC3E86C24" ma:contentTypeVersion="12" ma:contentTypeDescription="Opprett et nytt dokument." ma:contentTypeScope="" ma:versionID="899300921ba559a9e06644923e6a6894">
  <xsd:schema xmlns:xsd="http://www.w3.org/2001/XMLSchema" xmlns:xs="http://www.w3.org/2001/XMLSchema" xmlns:p="http://schemas.microsoft.com/office/2006/metadata/properties" xmlns:ns2="35701795-6006-4863-8082-d51d28cabaae" xmlns:ns3="4bd2147e-7988-4fcf-ad0c-52bc379c8a34" targetNamespace="http://schemas.microsoft.com/office/2006/metadata/properties" ma:root="true" ma:fieldsID="24a2b468d1e527283b65a6a379b7c8b3" ns2:_="" ns3:_="">
    <xsd:import namespace="35701795-6006-4863-8082-d51d28cabaae"/>
    <xsd:import namespace="4bd2147e-7988-4fcf-ad0c-52bc379c8a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01795-6006-4863-8082-d51d28cab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7d912fff-f0be-4533-ba2b-d4ff6565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2147e-7988-4fcf-ad0c-52bc379c8a3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5f7bd40-5646-4e53-ad70-e237f2fbaa3a}" ma:internalName="TaxCatchAll" ma:showField="CatchAllData" ma:web="4bd2147e-7988-4fcf-ad0c-52bc379c8a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d2147e-7988-4fcf-ad0c-52bc379c8a34" xsi:nil="true"/>
    <lcf76f155ced4ddcb4097134ff3c332f xmlns="35701795-6006-4863-8082-d51d28caba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1B4B1B-5DED-4FFB-BE0E-A3EA26688A07}"/>
</file>

<file path=customXml/itemProps3.xml><?xml version="1.0" encoding="utf-8"?>
<ds:datastoreItem xmlns:ds="http://schemas.openxmlformats.org/officeDocument/2006/customXml" ds:itemID="{1F71B79D-5669-4685-AA45-99BF54953C07}"/>
</file>

<file path=customXml/itemProps4.xml><?xml version="1.0" encoding="utf-8"?>
<ds:datastoreItem xmlns:ds="http://schemas.openxmlformats.org/officeDocument/2006/customXml" ds:itemID="{A93D137F-2A6B-4187-80A0-DF5F1A4E7D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Møtereferat – møte med Olav Håskjold</dc:title>
  <dc:subject>Bachelorprosjekt</dc:subject>
  <dc:creator>ChatGPT</dc:creator>
  <cp:keywords/>
  <dc:description>generated by python-docx</dc:description>
  <cp:lastModifiedBy>Tor Henrik Lehne</cp:lastModifiedBy>
  <cp:revision>2</cp:revision>
  <dcterms:created xsi:type="dcterms:W3CDTF">2013-12-23T23:15:00Z</dcterms:created>
  <dcterms:modified xsi:type="dcterms:W3CDTF">2026-05-18T15:04:00Z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0x0101008A91340AA816B44D841116FDC3E86C24</vt:lpwstr>
  </property>
</Properties>
</file>