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rPr>
          <w:rFonts w:ascii="Calibri" w:cs="Calibri" w:hAnsi="Calibri" w:eastAsia="Calibri"/>
          <w:b w:val="1"/>
          <w:bCs w:val="1"/>
        </w:rPr>
      </w:pPr>
      <w:r>
        <w:rPr>
          <w:rFonts w:ascii="Calibri" w:hAnsi="Calibri"/>
          <w:b w:val="1"/>
          <w:bCs w:val="1"/>
          <w:sz w:val="32"/>
          <w:szCs w:val="32"/>
          <w:rtl w:val="0"/>
          <w:lang w:val="en-US"/>
        </w:rPr>
        <w:t>Christi Sanderson</w:t>
      </w:r>
    </w:p>
    <w:p>
      <w:pPr>
        <w:pStyle w:val="Default"/>
        <w:suppressAutoHyphens w:val="1"/>
        <w:spacing w:before="0" w:line="240" w:lineRule="auto"/>
        <w:rPr>
          <w:rFonts w:ascii="Calibri" w:cs="Calibri" w:hAnsi="Calibri" w:eastAsia="Calibri"/>
          <w:i w:val="1"/>
          <w:iCs w:val="1"/>
        </w:rPr>
      </w:pPr>
      <w:r>
        <w:rPr>
          <w:rStyle w:val="Hyperlink.0"/>
          <w:rFonts w:ascii="Calibri" w:cs="Calibri" w:hAnsi="Calibri" w:eastAsia="Calibri"/>
        </w:rPr>
        <w:fldChar w:fldCharType="begin" w:fldLock="0"/>
      </w:r>
      <w:r>
        <w:rPr>
          <w:rStyle w:val="Hyperlink.0"/>
          <w:rFonts w:ascii="Calibri" w:cs="Calibri" w:hAnsi="Calibri" w:eastAsia="Calibri"/>
        </w:rPr>
        <w:instrText xml:space="preserve"> HYPERLINK "mailto:christi.m.sanderson@cfl.rr.com"</w:instrText>
      </w:r>
      <w:r>
        <w:rPr>
          <w:rStyle w:val="Hyperlink.0"/>
          <w:rFonts w:ascii="Calibri" w:cs="Calibri" w:hAnsi="Calibri" w:eastAsia="Calibri"/>
        </w:rPr>
        <w:fldChar w:fldCharType="separate" w:fldLock="0"/>
      </w:r>
      <w:r>
        <w:rPr>
          <w:rStyle w:val="Hyperlink.0"/>
          <w:rFonts w:ascii="Calibri" w:hAnsi="Calibri"/>
          <w:rtl w:val="0"/>
          <w:lang w:val="en-US"/>
        </w:rPr>
        <w:t>christi.m.sanderson@cfl.rr.com</w:t>
      </w:r>
      <w:r>
        <w:rPr>
          <w:rFonts w:ascii="Calibri" w:cs="Calibri" w:hAnsi="Calibri" w:eastAsia="Calibri"/>
        </w:rPr>
        <w:fldChar w:fldCharType="end" w:fldLock="0"/>
      </w:r>
      <w:r>
        <w:rPr>
          <w:rFonts w:ascii="Calibri" w:hAnsi="Calibri"/>
          <w:rtl w:val="0"/>
          <w:lang w:val="en-US"/>
        </w:rPr>
        <w:t xml:space="preserve"> </w:t>
      </w:r>
      <w:r>
        <w:rPr>
          <w:rFonts w:ascii="Calibri" w:hAnsi="Calibri"/>
          <w:rtl w:val="0"/>
        </w:rPr>
        <w:t xml:space="preserve">| </w:t>
      </w:r>
      <w:r>
        <w:rPr>
          <w:rFonts w:ascii="Calibri" w:hAnsi="Calibri"/>
          <w:i w:val="1"/>
          <w:iCs w:val="1"/>
          <w:rtl w:val="0"/>
          <w:lang w:val="en-US"/>
        </w:rPr>
        <w:t>321-438-4329</w:t>
      </w:r>
    </w:p>
    <w:p>
      <w:pPr>
        <w:pStyle w:val="Default"/>
        <w:suppressAutoHyphens w:val="1"/>
        <w:spacing w:before="0" w:line="240" w:lineRule="auto"/>
        <w:rPr>
          <w:rFonts w:ascii="Calibri" w:cs="Calibri" w:hAnsi="Calibri" w:eastAsia="Calibri"/>
          <w:i w:val="1"/>
          <w:iCs w:val="1"/>
        </w:rPr>
      </w:pPr>
      <w:r>
        <w:rPr>
          <w:rFonts w:ascii="Calibri" w:hAnsi="Calibri"/>
          <w:i w:val="1"/>
          <w:iCs w:val="1"/>
          <w:rtl w:val="0"/>
          <w:lang w:val="en-US"/>
        </w:rPr>
        <w:t xml:space="preserve">LinkedIn:  </w:t>
      </w:r>
      <w:r>
        <w:rPr>
          <w:rStyle w:val="Hyperlink.1"/>
          <w:rFonts w:ascii="Calibri" w:cs="Calibri" w:hAnsi="Calibri" w:eastAsia="Calibri"/>
        </w:rPr>
        <w:fldChar w:fldCharType="begin" w:fldLock="0"/>
      </w:r>
      <w:r>
        <w:rPr>
          <w:rStyle w:val="Hyperlink.1"/>
          <w:rFonts w:ascii="Calibri" w:cs="Calibri" w:hAnsi="Calibri" w:eastAsia="Calibri"/>
        </w:rPr>
        <w:instrText xml:space="preserve"> HYPERLINK "https://www.linkedin.com/in/christisanderson"</w:instrText>
      </w:r>
      <w:r>
        <w:rPr>
          <w:rStyle w:val="Hyperlink.1"/>
          <w:rFonts w:ascii="Calibri" w:cs="Calibri" w:hAnsi="Calibri" w:eastAsia="Calibri"/>
        </w:rPr>
        <w:fldChar w:fldCharType="separate" w:fldLock="0"/>
      </w:r>
      <w:r>
        <w:rPr>
          <w:rStyle w:val="Hyperlink.1"/>
          <w:rFonts w:ascii="Calibri" w:hAnsi="Calibri"/>
          <w:rtl w:val="0"/>
          <w:lang w:val="en-US"/>
        </w:rPr>
        <w:t>https://www.linkedin.com/in/christisanderson</w:t>
      </w:r>
      <w:r>
        <w:rPr>
          <w:rFonts w:ascii="Calibri" w:cs="Calibri" w:hAnsi="Calibri" w:eastAsia="Calibri"/>
        </w:rPr>
        <w:fldChar w:fldCharType="end" w:fldLock="0"/>
      </w:r>
    </w:p>
    <w:p>
      <w:pPr>
        <w:pStyle w:val="Default"/>
        <w:suppressAutoHyphens w:val="1"/>
        <w:spacing w:before="0" w:line="240" w:lineRule="auto"/>
        <w:rPr>
          <w:rFonts w:ascii="Calibri" w:cs="Calibri" w:hAnsi="Calibri" w:eastAsia="Calibri"/>
          <w:i w:val="1"/>
          <w:iCs w:val="1"/>
        </w:rPr>
      </w:pPr>
      <w:r>
        <w:rPr>
          <w:rFonts w:ascii="Calibri" w:hAnsi="Calibri"/>
          <w:i w:val="1"/>
          <w:iCs w:val="1"/>
          <w:rtl w:val="0"/>
          <w:lang w:val="en-US"/>
        </w:rPr>
        <w:t xml:space="preserve">GitHub:  </w:t>
      </w:r>
      <w:r>
        <w:rPr>
          <w:rStyle w:val="Hyperlink.1"/>
          <w:rFonts w:ascii="Calibri" w:cs="Calibri" w:hAnsi="Calibri" w:eastAsia="Calibri"/>
        </w:rPr>
        <w:fldChar w:fldCharType="begin" w:fldLock="0"/>
      </w:r>
      <w:r>
        <w:rPr>
          <w:rStyle w:val="Hyperlink.1"/>
          <w:rFonts w:ascii="Calibri" w:cs="Calibri" w:hAnsi="Calibri" w:eastAsia="Calibri"/>
        </w:rPr>
        <w:instrText xml:space="preserve"> HYPERLINK "https://github.com/christi1"</w:instrText>
      </w:r>
      <w:r>
        <w:rPr>
          <w:rStyle w:val="Hyperlink.1"/>
          <w:rFonts w:ascii="Calibri" w:cs="Calibri" w:hAnsi="Calibri" w:eastAsia="Calibri"/>
        </w:rPr>
        <w:fldChar w:fldCharType="separate" w:fldLock="0"/>
      </w:r>
      <w:r>
        <w:rPr>
          <w:rStyle w:val="Hyperlink.1"/>
          <w:rFonts w:ascii="Calibri" w:hAnsi="Calibri"/>
          <w:rtl w:val="0"/>
          <w:lang w:val="en-US"/>
        </w:rPr>
        <w:t>https://github.com/christi1</w:t>
      </w:r>
      <w:r>
        <w:rPr>
          <w:rFonts w:ascii="Calibri" w:cs="Calibri" w:hAnsi="Calibri" w:eastAsia="Calibri"/>
        </w:rPr>
        <w:fldChar w:fldCharType="end" w:fldLock="0"/>
      </w:r>
    </w:p>
    <w:p>
      <w:pPr>
        <w:pStyle w:val="Default"/>
        <w:suppressAutoHyphens w:val="1"/>
        <w:spacing w:before="0" w:line="240" w:lineRule="auto"/>
        <w:rPr>
          <w:rFonts w:ascii="Arial" w:cs="Arial" w:hAnsi="Arial" w:eastAsia="Arial"/>
          <w:sz w:val="20"/>
          <w:szCs w:val="20"/>
        </w:rPr>
      </w:pPr>
    </w:p>
    <w:p>
      <w:pPr>
        <w:pStyle w:val="Default"/>
        <w:suppressAutoHyphens w:val="1"/>
        <w:spacing w:before="0" w:line="240" w:lineRule="auto"/>
        <w:rPr>
          <w:rFonts w:ascii="Arial" w:cs="Arial" w:hAnsi="Arial" w:eastAsia="Arial"/>
          <w:sz w:val="20"/>
          <w:szCs w:val="20"/>
        </w:rPr>
      </w:pPr>
    </w:p>
    <w:p>
      <w:pPr>
        <w:pStyle w:val="Default"/>
        <w:suppressAutoHyphens w:val="1"/>
        <w:spacing w:before="0" w:line="240" w:lineRule="auto"/>
        <w:rPr>
          <w:rFonts w:ascii="Calibri" w:cs="Calibri" w:hAnsi="Calibri" w:eastAsia="Calibri"/>
          <w:b w:val="0"/>
          <w:bCs w:val="0"/>
          <w:sz w:val="26"/>
          <w:szCs w:val="26"/>
        </w:rPr>
      </w:pPr>
      <w:r>
        <w:rPr>
          <w:rFonts w:ascii="Calibri" w:hAnsi="Calibri"/>
          <w:b w:val="1"/>
          <w:bCs w:val="1"/>
          <w:sz w:val="26"/>
          <w:szCs w:val="26"/>
          <w:rtl w:val="0"/>
          <w:lang w:val="en-US"/>
        </w:rPr>
        <w:t>Senior Full Stack Software Engineer | Full Stack AI Engineer</w:t>
      </w:r>
    </w:p>
    <w:p>
      <w:pPr>
        <w:pStyle w:val="Default"/>
        <w:suppressAutoHyphens w:val="1"/>
        <w:spacing w:before="0" w:line="240" w:lineRule="auto"/>
        <w:rPr>
          <w:rFonts w:ascii="Arial" w:cs="Arial" w:hAnsi="Arial" w:eastAsia="Arial"/>
          <w:sz w:val="20"/>
          <w:szCs w:val="20"/>
        </w:rPr>
      </w:pPr>
    </w:p>
    <w:p>
      <w:pPr>
        <w:pStyle w:val="Default"/>
        <w:suppressAutoHyphens w:val="1"/>
        <w:spacing w:before="0" w:line="240" w:lineRule="auto"/>
        <w:rPr>
          <w:rFonts w:ascii="Calibri" w:cs="Calibri" w:hAnsi="Calibri" w:eastAsia="Calibri"/>
          <w:sz w:val="20"/>
          <w:szCs w:val="20"/>
        </w:rPr>
      </w:pPr>
      <w:r>
        <w:rPr>
          <w:rFonts w:ascii="Calibri" w:hAnsi="Calibri"/>
          <w:sz w:val="20"/>
          <w:szCs w:val="20"/>
          <w:rtl w:val="0"/>
          <w:lang w:val="en-US"/>
        </w:rPr>
        <w:t xml:space="preserve">Senior </w:t>
      </w:r>
      <w:r>
        <w:rPr>
          <w:rFonts w:ascii="Calibri" w:hAnsi="Calibri"/>
          <w:sz w:val="20"/>
          <w:szCs w:val="20"/>
          <w:rtl w:val="0"/>
          <w:lang w:val="en-US"/>
        </w:rPr>
        <w:t xml:space="preserve">Full Stack </w:t>
      </w:r>
      <w:r>
        <w:rPr>
          <w:rFonts w:ascii="Calibri" w:hAnsi="Calibri"/>
          <w:sz w:val="20"/>
          <w:szCs w:val="20"/>
          <w:rtl w:val="0"/>
          <w:lang w:val="en-US"/>
        </w:rPr>
        <w:t xml:space="preserve">Software Engineer specializing in scalable </w:t>
      </w:r>
      <w:r>
        <w:rPr>
          <w:rFonts w:ascii="Calibri" w:hAnsi="Calibri"/>
          <w:sz w:val="20"/>
          <w:szCs w:val="20"/>
          <w:rtl w:val="0"/>
          <w:lang w:val="en-US"/>
        </w:rPr>
        <w:t xml:space="preserve">event-driven </w:t>
      </w:r>
      <w:r>
        <w:rPr>
          <w:rFonts w:ascii="Calibri" w:hAnsi="Calibri"/>
          <w:sz w:val="20"/>
          <w:szCs w:val="20"/>
          <w:rtl w:val="0"/>
          <w:lang w:val="en-US"/>
        </w:rPr>
        <w:t xml:space="preserve">enterprise platforms, distributed systems, and AI-enabled applications. Proven track record delivering business-critical solutions across FedEx, Disney, Lockheed Martin, healthcare, financial services, telecommunications, and startup environments. </w:t>
      </w:r>
      <w:r>
        <w:rPr>
          <w:rFonts w:ascii="Calibri" w:hAnsi="Calibri"/>
          <w:sz w:val="20"/>
          <w:szCs w:val="20"/>
          <w:rtl w:val="0"/>
          <w:lang w:val="en-US"/>
        </w:rPr>
        <w:t>Self-directed h</w:t>
      </w:r>
      <w:r>
        <w:rPr>
          <w:rFonts w:ascii="Calibri" w:hAnsi="Calibri"/>
          <w:sz w:val="20"/>
          <w:szCs w:val="20"/>
          <w:rtl w:val="0"/>
          <w:lang w:val="en-US"/>
        </w:rPr>
        <w:t xml:space="preserve">ands-on experience building </w:t>
      </w:r>
      <w:r>
        <w:rPr>
          <w:rFonts w:ascii="Calibri" w:hAnsi="Calibri"/>
          <w:sz w:val="20"/>
          <w:szCs w:val="20"/>
          <w:rtl w:val="0"/>
          <w:lang w:val="en-US"/>
        </w:rPr>
        <w:t xml:space="preserve">full stack </w:t>
      </w:r>
      <w:r>
        <w:rPr>
          <w:rFonts w:ascii="Calibri" w:hAnsi="Calibri"/>
          <w:sz w:val="20"/>
          <w:szCs w:val="20"/>
          <w:rtl w:val="0"/>
          <w:lang w:val="en-US"/>
        </w:rPr>
        <w:t xml:space="preserve">Generative AI applications using Python, </w:t>
      </w:r>
      <w:r>
        <w:rPr>
          <w:rFonts w:ascii="Calibri" w:hAnsi="Calibri"/>
          <w:sz w:val="20"/>
          <w:szCs w:val="20"/>
          <w:rtl w:val="0"/>
          <w:lang w:val="en-US"/>
        </w:rPr>
        <w:t xml:space="preserve">React/Node.js, </w:t>
      </w:r>
      <w:r>
        <w:rPr>
          <w:rFonts w:ascii="Calibri" w:hAnsi="Calibri"/>
          <w:sz w:val="20"/>
          <w:szCs w:val="20"/>
          <w:rtl w:val="0"/>
          <w:lang w:val="fr-FR"/>
        </w:rPr>
        <w:t xml:space="preserve">FastAPI, LangChain, LangGraph, </w:t>
      </w:r>
      <w:r>
        <w:rPr>
          <w:rFonts w:ascii="Calibri" w:hAnsi="Calibri"/>
          <w:sz w:val="20"/>
          <w:szCs w:val="20"/>
          <w:rtl w:val="0"/>
          <w:lang w:val="en-US"/>
        </w:rPr>
        <w:t xml:space="preserve">Langfuse, </w:t>
      </w:r>
      <w:r>
        <w:rPr>
          <w:rFonts w:ascii="Calibri" w:hAnsi="Calibri"/>
          <w:sz w:val="20"/>
          <w:szCs w:val="20"/>
          <w:rtl w:val="0"/>
          <w:lang w:val="de-DE"/>
        </w:rPr>
        <w:t xml:space="preserve">RAG, </w:t>
      </w:r>
      <w:r>
        <w:rPr>
          <w:rFonts w:ascii="Calibri" w:hAnsi="Calibri"/>
          <w:sz w:val="20"/>
          <w:szCs w:val="20"/>
          <w:rtl w:val="0"/>
          <w:lang w:val="en-US"/>
        </w:rPr>
        <w:t xml:space="preserve">Declarative GenAI, </w:t>
      </w:r>
      <w:r>
        <w:rPr>
          <w:rFonts w:ascii="Calibri" w:hAnsi="Calibri"/>
          <w:sz w:val="20"/>
          <w:szCs w:val="20"/>
          <w:rtl w:val="0"/>
          <w:lang w:val="en-US"/>
        </w:rPr>
        <w:t>and multi-agent workflows.</w:t>
      </w:r>
    </w:p>
    <w:p>
      <w:pPr>
        <w:pStyle w:val="Default"/>
        <w:suppressAutoHyphens w:val="1"/>
        <w:spacing w:before="0" w:line="240" w:lineRule="auto"/>
        <w:rPr>
          <w:rFonts w:ascii="Arial" w:cs="Arial" w:hAnsi="Arial" w:eastAsia="Arial"/>
          <w:sz w:val="20"/>
          <w:szCs w:val="20"/>
        </w:rPr>
      </w:pPr>
    </w:p>
    <w:p>
      <w:pPr>
        <w:pStyle w:val="Default"/>
        <w:suppressAutoHyphens w:val="1"/>
        <w:spacing w:before="0" w:after="299" w:line="240" w:lineRule="auto"/>
        <w:rPr>
          <w:rFonts w:ascii="Calibri" w:cs="Calibri" w:hAnsi="Calibri" w:eastAsia="Calibri"/>
          <w:b w:val="1"/>
          <w:bCs w:val="1"/>
          <w:sz w:val="22"/>
          <w:szCs w:val="22"/>
        </w:rPr>
      </w:pPr>
      <w:r>
        <w:rPr>
          <w:rFonts w:ascii="Calibri" w:hAnsi="Calibri"/>
          <w:b w:val="1"/>
          <w:bCs w:val="1"/>
          <w:sz w:val="22"/>
          <w:szCs w:val="22"/>
          <w:rtl w:val="0"/>
          <w:lang w:val="en-US"/>
        </w:rPr>
        <w:t>TECHNICAL SKILLS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b w:val="1"/>
          <w:bCs w:val="1"/>
          <w:sz w:val="20"/>
          <w:szCs w:val="20"/>
        </w:rPr>
      </w:pPr>
      <w:r>
        <w:rPr>
          <w:rFonts w:ascii="Calibri" w:hAnsi="Calibri"/>
          <w:b w:val="0"/>
          <w:bCs w:val="0"/>
          <w:sz w:val="20"/>
          <w:szCs w:val="20"/>
          <w:rtl w:val="0"/>
          <w:lang w:val="en-US"/>
        </w:rPr>
        <w:t xml:space="preserve">Python, Java, </w:t>
      </w:r>
      <w:r>
        <w:rPr>
          <w:rFonts w:ascii="Calibri" w:hAnsi="Calibri"/>
          <w:b w:val="0"/>
          <w:bCs w:val="0"/>
          <w:sz w:val="20"/>
          <w:szCs w:val="20"/>
          <w:rtl w:val="0"/>
          <w:lang w:val="en-US"/>
        </w:rPr>
        <w:t xml:space="preserve">React, Angular, </w:t>
      </w:r>
      <w:r>
        <w:rPr>
          <w:rFonts w:ascii="Calibri" w:hAnsi="Calibri"/>
          <w:b w:val="0"/>
          <w:bCs w:val="0"/>
          <w:sz w:val="20"/>
          <w:szCs w:val="20"/>
          <w:rtl w:val="0"/>
          <w:lang w:val="es-ES_tradnl"/>
        </w:rPr>
        <w:t>JavaScript, SQL</w:t>
      </w:r>
      <w:r>
        <w:rPr>
          <w:rFonts w:ascii="Calibri" w:hAnsi="Calibri"/>
          <w:b w:val="0"/>
          <w:bCs w:val="0"/>
          <w:sz w:val="20"/>
          <w:szCs w:val="20"/>
          <w:rtl w:val="0"/>
          <w:lang w:val="en-US"/>
        </w:rPr>
        <w:t>, CQL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b w:val="1"/>
          <w:bCs w:val="1"/>
          <w:sz w:val="20"/>
          <w:szCs w:val="20"/>
        </w:rPr>
      </w:pPr>
      <w:r>
        <w:rPr>
          <w:rFonts w:ascii="Calibri" w:hAnsi="Calibri"/>
          <w:b w:val="0"/>
          <w:bCs w:val="0"/>
          <w:sz w:val="20"/>
          <w:szCs w:val="20"/>
          <w:rtl w:val="0"/>
          <w:lang w:val="fr-FR"/>
        </w:rPr>
        <w:t xml:space="preserve">LangChain, LangGraph, </w:t>
      </w:r>
      <w:r>
        <w:rPr>
          <w:rFonts w:ascii="Calibri" w:hAnsi="Calibri"/>
          <w:b w:val="0"/>
          <w:bCs w:val="0"/>
          <w:sz w:val="20"/>
          <w:szCs w:val="20"/>
          <w:rtl w:val="0"/>
          <w:lang w:val="en-US"/>
        </w:rPr>
        <w:t xml:space="preserve">Langfuse, </w:t>
      </w:r>
      <w:r>
        <w:rPr>
          <w:rFonts w:ascii="Calibri" w:hAnsi="Calibri"/>
          <w:b w:val="0"/>
          <w:bCs w:val="0"/>
          <w:sz w:val="20"/>
          <w:szCs w:val="20"/>
          <w:rtl w:val="0"/>
          <w:lang w:val="fr-FR"/>
        </w:rPr>
        <w:t xml:space="preserve">Ollama, RAG, AI Agents, </w:t>
      </w:r>
      <w:r>
        <w:rPr>
          <w:rFonts w:ascii="Calibri" w:hAnsi="Calibri"/>
          <w:b w:val="0"/>
          <w:bCs w:val="0"/>
          <w:sz w:val="20"/>
          <w:szCs w:val="20"/>
          <w:rtl w:val="0"/>
          <w:lang w:val="en-US"/>
        </w:rPr>
        <w:t xml:space="preserve">Multi-Agent Workflows, </w:t>
      </w:r>
      <w:r>
        <w:rPr>
          <w:rFonts w:ascii="Calibri" w:hAnsi="Calibri"/>
          <w:b w:val="0"/>
          <w:bCs w:val="0"/>
          <w:sz w:val="20"/>
          <w:szCs w:val="20"/>
          <w:rtl w:val="0"/>
          <w:lang w:val="nl-NL"/>
        </w:rPr>
        <w:t>Prompt Engineering</w:t>
      </w:r>
      <w:r>
        <w:rPr>
          <w:rFonts w:ascii="Calibri" w:hAnsi="Calibri"/>
          <w:b w:val="0"/>
          <w:bCs w:val="0"/>
          <w:sz w:val="20"/>
          <w:szCs w:val="20"/>
          <w:rtl w:val="0"/>
          <w:lang w:val="en-US"/>
        </w:rPr>
        <w:t>, Pandas, Pydantic Validation, TensorFlow, PyTorch, Scikit-learn, Vector Databases, Copilot, Claude, VS Code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b w:val="1"/>
          <w:bCs w:val="1"/>
          <w:sz w:val="20"/>
          <w:szCs w:val="20"/>
        </w:rPr>
      </w:pPr>
      <w:r>
        <w:rPr>
          <w:rFonts w:ascii="Calibri" w:hAnsi="Calibri"/>
          <w:b w:val="0"/>
          <w:bCs w:val="0"/>
          <w:sz w:val="20"/>
          <w:szCs w:val="20"/>
          <w:rtl w:val="0"/>
          <w:lang w:val="en-US"/>
        </w:rPr>
        <w:t>FastAPI, Spring Boot, REST APIs, Microservices</w:t>
      </w:r>
      <w:r>
        <w:rPr>
          <w:rFonts w:ascii="Calibri" w:hAnsi="Calibri"/>
          <w:b w:val="0"/>
          <w:bCs w:val="0"/>
          <w:sz w:val="20"/>
          <w:szCs w:val="20"/>
          <w:rtl w:val="0"/>
          <w:lang w:val="en-US"/>
        </w:rPr>
        <w:t>, Node.js, Declarative Generative AI, Eclipse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b w:val="1"/>
          <w:bCs w:val="1"/>
          <w:sz w:val="20"/>
          <w:szCs w:val="20"/>
        </w:rPr>
      </w:pPr>
      <w:r>
        <w:rPr>
          <w:rFonts w:ascii="Calibri" w:hAnsi="Calibri"/>
          <w:b w:val="0"/>
          <w:bCs w:val="0"/>
          <w:sz w:val="20"/>
          <w:szCs w:val="20"/>
          <w:rtl w:val="0"/>
        </w:rPr>
        <w:t xml:space="preserve">PostgreSQL, </w:t>
      </w:r>
      <w:r>
        <w:rPr>
          <w:rFonts w:ascii="Calibri" w:hAnsi="Calibri"/>
          <w:b w:val="0"/>
          <w:bCs w:val="0"/>
          <w:sz w:val="20"/>
          <w:szCs w:val="20"/>
          <w:rtl w:val="0"/>
          <w:lang w:val="en-US"/>
        </w:rPr>
        <w:t xml:space="preserve">ChromaDB, </w:t>
      </w:r>
      <w:r>
        <w:rPr>
          <w:rFonts w:ascii="Calibri" w:hAnsi="Calibri"/>
          <w:b w:val="0"/>
          <w:bCs w:val="0"/>
          <w:sz w:val="20"/>
          <w:szCs w:val="20"/>
          <w:rtl w:val="0"/>
          <w:lang w:val="it-IT"/>
        </w:rPr>
        <w:t>Qdrant</w:t>
      </w:r>
      <w:r>
        <w:rPr>
          <w:rFonts w:ascii="Calibri" w:hAnsi="Calibri"/>
          <w:b w:val="0"/>
          <w:bCs w:val="0"/>
          <w:sz w:val="20"/>
          <w:szCs w:val="20"/>
          <w:rtl w:val="0"/>
          <w:lang w:val="en-US"/>
        </w:rPr>
        <w:t xml:space="preserve">, </w:t>
      </w:r>
      <w:r>
        <w:rPr>
          <w:rFonts w:ascii="Calibri" w:hAnsi="Calibri"/>
          <w:b w:val="0"/>
          <w:bCs w:val="0"/>
          <w:sz w:val="20"/>
          <w:szCs w:val="20"/>
          <w:rtl w:val="0"/>
          <w:lang w:val="it-IT"/>
        </w:rPr>
        <w:t>Oracle, Cassandra</w:t>
      </w:r>
      <w:r>
        <w:rPr>
          <w:rFonts w:ascii="Calibri" w:hAnsi="Calibri"/>
          <w:b w:val="0"/>
          <w:bCs w:val="0"/>
          <w:sz w:val="20"/>
          <w:szCs w:val="20"/>
          <w:rtl w:val="0"/>
          <w:lang w:val="en-US"/>
        </w:rPr>
        <w:t xml:space="preserve"> Datastax (DSE), </w:t>
      </w:r>
      <w:r>
        <w:rPr>
          <w:rFonts w:ascii="Calibri" w:hAnsi="Calibri"/>
          <w:b w:val="0"/>
          <w:bCs w:val="0"/>
          <w:sz w:val="20"/>
          <w:szCs w:val="20"/>
          <w:rtl w:val="0"/>
        </w:rPr>
        <w:t>JMS</w:t>
      </w:r>
      <w:r>
        <w:rPr>
          <w:rFonts w:ascii="Calibri" w:hAnsi="Calibri"/>
          <w:b w:val="0"/>
          <w:bCs w:val="0"/>
          <w:sz w:val="20"/>
          <w:szCs w:val="20"/>
          <w:rtl w:val="0"/>
          <w:lang w:val="en-US"/>
        </w:rPr>
        <w:t>, JSON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b w:val="1"/>
          <w:bCs w:val="1"/>
          <w:sz w:val="20"/>
          <w:szCs w:val="20"/>
        </w:rPr>
      </w:pPr>
      <w:r>
        <w:rPr>
          <w:rFonts w:ascii="Calibri" w:hAnsi="Calibri"/>
          <w:b w:val="0"/>
          <w:bCs w:val="0"/>
          <w:sz w:val="20"/>
          <w:szCs w:val="20"/>
          <w:rtl w:val="0"/>
          <w:lang w:val="pt-PT"/>
        </w:rPr>
        <w:t>Docker, Git, CI/CD</w:t>
      </w:r>
      <w:r>
        <w:rPr>
          <w:rFonts w:ascii="Calibri" w:hAnsi="Calibri"/>
          <w:b w:val="0"/>
          <w:bCs w:val="0"/>
          <w:sz w:val="20"/>
          <w:szCs w:val="20"/>
          <w:rtl w:val="0"/>
          <w:lang w:val="en-US"/>
        </w:rPr>
        <w:t>, Jenkins, GCP, Azure, GitHub, Cloud-Native, Cloud Foundry (Pivotal)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b w:val="1"/>
          <w:bCs w:val="1"/>
          <w:sz w:val="20"/>
          <w:szCs w:val="20"/>
        </w:rPr>
      </w:pPr>
      <w:r>
        <w:rPr>
          <w:rFonts w:ascii="Calibri" w:hAnsi="Calibri"/>
          <w:b w:val="0"/>
          <w:bCs w:val="0"/>
          <w:sz w:val="20"/>
          <w:szCs w:val="20"/>
          <w:rtl w:val="0"/>
          <w:lang w:val="de-DE"/>
        </w:rPr>
        <w:t>Langfuse</w:t>
      </w:r>
      <w:r>
        <w:rPr>
          <w:rFonts w:ascii="Calibri" w:hAnsi="Calibri"/>
          <w:b w:val="0"/>
          <w:bCs w:val="0"/>
          <w:sz w:val="20"/>
          <w:szCs w:val="20"/>
          <w:rtl w:val="0"/>
          <w:lang w:val="en-US"/>
        </w:rPr>
        <w:t xml:space="preserve">, </w:t>
      </w:r>
      <w:r>
        <w:rPr>
          <w:rFonts w:ascii="Calibri" w:hAnsi="Calibri"/>
          <w:b w:val="0"/>
          <w:bCs w:val="0"/>
          <w:sz w:val="20"/>
          <w:szCs w:val="20"/>
          <w:rtl w:val="0"/>
          <w:lang w:val="en-US"/>
        </w:rPr>
        <w:t>Dynatrace, Splunk, AppDynamics, Grafana</w:t>
      </w:r>
      <w:r>
        <w:rPr>
          <w:rFonts w:ascii="Calibri" w:hAnsi="Calibri"/>
          <w:b w:val="0"/>
          <w:bCs w:val="0"/>
          <w:sz w:val="20"/>
          <w:szCs w:val="20"/>
          <w:rtl w:val="0"/>
          <w:lang w:val="en-US"/>
        </w:rPr>
        <w:t>, JMeter</w:t>
      </w:r>
    </w:p>
    <w:p>
      <w:pPr>
        <w:pStyle w:val="Default"/>
        <w:suppressAutoHyphens w:val="1"/>
        <w:spacing w:before="0" w:after="240" w:line="24" w:lineRule="auto"/>
        <w:rPr>
          <w:rFonts w:ascii="Calibri" w:cs="Calibri" w:hAnsi="Calibri" w:eastAsia="Calibri"/>
          <w:sz w:val="20"/>
          <w:szCs w:val="20"/>
        </w:rPr>
      </w:pPr>
      <w:r>
        <w:rPr>
          <w:rFonts w:ascii="Calibri" w:hAnsi="Calibri"/>
          <w:sz w:val="20"/>
          <w:szCs w:val="20"/>
          <w:rtl w:val="0"/>
        </w:rPr>
        <w:t xml:space="preserve">OKTA, SSL/TLS, </w:t>
      </w:r>
      <w:r>
        <w:rPr>
          <w:rFonts w:ascii="Calibri" w:hAnsi="Calibri"/>
          <w:sz w:val="20"/>
          <w:szCs w:val="20"/>
          <w:rtl w:val="0"/>
          <w:lang w:val="en-US"/>
        </w:rPr>
        <w:t>E</w:t>
      </w:r>
      <w:r>
        <w:rPr>
          <w:rFonts w:ascii="Calibri" w:hAnsi="Calibri"/>
          <w:sz w:val="20"/>
          <w:szCs w:val="20"/>
          <w:rtl w:val="0"/>
          <w:lang w:val="fr-FR"/>
        </w:rPr>
        <w:t xml:space="preserve">ncryption (KMS), </w:t>
      </w:r>
      <w:r>
        <w:rPr>
          <w:rFonts w:ascii="Calibri" w:hAnsi="Calibri"/>
          <w:sz w:val="20"/>
          <w:szCs w:val="20"/>
          <w:rtl w:val="0"/>
          <w:lang w:val="en-US"/>
        </w:rPr>
        <w:t>S</w:t>
      </w:r>
      <w:r>
        <w:rPr>
          <w:rFonts w:ascii="Calibri" w:hAnsi="Calibri"/>
          <w:sz w:val="20"/>
          <w:szCs w:val="20"/>
          <w:rtl w:val="0"/>
          <w:lang w:val="it-IT"/>
        </w:rPr>
        <w:t xml:space="preserve">ecure API </w:t>
      </w:r>
      <w:r>
        <w:rPr>
          <w:rFonts w:ascii="Calibri" w:hAnsi="Calibri"/>
          <w:sz w:val="20"/>
          <w:szCs w:val="20"/>
          <w:rtl w:val="0"/>
          <w:lang w:val="en-US"/>
        </w:rPr>
        <w:t>D</w:t>
      </w:r>
      <w:r>
        <w:rPr>
          <w:rFonts w:ascii="Calibri" w:hAnsi="Calibri"/>
          <w:sz w:val="20"/>
          <w:szCs w:val="20"/>
          <w:rtl w:val="0"/>
          <w:lang w:val="it-IT"/>
        </w:rPr>
        <w:t>esig</w:t>
      </w:r>
      <w:r>
        <w:rPr>
          <w:rFonts w:ascii="Calibri" w:hAnsi="Calibri"/>
          <w:sz w:val="20"/>
          <w:szCs w:val="20"/>
          <w:rtl w:val="0"/>
          <w:lang w:val="en-US"/>
        </w:rPr>
        <w:t>n</w:t>
      </w:r>
    </w:p>
    <w:p>
      <w:pPr>
        <w:pStyle w:val="Default"/>
        <w:suppressAutoHyphens w:val="1"/>
        <w:spacing w:before="0" w:line="240" w:lineRule="auto"/>
        <w:rPr>
          <w:rFonts w:ascii="Arial" w:cs="Arial" w:hAnsi="Arial" w:eastAsia="Arial"/>
          <w:outline w:val="0"/>
          <w:color w:val="808080"/>
          <w:sz w:val="20"/>
          <w:szCs w:val="20"/>
          <w14:textFill>
            <w14:solidFill>
              <w14:srgbClr w14:val="80808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b w:val="1"/>
          <w:bCs w:val="1"/>
          <w:sz w:val="22"/>
          <w:szCs w:val="22"/>
        </w:rPr>
      </w:pPr>
      <w:r>
        <w:rPr>
          <w:rFonts w:ascii="Calibri" w:hAnsi="Calibri"/>
          <w:b w:val="1"/>
          <w:bCs w:val="1"/>
          <w:sz w:val="22"/>
          <w:szCs w:val="22"/>
          <w:rtl w:val="0"/>
          <w:lang w:val="en-US"/>
        </w:rPr>
        <w:t xml:space="preserve">SELF-DIRECTED </w:t>
      </w:r>
      <w:r>
        <w:rPr>
          <w:rFonts w:ascii="Calibri" w:hAnsi="Calibri"/>
          <w:b w:val="1"/>
          <w:bCs w:val="1"/>
          <w:sz w:val="22"/>
          <w:szCs w:val="22"/>
          <w:rtl w:val="0"/>
        </w:rPr>
        <w:t>AI PROJECTS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b w:val="1"/>
          <w:bCs w:val="1"/>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sz w:val="20"/>
          <w:szCs w:val="20"/>
        </w:rPr>
      </w:pPr>
      <w:r>
        <w:rPr>
          <w:rFonts w:ascii="Calibri" w:hAnsi="Calibri"/>
          <w:b w:val="1"/>
          <w:bCs w:val="1"/>
          <w:sz w:val="20"/>
          <w:szCs w:val="20"/>
          <w:rtl w:val="0"/>
          <w:lang w:val="en-US"/>
        </w:rPr>
        <w:t>RAG Research Assistant</w:t>
      </w:r>
      <w:r>
        <w:rPr>
          <w:rFonts w:ascii="Calibri" w:hAnsi="Calibri"/>
          <w:sz w:val="20"/>
          <w:szCs w:val="20"/>
          <w:rtl w:val="0"/>
          <w:lang w:val="en-US"/>
        </w:rPr>
        <w:t xml:space="preserve"> - Built full-stack chatbot supporting general chat and document ingestion, semantic search, vector retrieval, local</w:t>
      </w:r>
      <w:r>
        <w:rPr>
          <w:rFonts w:ascii="Calibri" w:hAnsi="Calibri"/>
          <w:sz w:val="20"/>
          <w:szCs w:val="20"/>
          <w:rtl w:val="0"/>
          <w:lang w:val="en-US"/>
        </w:rPr>
        <w:t xml:space="preserve"> </w:t>
      </w:r>
      <w:r>
        <w:rPr>
          <w:rFonts w:ascii="Calibri" w:hAnsi="Calibri"/>
          <w:sz w:val="20"/>
          <w:szCs w:val="20"/>
          <w:rtl w:val="0"/>
          <w:lang w:val="en-US"/>
        </w:rPr>
        <w:t>LLM deployment, and streaming responses using Ollama, LangChain, and FastAPI.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sz w:val="20"/>
          <w:szCs w:val="20"/>
        </w:rPr>
      </w:pPr>
      <w:r>
        <w:rPr>
          <w:rFonts w:ascii="Calibri" w:hAnsi="Calibri"/>
          <w:b w:val="1"/>
          <w:bCs w:val="1"/>
          <w:sz w:val="20"/>
          <w:szCs w:val="20"/>
          <w:rtl w:val="0"/>
          <w:lang w:val="en-US"/>
        </w:rPr>
        <w:t>Multi-Agent Research Approval Assistant</w:t>
      </w:r>
      <w:r>
        <w:rPr>
          <w:rFonts w:ascii="Calibri" w:hAnsi="Calibri"/>
          <w:sz w:val="20"/>
          <w:szCs w:val="20"/>
          <w:rtl w:val="0"/>
          <w:lang w:val="en-US"/>
        </w:rPr>
        <w:t xml:space="preserve"> - Developed LangGraph AI agents with human-in-the-loop approval, stateful workflows,</w:t>
      </w:r>
      <w:r>
        <w:rPr>
          <w:rFonts w:ascii="Calibri" w:hAnsi="Calibri"/>
          <w:sz w:val="20"/>
          <w:szCs w:val="20"/>
          <w:rtl w:val="0"/>
          <w:lang w:val="en-US"/>
        </w:rPr>
        <w:t xml:space="preserve"> </w:t>
      </w:r>
      <w:r>
        <w:rPr>
          <w:rFonts w:ascii="Calibri" w:hAnsi="Calibri"/>
          <w:sz w:val="20"/>
          <w:szCs w:val="20"/>
          <w:rtl w:val="0"/>
          <w:lang w:val="en-US"/>
        </w:rPr>
        <w:t>resumable execution, and Langfuse observability within Docker.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b w:val="0"/>
          <w:bCs w:val="0"/>
          <w:sz w:val="20"/>
          <w:szCs w:val="20"/>
        </w:rPr>
      </w:pPr>
      <w:r>
        <w:rPr>
          <w:rFonts w:ascii="Calibri" w:hAnsi="Calibri"/>
          <w:b w:val="1"/>
          <w:bCs w:val="1"/>
          <w:sz w:val="20"/>
          <w:szCs w:val="20"/>
          <w:rtl w:val="0"/>
          <w:lang w:val="en-US"/>
        </w:rPr>
        <w:t>Enterprise Autonomous Analytics &amp; Knowledge Engine</w:t>
      </w:r>
      <w:r>
        <w:rPr>
          <w:rFonts w:ascii="Calibri" w:hAnsi="Calibri"/>
          <w:b w:val="1"/>
          <w:bCs w:val="1"/>
          <w:sz w:val="20"/>
          <w:szCs w:val="20"/>
          <w:rtl w:val="0"/>
          <w:lang w:val="en-US"/>
        </w:rPr>
        <w:t xml:space="preserve"> - </w:t>
      </w:r>
      <w:r>
        <w:rPr>
          <w:rFonts w:ascii="Calibri" w:hAnsi="Calibri"/>
          <w:b w:val="0"/>
          <w:bCs w:val="0"/>
          <w:sz w:val="20"/>
          <w:szCs w:val="20"/>
          <w:rtl w:val="0"/>
          <w:lang w:val="en-US"/>
        </w:rPr>
        <w:t>Developed a</w:t>
      </w:r>
      <w:r>
        <w:rPr>
          <w:rFonts w:ascii="Calibri" w:hAnsi="Calibri"/>
          <w:b w:val="0"/>
          <w:bCs w:val="0"/>
          <w:sz w:val="20"/>
          <w:szCs w:val="20"/>
          <w:rtl w:val="0"/>
          <w:lang w:val="en-US"/>
        </w:rPr>
        <w:t>n enterprise-grade, full-stack AI platform built on a</w:t>
      </w:r>
      <w:r>
        <w:rPr>
          <w:rFonts w:ascii="Calibri" w:hAnsi="Calibri"/>
          <w:b w:val="0"/>
          <w:bCs w:val="0"/>
          <w:sz w:val="20"/>
          <w:szCs w:val="20"/>
          <w:rtl w:val="0"/>
          <w:lang w:val="en-US"/>
        </w:rPr>
        <w:t xml:space="preserve"> </w:t>
      </w:r>
      <w:r>
        <w:rPr>
          <w:rFonts w:ascii="Calibri" w:hAnsi="Calibri"/>
          <w:b w:val="0"/>
          <w:bCs w:val="0"/>
          <w:sz w:val="20"/>
          <w:szCs w:val="20"/>
          <w:rtl w:val="0"/>
          <w:lang w:val="en-US"/>
        </w:rPr>
        <w:t>decoupled microservices architecture. The system features an intelligent</w:t>
      </w:r>
      <w:r>
        <w:rPr>
          <w:rFonts w:ascii="Calibri" w:hAnsi="Calibri"/>
          <w:b w:val="0"/>
          <w:bCs w:val="0"/>
          <w:sz w:val="20"/>
          <w:szCs w:val="20"/>
          <w:rtl w:val="0"/>
          <w:lang w:val="en-US"/>
        </w:rPr>
        <w:t xml:space="preserve"> </w:t>
      </w:r>
      <w:r>
        <w:rPr>
          <w:rFonts w:ascii="Calibri" w:hAnsi="Calibri"/>
          <w:b w:val="0"/>
          <w:bCs w:val="0"/>
          <w:sz w:val="20"/>
          <w:szCs w:val="20"/>
          <w:rtl w:val="0"/>
          <w:lang w:val="en-US"/>
        </w:rPr>
        <w:t>LangGraph Multi-Agent Orchestrator, a Production RAG Pipeline backed by</w:t>
      </w:r>
      <w:r>
        <w:rPr>
          <w:rFonts w:ascii="Calibri" w:hAnsi="Calibri"/>
          <w:b w:val="0"/>
          <w:bCs w:val="0"/>
          <w:sz w:val="20"/>
          <w:szCs w:val="20"/>
          <w:rtl w:val="0"/>
          <w:lang w:val="en-US"/>
        </w:rPr>
        <w:t xml:space="preserve"> </w:t>
      </w:r>
      <w:r>
        <w:rPr>
          <w:rFonts w:ascii="Calibri" w:hAnsi="Calibri"/>
          <w:b w:val="0"/>
          <w:bCs w:val="0"/>
          <w:sz w:val="20"/>
          <w:szCs w:val="20"/>
          <w:rtl w:val="0"/>
          <w:lang w:val="en-US"/>
        </w:rPr>
        <w:t>Qdrant, automated Text-to-SQL data synthesis via PostgreSQL, and a</w:t>
      </w:r>
      <w:r>
        <w:rPr>
          <w:rFonts w:ascii="Calibri" w:hAnsi="Calibri"/>
          <w:b w:val="0"/>
          <w:bCs w:val="0"/>
          <w:sz w:val="20"/>
          <w:szCs w:val="20"/>
          <w:rtl w:val="0"/>
          <w:lang w:val="en-US"/>
        </w:rPr>
        <w:t xml:space="preserve"> </w:t>
      </w:r>
      <w:r>
        <w:rPr>
          <w:rFonts w:ascii="Calibri" w:hAnsi="Calibri"/>
          <w:b w:val="0"/>
          <w:bCs w:val="0"/>
          <w:sz w:val="20"/>
          <w:szCs w:val="20"/>
          <w:rtl w:val="0"/>
          <w:lang w:val="en-US"/>
        </w:rPr>
        <w:t>deterministic Declarative UI Engine built with React and Node.js.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sz w:val="20"/>
          <w:szCs w:val="20"/>
        </w:rPr>
      </w:pPr>
      <w:r>
        <w:rPr>
          <w:rFonts w:ascii="Calibri" w:hAnsi="Calibri"/>
          <w:sz w:val="20"/>
          <w:szCs w:val="20"/>
          <w:rtl w:val="0"/>
          <w:lang w:val="en-US"/>
        </w:rPr>
        <w:t>The system operates entirely on local, open-source LLMs (Ollama/Llama 3),</w:t>
      </w:r>
      <w:r>
        <w:rPr>
          <w:rFonts w:ascii="Calibri" w:hAnsi="Calibri"/>
          <w:sz w:val="20"/>
          <w:szCs w:val="20"/>
          <w:rtl w:val="0"/>
          <w:lang w:val="en-US"/>
        </w:rPr>
        <w:t xml:space="preserve"> </w:t>
      </w:r>
      <w:r>
        <w:rPr>
          <w:rFonts w:ascii="Calibri" w:hAnsi="Calibri"/>
          <w:sz w:val="20"/>
          <w:szCs w:val="20"/>
          <w:rtl w:val="0"/>
          <w:lang w:val="en-US"/>
        </w:rPr>
        <w:t>ensuring zero API costs, total data privacy, and predictable deterministic UI</w:t>
      </w:r>
      <w:r>
        <w:rPr>
          <w:rFonts w:ascii="Calibri" w:hAnsi="Calibri"/>
          <w:sz w:val="20"/>
          <w:szCs w:val="20"/>
          <w:rtl w:val="0"/>
          <w:lang w:val="en-US"/>
        </w:rPr>
        <w:t xml:space="preserve"> </w:t>
      </w:r>
      <w:r>
        <w:rPr>
          <w:rFonts w:ascii="Calibri" w:hAnsi="Calibri"/>
          <w:sz w:val="20"/>
          <w:szCs w:val="20"/>
          <w:rtl w:val="0"/>
          <w:lang w:val="en-US"/>
        </w:rPr>
        <w:t>layouts using strict JSON schema validation contracts.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b w:val="0"/>
          <w:bCs w:val="0"/>
          <w:sz w:val="20"/>
          <w:szCs w:val="20"/>
        </w:rPr>
      </w:pPr>
      <w:r>
        <w:rPr>
          <w:rFonts w:ascii="Calibri" w:hAnsi="Calibri"/>
          <w:b w:val="1"/>
          <w:bCs w:val="1"/>
          <w:sz w:val="20"/>
          <w:szCs w:val="20"/>
          <w:rtl w:val="0"/>
          <w:lang w:val="en-US"/>
        </w:rPr>
        <w:t xml:space="preserve">OmniMind: Multi-Framework AI Agent Ecosystem - </w:t>
      </w:r>
      <w:r>
        <w:rPr>
          <w:rFonts w:ascii="Calibri" w:hAnsi="Calibri"/>
          <w:b w:val="0"/>
          <w:bCs w:val="0"/>
          <w:sz w:val="20"/>
          <w:szCs w:val="20"/>
          <w:rtl w:val="0"/>
          <w:lang w:val="en-US"/>
        </w:rPr>
        <w:t>Developed a</w:t>
      </w:r>
      <w:r>
        <w:rPr>
          <w:rFonts w:ascii="Calibri" w:hAnsi="Calibri"/>
          <w:b w:val="0"/>
          <w:bCs w:val="0"/>
          <w:sz w:val="20"/>
          <w:szCs w:val="20"/>
          <w:rtl w:val="0"/>
          <w:lang w:val="en-US"/>
        </w:rPr>
        <w:t>n enterprise-grade, locally deployed AI Agent architecture that unifies three distinct machine learning paradigms. The system leverages an asynchronous orchestration engine to route tasks to framework-specific specialized subsystems based on the type of incoming data</w:t>
      </w:r>
      <w:r>
        <w:rPr>
          <w:rFonts w:ascii="Calibri" w:hAnsi="Calibri"/>
          <w:b w:val="0"/>
          <w:bCs w:val="0"/>
          <w:sz w:val="20"/>
          <w:szCs w:val="20"/>
          <w:rtl w:val="0"/>
          <w:lang w:val="en-US"/>
        </w:rPr>
        <w:t>:</w:t>
      </w:r>
    </w:p>
    <w:p>
      <w:pPr>
        <w:pStyle w:val="Default"/>
        <w:numPr>
          <w:ilvl w:val="1"/>
          <w:numId w:val="2"/>
        </w:numPr>
        <w:suppressAutoHyphens w:val="1"/>
        <w:spacing w:before="0" w:line="240" w:lineRule="auto"/>
        <w:rPr>
          <w:rFonts w:ascii="Calibri" w:hAnsi="Calibri"/>
          <w:outline w:val="0"/>
          <w:color w:val="202020"/>
          <w:sz w:val="20"/>
          <w:szCs w:val="20"/>
          <w:shd w:val="clear" w:color="auto" w:fill="ffffff"/>
          <w:lang w:val="en-US"/>
          <w14:textFill>
            <w14:solidFill>
              <w14:srgbClr w14:val="202020"/>
            </w14:solidFill>
          </w14:textFill>
        </w:rPr>
      </w:pPr>
      <w:r>
        <w:rPr>
          <w:rFonts w:ascii="Calibri" w:hAnsi="Calibri"/>
          <w:outline w:val="0"/>
          <w:color w:val="202020"/>
          <w:sz w:val="20"/>
          <w:szCs w:val="20"/>
          <w:shd w:val="clear" w:color="auto" w:fill="ffffff"/>
          <w:rtl w:val="0"/>
          <w:lang w:val="en-US"/>
          <w14:textFill>
            <w14:solidFill>
              <w14:srgbClr w14:val="202020"/>
            </w14:solidFill>
          </w14:textFill>
        </w:rPr>
        <w:t>Tabular analytics with Scikit-learn</w:t>
      </w:r>
    </w:p>
    <w:p>
      <w:pPr>
        <w:pStyle w:val="Default"/>
        <w:numPr>
          <w:ilvl w:val="1"/>
          <w:numId w:val="2"/>
        </w:numPr>
        <w:suppressAutoHyphens w:val="1"/>
        <w:spacing w:before="0" w:line="240" w:lineRule="auto"/>
        <w:rPr>
          <w:rFonts w:ascii="Calibri" w:hAnsi="Calibri"/>
          <w:outline w:val="0"/>
          <w:color w:val="202020"/>
          <w:sz w:val="20"/>
          <w:szCs w:val="20"/>
          <w:shd w:val="clear" w:color="auto" w:fill="ffffff"/>
          <w:lang w:val="en-US"/>
          <w14:textFill>
            <w14:solidFill>
              <w14:srgbClr w14:val="202020"/>
            </w14:solidFill>
          </w14:textFill>
        </w:rPr>
      </w:pPr>
      <w:r>
        <w:rPr>
          <w:rFonts w:ascii="Calibri" w:hAnsi="Calibri"/>
          <w:outline w:val="0"/>
          <w:color w:val="202020"/>
          <w:sz w:val="20"/>
          <w:szCs w:val="20"/>
          <w:shd w:val="clear" w:color="auto" w:fill="ffffff"/>
          <w:rtl w:val="0"/>
          <w:lang w:val="en-US"/>
          <w14:textFill>
            <w14:solidFill>
              <w14:srgbClr w14:val="202020"/>
            </w14:solidFill>
          </w14:textFill>
        </w:rPr>
        <w:t>Vision inference with TensorFlow (MobileNetV2 workflow)</w:t>
      </w:r>
    </w:p>
    <w:p>
      <w:pPr>
        <w:pStyle w:val="Default"/>
        <w:numPr>
          <w:ilvl w:val="1"/>
          <w:numId w:val="2"/>
        </w:numPr>
        <w:suppressAutoHyphens w:val="1"/>
        <w:spacing w:before="0" w:line="240" w:lineRule="auto"/>
        <w:rPr>
          <w:rFonts w:ascii="Calibri" w:hAnsi="Calibri"/>
          <w:outline w:val="0"/>
          <w:color w:val="202020"/>
          <w:sz w:val="20"/>
          <w:szCs w:val="20"/>
          <w:shd w:val="clear" w:color="auto" w:fill="ffffff"/>
          <w:lang w:val="en-US"/>
          <w14:textFill>
            <w14:solidFill>
              <w14:srgbClr w14:val="202020"/>
            </w14:solidFill>
          </w14:textFill>
        </w:rPr>
      </w:pPr>
      <w:r>
        <w:rPr>
          <w:rFonts w:ascii="Calibri" w:hAnsi="Calibri"/>
          <w:outline w:val="0"/>
          <w:color w:val="202020"/>
          <w:sz w:val="20"/>
          <w:szCs w:val="20"/>
          <w:shd w:val="clear" w:color="auto" w:fill="ffffff"/>
          <w:rtl w:val="0"/>
          <w:lang w:val="en-US"/>
          <w14:textFill>
            <w14:solidFill>
              <w14:srgbClr w14:val="202020"/>
            </w14:solidFill>
          </w14:textFill>
        </w:rPr>
        <w:t>Agent orchestration with LangChain + Ollama</w:t>
      </w:r>
    </w:p>
    <w:p>
      <w:pPr>
        <w:pStyle w:val="Default"/>
        <w:suppressAutoHyphens w:val="1"/>
        <w:spacing w:before="0" w:line="240" w:lineRule="auto"/>
        <w:rPr>
          <w:rFonts w:ascii="Menlo Regular" w:cs="Menlo Regular" w:hAnsi="Menlo Regular" w:eastAsia="Menlo Regular"/>
          <w:outline w:val="0"/>
          <w:color w:val="202020"/>
          <w:shd w:val="clear" w:color="auto" w:fill="ffffff"/>
          <w14:textFill>
            <w14:solidFill>
              <w14:srgbClr w14:val="20202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Fonts w:ascii="Arial Unicode MS" w:cs="Arial Unicode MS" w:hAnsi="Arial Unicode MS" w:eastAsia="Arial Unicode MS"/>
          <w:b w:val="0"/>
          <w:bCs w:val="0"/>
          <w:i w:val="0"/>
          <w:iCs w:val="0"/>
          <w:sz w:val="20"/>
          <w:szCs w:val="20"/>
        </w:rPr>
        <w:br w:type="page"/>
      </w:r>
    </w:p>
    <w:p>
      <w:pPr>
        <w:pStyle w:val="Default"/>
        <w:suppressAutoHyphens w:val="1"/>
        <w:spacing w:before="0" w:line="240" w:lineRule="auto"/>
        <w:rPr>
          <w:rFonts w:ascii="Arial" w:cs="Arial" w:hAnsi="Arial" w:eastAsia="Arial"/>
          <w:b w:val="1"/>
          <w:bCs w:val="1"/>
          <w:sz w:val="20"/>
          <w:szCs w:val="20"/>
        </w:rPr>
      </w:pPr>
      <w:r>
        <w:rPr>
          <w:rFonts w:ascii="Arial" w:hAnsi="Arial"/>
          <w:b w:val="1"/>
          <w:bCs w:val="1"/>
          <w:sz w:val="20"/>
          <w:szCs w:val="20"/>
          <w:rtl w:val="0"/>
          <w:lang w:val="de-DE"/>
        </w:rPr>
        <w:t>PROFESSIONAL EXPERIENCE</w:t>
      </w:r>
    </w:p>
    <w:p>
      <w:pPr>
        <w:pStyle w:val="Default"/>
        <w:suppressAutoHyphens w:val="1"/>
        <w:spacing w:before="0" w:line="240" w:lineRule="auto"/>
        <w:rPr>
          <w:rFonts w:ascii="Arial" w:cs="Arial" w:hAnsi="Arial" w:eastAsia="Arial"/>
          <w:b w:val="1"/>
          <w:bCs w:val="1"/>
          <w:sz w:val="20"/>
          <w:szCs w:val="20"/>
        </w:rPr>
      </w:pPr>
    </w:p>
    <w:p>
      <w:pPr>
        <w:pStyle w:val="Default"/>
        <w:suppressAutoHyphens w:val="1"/>
        <w:spacing w:before="0" w:line="240" w:lineRule="auto"/>
        <w:rPr>
          <w:rFonts w:ascii="Arial" w:cs="Arial" w:hAnsi="Arial" w:eastAsia="Arial"/>
          <w:b w:val="1"/>
          <w:bCs w:val="1"/>
          <w:sz w:val="20"/>
          <w:szCs w:val="20"/>
        </w:rPr>
      </w:pPr>
      <w:r>
        <w:rPr>
          <w:rFonts w:ascii="Arial" w:hAnsi="Arial"/>
          <w:b w:val="1"/>
          <w:bCs w:val="1"/>
          <w:sz w:val="20"/>
          <w:szCs w:val="20"/>
          <w:rtl w:val="0"/>
          <w:lang w:val="en-US"/>
        </w:rPr>
        <w:t xml:space="preserve">FedEx Services </w:t>
      </w:r>
      <w:r>
        <w:rPr>
          <w:rFonts w:ascii="Arial" w:hAnsi="Arial"/>
          <w:b w:val="1"/>
          <w:bCs w:val="1"/>
          <w:sz w:val="20"/>
          <w:szCs w:val="20"/>
          <w:rtl w:val="0"/>
        </w:rPr>
        <w:t xml:space="preserve">| </w:t>
      </w:r>
      <w:r>
        <w:rPr>
          <w:rFonts w:ascii="Arial" w:hAnsi="Arial"/>
          <w:b w:val="0"/>
          <w:bCs w:val="0"/>
          <w:sz w:val="20"/>
          <w:szCs w:val="20"/>
          <w:rtl w:val="0"/>
          <w:lang w:val="en-US"/>
        </w:rPr>
        <w:t xml:space="preserve">Orlando, FL | </w:t>
      </w:r>
      <w:r>
        <w:rPr>
          <w:rFonts w:ascii="Arial" w:hAnsi="Arial"/>
          <w:b w:val="1"/>
          <w:bCs w:val="1"/>
          <w:i w:val="1"/>
          <w:iCs w:val="1"/>
          <w:sz w:val="20"/>
          <w:szCs w:val="20"/>
          <w:rtl w:val="0"/>
          <w:lang w:val="en-US"/>
        </w:rPr>
        <w:t xml:space="preserve">Full Stack Developer III </w:t>
      </w:r>
      <w:r>
        <w:rPr>
          <w:rFonts w:ascii="Arial" w:hAnsi="Arial"/>
          <w:b w:val="1"/>
          <w:bCs w:val="1"/>
          <w:sz w:val="20"/>
          <w:szCs w:val="20"/>
          <w:rtl w:val="0"/>
        </w:rPr>
        <w:t>|</w:t>
      </w:r>
      <w:r>
        <w:rPr>
          <w:rFonts w:ascii="Arial" w:hAnsi="Arial"/>
          <w:b w:val="1"/>
          <w:bCs w:val="1"/>
          <w:sz w:val="20"/>
          <w:szCs w:val="20"/>
          <w:rtl w:val="0"/>
          <w:lang w:val="en-US"/>
        </w:rPr>
        <w:t xml:space="preserve"> </w:t>
      </w:r>
      <w:r>
        <w:rPr>
          <w:rFonts w:ascii="Arial" w:hAnsi="Arial"/>
          <w:b w:val="0"/>
          <w:bCs w:val="0"/>
          <w:sz w:val="20"/>
          <w:szCs w:val="20"/>
          <w:rtl w:val="0"/>
          <w:lang w:val="en-US"/>
        </w:rPr>
        <w:t>January</w:t>
      </w:r>
      <w:r>
        <w:rPr>
          <w:rFonts w:ascii="Arial" w:hAnsi="Arial"/>
          <w:b w:val="0"/>
          <w:bCs w:val="0"/>
          <w:sz w:val="20"/>
          <w:szCs w:val="20"/>
          <w:rtl w:val="0"/>
        </w:rPr>
        <w:t xml:space="preserve"> 20</w:t>
      </w:r>
      <w:r>
        <w:rPr>
          <w:rFonts w:ascii="Arial" w:hAnsi="Arial"/>
          <w:b w:val="0"/>
          <w:bCs w:val="0"/>
          <w:sz w:val="20"/>
          <w:szCs w:val="20"/>
          <w:rtl w:val="0"/>
          <w:lang w:val="en-US"/>
        </w:rPr>
        <w:t>12</w:t>
      </w:r>
      <w:r>
        <w:rPr>
          <w:rFonts w:ascii="Arial" w:hAnsi="Arial" w:hint="default"/>
          <w:b w:val="0"/>
          <w:bCs w:val="0"/>
          <w:sz w:val="20"/>
          <w:szCs w:val="20"/>
          <w:rtl w:val="0"/>
        </w:rPr>
        <w:t xml:space="preserve"> – </w:t>
      </w:r>
      <w:r>
        <w:rPr>
          <w:rFonts w:ascii="Arial" w:hAnsi="Arial"/>
          <w:b w:val="0"/>
          <w:bCs w:val="0"/>
          <w:sz w:val="20"/>
          <w:szCs w:val="20"/>
          <w:rtl w:val="0"/>
          <w:lang w:val="en-US"/>
        </w:rPr>
        <w:t>June 2026</w:t>
      </w:r>
    </w:p>
    <w:p>
      <w:pPr>
        <w:pStyle w:val="Default"/>
        <w:suppressAutoHyphens w:val="1"/>
        <w:spacing w:before="0" w:line="240" w:lineRule="auto"/>
        <w:rPr>
          <w:rFonts w:ascii="Calibri" w:cs="Calibri" w:hAnsi="Calibri" w:eastAsia="Calibri"/>
          <w:b w:val="1"/>
          <w:bCs w:val="1"/>
          <w:sz w:val="20"/>
          <w:szCs w:val="20"/>
        </w:rPr>
      </w:pPr>
    </w:p>
    <w:p>
      <w:pPr>
        <w:pStyle w:val="Default"/>
        <w:suppressAutoHyphens w:val="1"/>
        <w:spacing w:before="0" w:after="240" w:line="240" w:lineRule="auto"/>
        <w:rPr>
          <w:rFonts w:ascii="Times Roman" w:cs="Times Roman" w:hAnsi="Times Roman" w:eastAsia="Times Roman"/>
          <w:b w:val="0"/>
          <w:bCs w:val="0"/>
          <w:sz w:val="20"/>
          <w:szCs w:val="20"/>
        </w:rPr>
      </w:pPr>
      <w:r>
        <w:rPr>
          <w:rFonts w:ascii="Times Roman" w:hAnsi="Times Roman"/>
          <w:b w:val="1"/>
          <w:bCs w:val="1"/>
          <w:sz w:val="20"/>
          <w:szCs w:val="20"/>
          <w:rtl w:val="0"/>
          <w:lang w:val="en-US"/>
        </w:rPr>
        <w:t>Cost Savings, Revenue Growth, &amp; Strategic Leadership</w:t>
      </w:r>
    </w:p>
    <w:p>
      <w:pPr>
        <w:pStyle w:val="Default"/>
        <w:numPr>
          <w:ilvl w:val="0"/>
          <w:numId w:val="3"/>
        </w:numPr>
        <w:suppressAutoHyphens w:val="1"/>
        <w:spacing w:before="0" w:line="240" w:lineRule="auto"/>
        <w:jc w:val="left"/>
        <w:rPr>
          <w:rFonts w:ascii="Times Roman" w:hAnsi="Times Roman"/>
          <w:sz w:val="20"/>
          <w:szCs w:val="20"/>
          <w:lang w:val="en-US"/>
        </w:rPr>
      </w:pPr>
      <w:r>
        <w:rPr>
          <w:rFonts w:ascii="Times Roman" w:hAnsi="Times Roman"/>
          <w:b w:val="1"/>
          <w:bCs w:val="1"/>
          <w:sz w:val="20"/>
          <w:szCs w:val="20"/>
          <w:rtl w:val="0"/>
          <w:lang w:val="en-US"/>
        </w:rPr>
        <w:t>$1M Cost Savings:</w:t>
      </w:r>
      <w:r>
        <w:rPr>
          <w:rFonts w:ascii="Times Roman" w:hAnsi="Times Roman" w:hint="default"/>
          <w:sz w:val="20"/>
          <w:szCs w:val="20"/>
          <w:rtl w:val="0"/>
        </w:rPr>
        <w:t> </w:t>
      </w:r>
      <w:r>
        <w:rPr>
          <w:rFonts w:ascii="Times Roman" w:hAnsi="Times Roman"/>
          <w:sz w:val="20"/>
          <w:szCs w:val="20"/>
          <w:rtl w:val="0"/>
          <w:lang w:val="en-US"/>
        </w:rPr>
        <w:t>Served as Technical Lead to successfully migrate documents from legacy IBM systems to the Enterprise Document Management (EDM) platform.</w:t>
      </w:r>
    </w:p>
    <w:p>
      <w:pPr>
        <w:pStyle w:val="Default"/>
        <w:numPr>
          <w:ilvl w:val="0"/>
          <w:numId w:val="3"/>
        </w:numPr>
        <w:suppressAutoHyphens w:val="1"/>
        <w:spacing w:before="0" w:line="240" w:lineRule="auto"/>
        <w:jc w:val="left"/>
        <w:rPr>
          <w:rFonts w:ascii="Times Roman" w:hAnsi="Times Roman"/>
          <w:sz w:val="20"/>
          <w:szCs w:val="20"/>
          <w:lang w:val="en-US"/>
        </w:rPr>
      </w:pPr>
      <w:r>
        <w:rPr>
          <w:rFonts w:ascii="Times Roman" w:hAnsi="Times Roman"/>
          <w:b w:val="1"/>
          <w:bCs w:val="1"/>
          <w:sz w:val="20"/>
          <w:szCs w:val="20"/>
          <w:rtl w:val="0"/>
          <w:lang w:val="en-US"/>
        </w:rPr>
        <w:t>Global Portal Migration:</w:t>
      </w:r>
      <w:r>
        <w:rPr>
          <w:rFonts w:ascii="Times Roman" w:hAnsi="Times Roman" w:hint="default"/>
          <w:sz w:val="20"/>
          <w:szCs w:val="20"/>
          <w:rtl w:val="0"/>
        </w:rPr>
        <w:t> </w:t>
      </w:r>
      <w:r>
        <w:rPr>
          <w:rFonts w:ascii="Times Roman" w:hAnsi="Times Roman"/>
          <w:sz w:val="20"/>
          <w:szCs w:val="20"/>
          <w:rtl w:val="0"/>
          <w:lang w:val="en-US"/>
        </w:rPr>
        <w:t>Migrated and re-hosted the GSDR Quick Search Portal to the EDM Shipment Portal, seamlessly supporting tens of thousands of users across global divisions (GSPs, eOps, 1Source, EMEA/APAC, ETD, FTN, and Express/Ground/Freight).</w:t>
      </w:r>
    </w:p>
    <w:p>
      <w:pPr>
        <w:pStyle w:val="Default"/>
        <w:numPr>
          <w:ilvl w:val="0"/>
          <w:numId w:val="3"/>
        </w:numPr>
        <w:suppressAutoHyphens w:val="1"/>
        <w:spacing w:before="0" w:line="240" w:lineRule="auto"/>
        <w:jc w:val="left"/>
        <w:rPr>
          <w:rFonts w:ascii="Times Roman" w:hAnsi="Times Roman"/>
          <w:sz w:val="20"/>
          <w:szCs w:val="20"/>
          <w:lang w:val="en-US"/>
        </w:rPr>
      </w:pPr>
      <w:r>
        <w:rPr>
          <w:rFonts w:ascii="Times Roman" w:hAnsi="Times Roman"/>
          <w:b w:val="1"/>
          <w:bCs w:val="1"/>
          <w:sz w:val="20"/>
          <w:szCs w:val="20"/>
          <w:rtl w:val="0"/>
          <w:lang w:val="en-US"/>
        </w:rPr>
        <w:t>Revenue Enablement:</w:t>
      </w:r>
      <w:r>
        <w:rPr>
          <w:rFonts w:ascii="Times Roman" w:hAnsi="Times Roman" w:hint="default"/>
          <w:sz w:val="20"/>
          <w:szCs w:val="20"/>
          <w:rtl w:val="0"/>
        </w:rPr>
        <w:t> </w:t>
      </w:r>
      <w:r>
        <w:rPr>
          <w:rFonts w:ascii="Times Roman" w:hAnsi="Times Roman"/>
          <w:sz w:val="20"/>
          <w:szCs w:val="20"/>
          <w:rtl w:val="0"/>
          <w:lang w:val="en-US"/>
        </w:rPr>
        <w:t xml:space="preserve">Enhanced EDM Web Services for Special Services adoption, directly enabling an expected </w:t>
      </w:r>
      <w:r>
        <w:rPr>
          <w:rFonts w:ascii="Times Roman" w:hAnsi="Times Roman"/>
          <w:b w:val="1"/>
          <w:bCs w:val="1"/>
          <w:sz w:val="20"/>
          <w:szCs w:val="20"/>
          <w:rtl w:val="0"/>
          <w:lang w:val="en-US"/>
        </w:rPr>
        <w:t>7% revenue growth</w:t>
      </w:r>
      <w:r>
        <w:rPr>
          <w:rFonts w:ascii="Times Roman" w:hAnsi="Times Roman"/>
          <w:sz w:val="20"/>
          <w:szCs w:val="20"/>
          <w:rtl w:val="0"/>
          <w:lang w:val="en-US"/>
        </w:rPr>
        <w:t xml:space="preserve"> in FY25 to target an</w:t>
      </w:r>
      <w:r>
        <w:rPr>
          <w:rFonts w:ascii="Times Roman" w:hAnsi="Times Roman" w:hint="default"/>
          <w:sz w:val="20"/>
          <w:szCs w:val="20"/>
          <w:rtl w:val="0"/>
        </w:rPr>
        <w:t> </w:t>
      </w:r>
      <w:r>
        <w:rPr>
          <w:rFonts w:ascii="Times Roman" w:hAnsi="Times Roman"/>
          <w:b w:val="1"/>
          <w:bCs w:val="1"/>
          <w:sz w:val="20"/>
          <w:szCs w:val="20"/>
          <w:rtl w:val="0"/>
          <w:lang w:val="en-US"/>
        </w:rPr>
        <w:t>$8M revenue increase</w:t>
      </w:r>
      <w:r>
        <w:rPr>
          <w:rFonts w:ascii="Times Roman" w:hAnsi="Times Roman"/>
          <w:sz w:val="20"/>
          <w:szCs w:val="20"/>
          <w:rtl w:val="0"/>
        </w:rPr>
        <w:t>.</w:t>
      </w:r>
    </w:p>
    <w:p>
      <w:pPr>
        <w:pStyle w:val="Default"/>
        <w:suppressAutoHyphens w:val="1"/>
        <w:spacing w:before="0" w:line="240" w:lineRule="auto"/>
        <w:jc w:val="left"/>
        <w:rPr>
          <w:rFonts w:ascii="Times Roman" w:cs="Times Roman" w:hAnsi="Times Roman" w:eastAsia="Times Roman"/>
          <w:sz w:val="20"/>
          <w:szCs w:val="20"/>
        </w:rPr>
      </w:pPr>
    </w:p>
    <w:p>
      <w:pPr>
        <w:pStyle w:val="Default"/>
        <w:suppressAutoHyphens w:val="1"/>
        <w:spacing w:before="0" w:after="240" w:line="240" w:lineRule="auto"/>
        <w:rPr>
          <w:rFonts w:ascii="Times Roman" w:cs="Times Roman" w:hAnsi="Times Roman" w:eastAsia="Times Roman"/>
          <w:b w:val="0"/>
          <w:bCs w:val="0"/>
          <w:sz w:val="20"/>
          <w:szCs w:val="20"/>
        </w:rPr>
      </w:pPr>
      <w:r>
        <w:rPr>
          <w:rFonts w:ascii="Times Roman" w:hAnsi="Times Roman"/>
          <w:b w:val="1"/>
          <w:bCs w:val="1"/>
          <w:sz w:val="20"/>
          <w:szCs w:val="20"/>
          <w:rtl w:val="0"/>
          <w:lang w:val="en-US"/>
        </w:rPr>
        <w:t>System Architecture &amp; Migration</w:t>
      </w:r>
    </w:p>
    <w:p>
      <w:pPr>
        <w:pStyle w:val="Default"/>
        <w:numPr>
          <w:ilvl w:val="0"/>
          <w:numId w:val="3"/>
        </w:numPr>
        <w:suppressAutoHyphens w:val="1"/>
        <w:spacing w:before="0" w:line="240" w:lineRule="auto"/>
        <w:jc w:val="left"/>
        <w:rPr>
          <w:rFonts w:ascii="Times Roman" w:hAnsi="Times Roman"/>
          <w:sz w:val="20"/>
          <w:szCs w:val="20"/>
          <w:lang w:val="en-US"/>
        </w:rPr>
      </w:pPr>
      <w:r>
        <w:rPr>
          <w:rFonts w:ascii="Times Roman" w:hAnsi="Times Roman"/>
          <w:b w:val="1"/>
          <w:bCs w:val="1"/>
          <w:sz w:val="20"/>
          <w:szCs w:val="20"/>
          <w:rtl w:val="0"/>
          <w:lang w:val="en-US"/>
        </w:rPr>
        <w:t>Concurrent Batch Processing:</w:t>
      </w:r>
      <w:r>
        <w:rPr>
          <w:rFonts w:ascii="Times Roman" w:hAnsi="Times Roman" w:hint="default"/>
          <w:sz w:val="20"/>
          <w:szCs w:val="20"/>
          <w:rtl w:val="0"/>
        </w:rPr>
        <w:t> </w:t>
      </w:r>
      <w:r>
        <w:rPr>
          <w:rFonts w:ascii="Times Roman" w:hAnsi="Times Roman"/>
          <w:sz w:val="20"/>
          <w:szCs w:val="20"/>
          <w:rtl w:val="0"/>
          <w:lang w:val="en-US"/>
        </w:rPr>
        <w:t xml:space="preserve">Designed scalable micro-services featuring service discovery and API gateways to execute </w:t>
      </w:r>
      <w:r>
        <w:rPr>
          <w:rFonts w:ascii="Times Roman" w:hAnsi="Times Roman"/>
          <w:sz w:val="20"/>
          <w:szCs w:val="20"/>
          <w:rtl w:val="0"/>
          <w:lang w:val="en-US"/>
        </w:rPr>
        <w:t xml:space="preserve">concurrent </w:t>
      </w:r>
      <w:r>
        <w:rPr>
          <w:rFonts w:ascii="Times Roman" w:hAnsi="Times Roman"/>
          <w:sz w:val="20"/>
          <w:szCs w:val="20"/>
          <w:rtl w:val="0"/>
          <w:lang w:val="en-US"/>
        </w:rPr>
        <w:t>batch processing across multiple EDM repositories for retention policy enforcement.</w:t>
      </w:r>
    </w:p>
    <w:p>
      <w:pPr>
        <w:pStyle w:val="Default"/>
        <w:numPr>
          <w:ilvl w:val="0"/>
          <w:numId w:val="3"/>
        </w:numPr>
        <w:suppressAutoHyphens w:val="1"/>
        <w:spacing w:before="0" w:line="240" w:lineRule="auto"/>
        <w:jc w:val="left"/>
        <w:rPr>
          <w:rFonts w:ascii="Times Roman" w:hAnsi="Times Roman"/>
          <w:sz w:val="20"/>
          <w:szCs w:val="20"/>
          <w:lang w:val="de-DE"/>
        </w:rPr>
      </w:pPr>
      <w:r>
        <w:rPr>
          <w:rFonts w:ascii="Times Roman" w:hAnsi="Times Roman"/>
          <w:b w:val="1"/>
          <w:bCs w:val="1"/>
          <w:sz w:val="20"/>
          <w:szCs w:val="20"/>
          <w:rtl w:val="0"/>
          <w:lang w:val="de-DE"/>
        </w:rPr>
        <w:t>High-Volume Data Migration:</w:t>
      </w:r>
      <w:r>
        <w:rPr>
          <w:rFonts w:ascii="Times Roman" w:hAnsi="Times Roman" w:hint="default"/>
          <w:sz w:val="20"/>
          <w:szCs w:val="20"/>
          <w:rtl w:val="0"/>
        </w:rPr>
        <w:t> </w:t>
      </w:r>
      <w:r>
        <w:rPr>
          <w:rFonts w:ascii="Times Roman" w:hAnsi="Times Roman"/>
          <w:sz w:val="20"/>
          <w:szCs w:val="20"/>
          <w:rtl w:val="0"/>
          <w:lang w:val="en-US"/>
        </w:rPr>
        <w:t>Engineered a fault-tolerant Java utility capable of processing error retries and safely migrating hundreds of millions of documents from Documentum to Datastax.</w:t>
      </w:r>
    </w:p>
    <w:p>
      <w:pPr>
        <w:pStyle w:val="Default"/>
        <w:numPr>
          <w:ilvl w:val="0"/>
          <w:numId w:val="3"/>
        </w:numPr>
        <w:suppressAutoHyphens w:val="1"/>
        <w:spacing w:before="0" w:line="240" w:lineRule="auto"/>
        <w:jc w:val="left"/>
        <w:rPr>
          <w:rFonts w:ascii="Times Roman" w:hAnsi="Times Roman"/>
          <w:sz w:val="20"/>
          <w:szCs w:val="20"/>
          <w:lang w:val="en-US"/>
        </w:rPr>
      </w:pPr>
      <w:r>
        <w:rPr>
          <w:rFonts w:ascii="Times Roman" w:hAnsi="Times Roman"/>
          <w:b w:val="1"/>
          <w:bCs w:val="1"/>
          <w:sz w:val="20"/>
          <w:szCs w:val="20"/>
          <w:rtl w:val="0"/>
          <w:lang w:val="en-US"/>
        </w:rPr>
        <w:t>Application Modernization:</w:t>
      </w:r>
      <w:r>
        <w:rPr>
          <w:rFonts w:ascii="Times Roman" w:hAnsi="Times Roman" w:hint="default"/>
          <w:sz w:val="20"/>
          <w:szCs w:val="20"/>
          <w:rtl w:val="0"/>
        </w:rPr>
        <w:t> </w:t>
      </w:r>
      <w:r>
        <w:rPr>
          <w:rFonts w:ascii="Times Roman" w:hAnsi="Times Roman"/>
          <w:sz w:val="20"/>
          <w:szCs w:val="20"/>
          <w:rtl w:val="0"/>
          <w:lang w:val="en-US"/>
        </w:rPr>
        <w:t>Modernized legacy Currency applications from SOAP to REST architecture and introduced CI/CD pipelines to streamline deployment.</w:t>
      </w:r>
    </w:p>
    <w:p>
      <w:pPr>
        <w:pStyle w:val="Default"/>
        <w:numPr>
          <w:ilvl w:val="0"/>
          <w:numId w:val="3"/>
        </w:numPr>
        <w:suppressAutoHyphens w:val="1"/>
        <w:spacing w:before="0" w:line="240" w:lineRule="auto"/>
        <w:jc w:val="left"/>
        <w:rPr>
          <w:rFonts w:ascii="Times Roman" w:hAnsi="Times Roman"/>
          <w:sz w:val="20"/>
          <w:szCs w:val="20"/>
          <w:lang w:val="en-US"/>
        </w:rPr>
      </w:pPr>
      <w:r>
        <w:rPr>
          <w:rFonts w:ascii="Times Roman" w:hAnsi="Times Roman"/>
          <w:b w:val="1"/>
          <w:bCs w:val="1"/>
          <w:sz w:val="20"/>
          <w:szCs w:val="20"/>
          <w:rtl w:val="0"/>
          <w:lang w:val="en-US"/>
        </w:rPr>
        <w:t>Proof of Concept (POC):</w:t>
      </w:r>
      <w:r>
        <w:rPr>
          <w:rFonts w:ascii="Times Roman" w:hAnsi="Times Roman" w:hint="default"/>
          <w:sz w:val="20"/>
          <w:szCs w:val="20"/>
          <w:rtl w:val="0"/>
        </w:rPr>
        <w:t> </w:t>
      </w:r>
      <w:r>
        <w:rPr>
          <w:rFonts w:ascii="Times Roman" w:hAnsi="Times Roman"/>
          <w:sz w:val="20"/>
          <w:szCs w:val="20"/>
          <w:rtl w:val="0"/>
          <w:lang w:val="en-US"/>
        </w:rPr>
        <w:t>Developed a Spring Boot POC project utilizing embedded Cassandra and Spring Data repositories to model and validate the CDS to Datastax conversion.</w:t>
      </w:r>
    </w:p>
    <w:p>
      <w:pPr>
        <w:pStyle w:val="Default"/>
        <w:numPr>
          <w:ilvl w:val="0"/>
          <w:numId w:val="3"/>
        </w:numPr>
        <w:suppressAutoHyphens w:val="1"/>
        <w:spacing w:before="0" w:line="240" w:lineRule="auto"/>
        <w:jc w:val="left"/>
        <w:rPr>
          <w:rFonts w:ascii="Times Roman" w:hAnsi="Times Roman"/>
          <w:sz w:val="20"/>
          <w:szCs w:val="20"/>
          <w:lang w:val="en-US"/>
        </w:rPr>
      </w:pPr>
      <w:r>
        <w:rPr>
          <w:rFonts w:ascii="Times Roman" w:hAnsi="Times Roman"/>
          <w:b w:val="1"/>
          <w:bCs w:val="1"/>
          <w:sz w:val="20"/>
          <w:szCs w:val="20"/>
          <w:rtl w:val="0"/>
          <w:lang w:val="en-US"/>
        </w:rPr>
        <w:t>Core Enhancements:</w:t>
      </w:r>
      <w:r>
        <w:rPr>
          <w:rFonts w:ascii="Times Roman" w:hAnsi="Times Roman" w:hint="default"/>
          <w:sz w:val="20"/>
          <w:szCs w:val="20"/>
          <w:rtl w:val="0"/>
        </w:rPr>
        <w:t> </w:t>
      </w:r>
      <w:r>
        <w:rPr>
          <w:rFonts w:ascii="Times Roman" w:hAnsi="Times Roman"/>
          <w:sz w:val="20"/>
          <w:szCs w:val="20"/>
          <w:rtl w:val="0"/>
          <w:lang w:val="en-US"/>
        </w:rPr>
        <w:t>Developed the EDMJmsClient component for email/fax capabilities and built a Java utility for asynchronous recovery of missing Archive documents.</w:t>
      </w:r>
    </w:p>
    <w:p>
      <w:pPr>
        <w:pStyle w:val="Default"/>
        <w:suppressAutoHyphens w:val="1"/>
        <w:spacing w:before="0" w:line="240" w:lineRule="auto"/>
        <w:jc w:val="left"/>
        <w:rPr>
          <w:rFonts w:ascii="Times Roman" w:cs="Times Roman" w:hAnsi="Times Roman" w:eastAsia="Times Roman"/>
          <w:sz w:val="20"/>
          <w:szCs w:val="20"/>
        </w:rPr>
      </w:pPr>
    </w:p>
    <w:p>
      <w:pPr>
        <w:pStyle w:val="Default"/>
        <w:suppressAutoHyphens w:val="1"/>
        <w:spacing w:before="0" w:after="240" w:line="240" w:lineRule="auto"/>
        <w:rPr>
          <w:rFonts w:ascii="Times Roman" w:cs="Times Roman" w:hAnsi="Times Roman" w:eastAsia="Times Roman"/>
          <w:b w:val="0"/>
          <w:bCs w:val="0"/>
          <w:sz w:val="20"/>
          <w:szCs w:val="20"/>
        </w:rPr>
      </w:pPr>
      <w:r>
        <w:rPr>
          <w:rFonts w:ascii="Times Roman" w:hAnsi="Times Roman"/>
          <w:b w:val="1"/>
          <w:bCs w:val="1"/>
          <w:sz w:val="20"/>
          <w:szCs w:val="20"/>
          <w:rtl w:val="0"/>
          <w:lang w:val="en-US"/>
        </w:rPr>
        <w:t>Security, Compliance, &amp; Cloud Integration</w:t>
      </w:r>
    </w:p>
    <w:p>
      <w:pPr>
        <w:pStyle w:val="Default"/>
        <w:numPr>
          <w:ilvl w:val="0"/>
          <w:numId w:val="3"/>
        </w:numPr>
        <w:suppressAutoHyphens w:val="1"/>
        <w:spacing w:before="0" w:line="240" w:lineRule="auto"/>
        <w:jc w:val="left"/>
        <w:rPr>
          <w:rFonts w:ascii="Times Roman" w:hAnsi="Times Roman"/>
          <w:sz w:val="20"/>
          <w:szCs w:val="20"/>
          <w:lang w:val="en-US"/>
        </w:rPr>
      </w:pPr>
      <w:r>
        <w:rPr>
          <w:rFonts w:ascii="Times Roman" w:hAnsi="Times Roman"/>
          <w:b w:val="1"/>
          <w:bCs w:val="1"/>
          <w:sz w:val="20"/>
          <w:szCs w:val="20"/>
          <w:rtl w:val="0"/>
          <w:lang w:val="en-US"/>
        </w:rPr>
        <w:t>PCI Compliance:</w:t>
      </w:r>
      <w:r>
        <w:rPr>
          <w:rFonts w:ascii="Times Roman" w:hAnsi="Times Roman" w:hint="default"/>
          <w:sz w:val="20"/>
          <w:szCs w:val="20"/>
          <w:rtl w:val="0"/>
        </w:rPr>
        <w:t> </w:t>
      </w:r>
      <w:r>
        <w:rPr>
          <w:rFonts w:ascii="Times Roman" w:hAnsi="Times Roman"/>
          <w:sz w:val="20"/>
          <w:szCs w:val="20"/>
          <w:rtl w:val="0"/>
          <w:lang w:val="en-US"/>
        </w:rPr>
        <w:t>Delivered interim solutions for EISTC PCI compliance by routing redacted and unredacted airway bills securely to EISTC and RWC/EC.</w:t>
      </w:r>
    </w:p>
    <w:p>
      <w:pPr>
        <w:pStyle w:val="Default"/>
        <w:numPr>
          <w:ilvl w:val="0"/>
          <w:numId w:val="3"/>
        </w:numPr>
        <w:suppressAutoHyphens w:val="1"/>
        <w:spacing w:before="0" w:line="240" w:lineRule="auto"/>
        <w:jc w:val="left"/>
        <w:rPr>
          <w:rFonts w:ascii="Times Roman" w:hAnsi="Times Roman"/>
          <w:sz w:val="20"/>
          <w:szCs w:val="20"/>
          <w:lang w:val="fr-FR"/>
        </w:rPr>
      </w:pPr>
      <w:r>
        <w:rPr>
          <w:rFonts w:ascii="Times Roman" w:hAnsi="Times Roman"/>
          <w:b w:val="1"/>
          <w:bCs w:val="1"/>
          <w:sz w:val="20"/>
          <w:szCs w:val="20"/>
          <w:rtl w:val="0"/>
          <w:lang w:val="fr-FR"/>
        </w:rPr>
        <w:t>InfoSec Collaboration:</w:t>
      </w:r>
      <w:r>
        <w:rPr>
          <w:rFonts w:ascii="Times Roman" w:hAnsi="Times Roman" w:hint="default"/>
          <w:sz w:val="20"/>
          <w:szCs w:val="20"/>
          <w:rtl w:val="0"/>
        </w:rPr>
        <w:t> </w:t>
      </w:r>
      <w:r>
        <w:rPr>
          <w:rFonts w:ascii="Times Roman" w:hAnsi="Times Roman"/>
          <w:sz w:val="20"/>
          <w:szCs w:val="20"/>
          <w:rtl w:val="0"/>
          <w:lang w:val="en-US"/>
        </w:rPr>
        <w:t>Partnered directly with InfoSec to implement the eKMS API for credit card-indicated airway bills.</w:t>
      </w:r>
    </w:p>
    <w:p>
      <w:pPr>
        <w:pStyle w:val="Default"/>
        <w:numPr>
          <w:ilvl w:val="0"/>
          <w:numId w:val="3"/>
        </w:numPr>
        <w:suppressAutoHyphens w:val="1"/>
        <w:spacing w:before="0" w:line="240" w:lineRule="auto"/>
        <w:jc w:val="left"/>
        <w:rPr>
          <w:rFonts w:ascii="Times Roman" w:hAnsi="Times Roman"/>
          <w:sz w:val="20"/>
          <w:szCs w:val="20"/>
          <w:lang w:val="en-US"/>
        </w:rPr>
      </w:pPr>
      <w:r>
        <w:rPr>
          <w:rFonts w:ascii="Times Roman" w:hAnsi="Times Roman"/>
          <w:b w:val="1"/>
          <w:bCs w:val="1"/>
          <w:sz w:val="20"/>
          <w:szCs w:val="20"/>
          <w:rtl w:val="0"/>
          <w:lang w:val="en-US"/>
        </w:rPr>
        <w:t>SSL Implementation:</w:t>
      </w:r>
      <w:r>
        <w:rPr>
          <w:rFonts w:ascii="Times Roman" w:hAnsi="Times Roman" w:hint="default"/>
          <w:sz w:val="20"/>
          <w:szCs w:val="20"/>
          <w:rtl w:val="0"/>
        </w:rPr>
        <w:t> </w:t>
      </w:r>
      <w:r>
        <w:rPr>
          <w:rFonts w:ascii="Times Roman" w:hAnsi="Times Roman"/>
          <w:sz w:val="20"/>
          <w:szCs w:val="20"/>
          <w:rtl w:val="0"/>
          <w:lang w:val="en-US"/>
        </w:rPr>
        <w:t>Developed the EDM Core Web Services SSL layer, and independently built and installed SSL certificates.</w:t>
      </w:r>
    </w:p>
    <w:p>
      <w:pPr>
        <w:pStyle w:val="Default"/>
        <w:numPr>
          <w:ilvl w:val="0"/>
          <w:numId w:val="3"/>
        </w:numPr>
        <w:suppressAutoHyphens w:val="1"/>
        <w:spacing w:before="0" w:line="240" w:lineRule="auto"/>
        <w:jc w:val="left"/>
        <w:rPr>
          <w:rFonts w:ascii="Times Roman" w:hAnsi="Times Roman"/>
          <w:sz w:val="20"/>
          <w:szCs w:val="20"/>
          <w:lang w:val="en-US"/>
        </w:rPr>
      </w:pPr>
      <w:r>
        <w:rPr>
          <w:rFonts w:ascii="Times Roman" w:hAnsi="Times Roman"/>
          <w:b w:val="1"/>
          <w:bCs w:val="1"/>
          <w:sz w:val="20"/>
          <w:szCs w:val="20"/>
          <w:rtl w:val="0"/>
          <w:lang w:val="en-US"/>
        </w:rPr>
        <w:t>Cloud &amp; Audit Tools:</w:t>
      </w:r>
      <w:r>
        <w:rPr>
          <w:rFonts w:ascii="Times Roman" w:hAnsi="Times Roman" w:hint="default"/>
          <w:sz w:val="20"/>
          <w:szCs w:val="20"/>
          <w:rtl w:val="0"/>
        </w:rPr>
        <w:t> </w:t>
      </w:r>
      <w:r>
        <w:rPr>
          <w:rFonts w:ascii="Times Roman" w:hAnsi="Times Roman"/>
          <w:sz w:val="20"/>
          <w:szCs w:val="20"/>
          <w:rtl w:val="0"/>
          <w:lang w:val="en-US"/>
        </w:rPr>
        <w:t>Created Google Cloud Platform (GCP) bulk export scripts to support compliance, audit research, and legal document reporting.</w:t>
      </w:r>
    </w:p>
    <w:p>
      <w:pPr>
        <w:pStyle w:val="Default"/>
        <w:suppressAutoHyphens w:val="1"/>
        <w:spacing w:before="0" w:line="240" w:lineRule="auto"/>
        <w:jc w:val="left"/>
        <w:rPr>
          <w:rFonts w:ascii="Times Roman" w:cs="Times Roman" w:hAnsi="Times Roman" w:eastAsia="Times Roman"/>
          <w:sz w:val="20"/>
          <w:szCs w:val="20"/>
        </w:rPr>
      </w:pPr>
    </w:p>
    <w:p>
      <w:pPr>
        <w:pStyle w:val="Default"/>
        <w:suppressAutoHyphens w:val="1"/>
        <w:spacing w:before="0" w:after="240" w:line="240" w:lineRule="auto"/>
        <w:rPr>
          <w:rFonts w:ascii="Times Roman" w:cs="Times Roman" w:hAnsi="Times Roman" w:eastAsia="Times Roman"/>
          <w:b w:val="0"/>
          <w:bCs w:val="0"/>
          <w:sz w:val="20"/>
          <w:szCs w:val="20"/>
        </w:rPr>
      </w:pPr>
      <w:r>
        <w:rPr>
          <w:rFonts w:ascii="Times Roman" w:hAnsi="Times Roman"/>
          <w:b w:val="1"/>
          <w:bCs w:val="1"/>
          <w:sz w:val="20"/>
          <w:szCs w:val="20"/>
          <w:rtl w:val="0"/>
          <w:lang w:val="en-US"/>
        </w:rPr>
        <w:t>Operational Excellence &amp; Industry Recognition</w:t>
      </w:r>
    </w:p>
    <w:p>
      <w:pPr>
        <w:pStyle w:val="Default"/>
        <w:numPr>
          <w:ilvl w:val="0"/>
          <w:numId w:val="3"/>
        </w:numPr>
        <w:suppressAutoHyphens w:val="1"/>
        <w:spacing w:before="0" w:line="240" w:lineRule="auto"/>
        <w:jc w:val="left"/>
        <w:rPr>
          <w:rFonts w:ascii="Times Roman" w:hAnsi="Times Roman"/>
          <w:sz w:val="20"/>
          <w:szCs w:val="20"/>
          <w:lang w:val="en-US"/>
        </w:rPr>
      </w:pPr>
      <w:r>
        <w:rPr>
          <w:rFonts w:ascii="Times Roman" w:hAnsi="Times Roman"/>
          <w:b w:val="1"/>
          <w:bCs w:val="1"/>
          <w:sz w:val="20"/>
          <w:szCs w:val="20"/>
          <w:rtl w:val="0"/>
          <w:lang w:val="en-US"/>
        </w:rPr>
        <w:t>Formal Commendations:</w:t>
      </w:r>
      <w:r>
        <w:rPr>
          <w:rFonts w:ascii="Times Roman" w:hAnsi="Times Roman" w:hint="default"/>
          <w:sz w:val="20"/>
          <w:szCs w:val="20"/>
          <w:rtl w:val="0"/>
        </w:rPr>
        <w:t> </w:t>
      </w:r>
      <w:r>
        <w:rPr>
          <w:rFonts w:ascii="Times Roman" w:hAnsi="Times Roman"/>
          <w:sz w:val="20"/>
          <w:szCs w:val="20"/>
          <w:rtl w:val="0"/>
          <w:lang w:val="en-US"/>
        </w:rPr>
        <w:t>Earned three prestigious</w:t>
      </w:r>
      <w:r>
        <w:rPr>
          <w:rFonts w:ascii="Times Roman" w:hAnsi="Times Roman" w:hint="default"/>
          <w:sz w:val="20"/>
          <w:szCs w:val="20"/>
          <w:rtl w:val="0"/>
        </w:rPr>
        <w:t> </w:t>
      </w:r>
      <w:r>
        <w:rPr>
          <w:rFonts w:ascii="Times Roman" w:hAnsi="Times Roman"/>
          <w:b w:val="1"/>
          <w:bCs w:val="1"/>
          <w:sz w:val="20"/>
          <w:szCs w:val="20"/>
          <w:rtl w:val="0"/>
          <w:lang w:val="it-IT"/>
        </w:rPr>
        <w:t>FedEx Bravo Zulu Awards</w:t>
      </w:r>
      <w:r>
        <w:rPr>
          <w:rFonts w:ascii="Times Roman" w:hAnsi="Times Roman" w:hint="default"/>
          <w:sz w:val="20"/>
          <w:szCs w:val="20"/>
          <w:rtl w:val="0"/>
        </w:rPr>
        <w:t> </w:t>
      </w:r>
      <w:r>
        <w:rPr>
          <w:rFonts w:ascii="Times Roman" w:hAnsi="Times Roman"/>
          <w:sz w:val="20"/>
          <w:szCs w:val="20"/>
          <w:rtl w:val="0"/>
          <w:lang w:val="en-US"/>
        </w:rPr>
        <w:t>for outstanding performance on RDS Phase IV, DataMark (Mexico/India), and the EISTC PCI compliance projects.</w:t>
      </w:r>
    </w:p>
    <w:p>
      <w:pPr>
        <w:pStyle w:val="Default"/>
        <w:numPr>
          <w:ilvl w:val="0"/>
          <w:numId w:val="3"/>
        </w:numPr>
        <w:suppressAutoHyphens w:val="1"/>
        <w:spacing w:before="0" w:line="240" w:lineRule="auto"/>
        <w:jc w:val="left"/>
        <w:rPr>
          <w:rFonts w:ascii="Times Roman" w:hAnsi="Times Roman"/>
          <w:sz w:val="20"/>
          <w:szCs w:val="20"/>
          <w:lang w:val="en-US"/>
        </w:rPr>
      </w:pPr>
      <w:r>
        <w:rPr>
          <w:rFonts w:ascii="Times Roman" w:hAnsi="Times Roman"/>
          <w:b w:val="1"/>
          <w:bCs w:val="1"/>
          <w:sz w:val="20"/>
          <w:szCs w:val="20"/>
          <w:rtl w:val="0"/>
          <w:lang w:val="en-US"/>
        </w:rPr>
        <w:t>Leadership Praise:</w:t>
      </w:r>
      <w:r>
        <w:rPr>
          <w:rFonts w:ascii="Times Roman" w:hAnsi="Times Roman" w:hint="default"/>
          <w:sz w:val="20"/>
          <w:szCs w:val="20"/>
          <w:rtl w:val="0"/>
        </w:rPr>
        <w:t> </w:t>
      </w:r>
      <w:r>
        <w:rPr>
          <w:rFonts w:ascii="Times Roman" w:hAnsi="Times Roman"/>
          <w:sz w:val="20"/>
          <w:szCs w:val="20"/>
          <w:rtl w:val="0"/>
          <w:lang w:val="en-US"/>
        </w:rPr>
        <w:t>Received formal Bravo Zulu recognition from LSSI management for developing and sharing an innovative OKTA authentication solution.</w:t>
      </w:r>
    </w:p>
    <w:p>
      <w:pPr>
        <w:pStyle w:val="Default"/>
        <w:numPr>
          <w:ilvl w:val="0"/>
          <w:numId w:val="3"/>
        </w:numPr>
        <w:suppressAutoHyphens w:val="1"/>
        <w:spacing w:before="0" w:line="240" w:lineRule="auto"/>
        <w:jc w:val="left"/>
        <w:rPr>
          <w:rFonts w:ascii="Times Roman" w:hAnsi="Times Roman"/>
          <w:sz w:val="20"/>
          <w:szCs w:val="20"/>
          <w:lang w:val="en-US"/>
        </w:rPr>
      </w:pPr>
      <w:r>
        <w:rPr>
          <w:rFonts w:ascii="Times Roman" w:hAnsi="Times Roman"/>
          <w:b w:val="1"/>
          <w:bCs w:val="1"/>
          <w:sz w:val="20"/>
          <w:szCs w:val="20"/>
          <w:rtl w:val="0"/>
          <w:lang w:val="en-US"/>
        </w:rPr>
        <w:t>Performance Optimization:</w:t>
      </w:r>
      <w:r>
        <w:rPr>
          <w:rFonts w:ascii="Times Roman" w:hAnsi="Times Roman" w:hint="default"/>
          <w:sz w:val="20"/>
          <w:szCs w:val="20"/>
          <w:rtl w:val="0"/>
        </w:rPr>
        <w:t> </w:t>
      </w:r>
      <w:r>
        <w:rPr>
          <w:rFonts w:ascii="Times Roman" w:hAnsi="Times Roman"/>
          <w:sz w:val="20"/>
          <w:szCs w:val="20"/>
          <w:rtl w:val="0"/>
          <w:lang w:val="en-US"/>
        </w:rPr>
        <w:t>Implemented critical performance improvements for the EDM HTML5 Viewer and enhanced features for the Revenue Document Storage (RDS) portal.</w:t>
      </w:r>
    </w:p>
    <w:p>
      <w:pPr>
        <w:pStyle w:val="Default"/>
        <w:numPr>
          <w:ilvl w:val="0"/>
          <w:numId w:val="3"/>
        </w:numPr>
        <w:suppressAutoHyphens w:val="1"/>
        <w:spacing w:before="0" w:line="240" w:lineRule="auto"/>
        <w:jc w:val="left"/>
        <w:rPr>
          <w:rFonts w:ascii="Times Roman" w:hAnsi="Times Roman"/>
          <w:sz w:val="20"/>
          <w:szCs w:val="20"/>
          <w:lang w:val="en-US"/>
        </w:rPr>
      </w:pPr>
      <w:r>
        <w:rPr>
          <w:rFonts w:ascii="Times Roman" w:hAnsi="Times Roman"/>
          <w:b w:val="1"/>
          <w:bCs w:val="1"/>
          <w:sz w:val="20"/>
          <w:szCs w:val="20"/>
          <w:rtl w:val="0"/>
          <w:lang w:val="en-US"/>
        </w:rPr>
        <w:t>AI &amp; Production Support:</w:t>
      </w:r>
      <w:r>
        <w:rPr>
          <w:rFonts w:ascii="Times Roman" w:hAnsi="Times Roman" w:hint="default"/>
          <w:sz w:val="20"/>
          <w:szCs w:val="20"/>
          <w:rtl w:val="0"/>
        </w:rPr>
        <w:t> </w:t>
      </w:r>
      <w:r>
        <w:rPr>
          <w:rFonts w:ascii="Times Roman" w:hAnsi="Times Roman"/>
          <w:sz w:val="20"/>
          <w:szCs w:val="20"/>
          <w:rtl w:val="0"/>
          <w:lang w:val="en-US"/>
        </w:rPr>
        <w:t>Leveraged cutting-edge AI tools to accelerate development and problem resolution while serving on the Production Support On-Call team to manage triage, defect resolution, and CSR testing.</w:t>
      </w:r>
    </w:p>
    <w:p>
      <w:pPr>
        <w:pStyle w:val="Default"/>
        <w:suppressAutoHyphens w:val="1"/>
        <w:spacing w:before="0" w:line="240" w:lineRule="auto"/>
        <w:rPr>
          <w:rFonts w:ascii="Arial" w:cs="Arial" w:hAnsi="Arial" w:eastAsia="Arial"/>
          <w:b w:val="1"/>
          <w:bCs w:val="1"/>
          <w:sz w:val="20"/>
          <w:szCs w:val="20"/>
        </w:rPr>
      </w:pPr>
    </w:p>
    <w:p>
      <w:pPr>
        <w:pStyle w:val="Default"/>
        <w:suppressAutoHyphens w:val="1"/>
        <w:spacing w:before="0" w:line="240" w:lineRule="auto"/>
        <w:rPr>
          <w:rFonts w:ascii="Arial" w:cs="Arial" w:hAnsi="Arial" w:eastAsia="Arial"/>
          <w:b w:val="1"/>
          <w:bCs w:val="1"/>
          <w:sz w:val="20"/>
          <w:szCs w:val="20"/>
        </w:rPr>
      </w:pPr>
      <w:r>
        <w:rPr>
          <w:rFonts w:ascii="Arial" w:hAnsi="Arial"/>
          <w:b w:val="1"/>
          <w:bCs w:val="1"/>
          <w:sz w:val="20"/>
          <w:szCs w:val="20"/>
          <w:rtl w:val="0"/>
          <w:lang w:val="en-US"/>
        </w:rPr>
        <w:t xml:space="preserve">Walt Disney World </w:t>
      </w:r>
      <w:r>
        <w:rPr>
          <w:rFonts w:ascii="Arial" w:hAnsi="Arial"/>
          <w:b w:val="1"/>
          <w:bCs w:val="1"/>
          <w:sz w:val="20"/>
          <w:szCs w:val="20"/>
          <w:rtl w:val="0"/>
        </w:rPr>
        <w:t>|</w:t>
      </w:r>
      <w:r>
        <w:rPr>
          <w:rFonts w:ascii="Arial" w:hAnsi="Arial"/>
          <w:b w:val="1"/>
          <w:bCs w:val="1"/>
          <w:sz w:val="20"/>
          <w:szCs w:val="20"/>
          <w:rtl w:val="0"/>
          <w:lang w:val="en-US"/>
        </w:rPr>
        <w:t xml:space="preserve"> </w:t>
      </w:r>
      <w:r>
        <w:rPr>
          <w:rFonts w:ascii="Arial" w:hAnsi="Arial"/>
          <w:b w:val="0"/>
          <w:bCs w:val="0"/>
          <w:sz w:val="20"/>
          <w:szCs w:val="20"/>
          <w:rtl w:val="0"/>
          <w:lang w:val="en-US"/>
        </w:rPr>
        <w:t>Lake Buena Vista, FL |</w:t>
      </w:r>
      <w:r>
        <w:rPr>
          <w:rFonts w:ascii="Arial" w:hAnsi="Arial"/>
          <w:b w:val="1"/>
          <w:bCs w:val="1"/>
          <w:sz w:val="20"/>
          <w:szCs w:val="20"/>
          <w:rtl w:val="0"/>
        </w:rPr>
        <w:t xml:space="preserve"> </w:t>
      </w:r>
      <w:r>
        <w:rPr>
          <w:rFonts w:ascii="Arial" w:hAnsi="Arial"/>
          <w:b w:val="1"/>
          <w:bCs w:val="1"/>
          <w:i w:val="1"/>
          <w:iCs w:val="1"/>
          <w:sz w:val="20"/>
          <w:szCs w:val="20"/>
          <w:rtl w:val="0"/>
          <w:lang w:val="en-US"/>
        </w:rPr>
        <w:t xml:space="preserve">Technical Specialist </w:t>
      </w:r>
      <w:r>
        <w:rPr>
          <w:rFonts w:ascii="Arial" w:hAnsi="Arial"/>
          <w:b w:val="1"/>
          <w:bCs w:val="1"/>
          <w:sz w:val="20"/>
          <w:szCs w:val="20"/>
          <w:rtl w:val="0"/>
        </w:rPr>
        <w:t xml:space="preserve">| </w:t>
      </w:r>
      <w:r>
        <w:rPr>
          <w:rFonts w:ascii="Arial" w:hAnsi="Arial"/>
          <w:b w:val="0"/>
          <w:bCs w:val="0"/>
          <w:sz w:val="20"/>
          <w:szCs w:val="20"/>
          <w:rtl w:val="0"/>
        </w:rPr>
        <w:t xml:space="preserve">December 2003 </w:t>
      </w:r>
      <w:r>
        <w:rPr>
          <w:rFonts w:ascii="Arial" w:hAnsi="Arial" w:hint="default"/>
          <w:b w:val="0"/>
          <w:bCs w:val="0"/>
          <w:sz w:val="20"/>
          <w:szCs w:val="20"/>
          <w:rtl w:val="0"/>
        </w:rPr>
        <w:t xml:space="preserve">– </w:t>
      </w:r>
      <w:r>
        <w:rPr>
          <w:rFonts w:ascii="Arial" w:hAnsi="Arial"/>
          <w:b w:val="0"/>
          <w:bCs w:val="0"/>
          <w:sz w:val="20"/>
          <w:szCs w:val="20"/>
          <w:rtl w:val="0"/>
        </w:rPr>
        <w:t>August 2011</w:t>
      </w:r>
    </w:p>
    <w:p>
      <w:pPr>
        <w:pStyle w:val="Default"/>
        <w:suppressAutoHyphens w:val="1"/>
        <w:spacing w:before="0" w:line="240" w:lineRule="auto"/>
        <w:rPr>
          <w:rFonts w:ascii="Arial" w:cs="Arial" w:hAnsi="Arial" w:eastAsia="Arial"/>
          <w:b w:val="1"/>
          <w:bCs w:val="1"/>
          <w:sz w:val="20"/>
          <w:szCs w:val="20"/>
        </w:rPr>
      </w:pPr>
    </w:p>
    <w:p>
      <w:pPr>
        <w:pStyle w:val="Default"/>
        <w:numPr>
          <w:ilvl w:val="0"/>
          <w:numId w:val="4"/>
        </w:numPr>
        <w:suppressAutoHyphens w:val="1"/>
        <w:spacing w:before="0" w:line="240" w:lineRule="auto"/>
        <w:jc w:val="left"/>
        <w:rPr>
          <w:rFonts w:ascii="Calibri" w:hAnsi="Calibri"/>
          <w:sz w:val="20"/>
          <w:szCs w:val="20"/>
          <w:lang w:val="en-US"/>
        </w:rPr>
      </w:pPr>
      <w:r>
        <w:rPr>
          <w:rFonts w:ascii="Calibri" w:hAnsi="Calibri"/>
          <w:sz w:val="20"/>
          <w:szCs w:val="20"/>
          <w:rtl w:val="0"/>
          <w:lang w:val="en-US"/>
        </w:rPr>
        <w:t>Developed Java-based enhancements to the J2EE-based Vignette Content Management and Delivery System to enable parks, resorts, products and services data to be managed through workflow and delivered through configured published channels to various targets within the Sales and Booking Composite Application Systems</w:t>
      </w:r>
      <w:r>
        <w:rPr>
          <w:rFonts w:ascii="Calibri" w:hAnsi="Calibri"/>
          <w:sz w:val="20"/>
          <w:szCs w:val="20"/>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sz w:val="20"/>
          <w:szCs w:val="20"/>
        </w:rPr>
      </w:pPr>
    </w:p>
    <w:p>
      <w:pPr>
        <w:pStyle w:val="Default"/>
        <w:numPr>
          <w:ilvl w:val="0"/>
          <w:numId w:val="4"/>
        </w:numPr>
        <w:suppressAutoHyphens w:val="1"/>
        <w:spacing w:before="0" w:line="240" w:lineRule="auto"/>
        <w:jc w:val="left"/>
        <w:rPr>
          <w:rFonts w:ascii="Calibri" w:hAnsi="Calibri"/>
          <w:sz w:val="20"/>
          <w:szCs w:val="20"/>
          <w:lang w:val="en-US"/>
        </w:rPr>
      </w:pPr>
      <w:r>
        <w:rPr>
          <w:rFonts w:ascii="Calibri" w:hAnsi="Calibri"/>
          <w:sz w:val="20"/>
          <w:szCs w:val="20"/>
          <w:rtl w:val="0"/>
          <w:lang w:val="en-US"/>
        </w:rPr>
        <w:t xml:space="preserve">Developed Java-based enhancements to the Recommender module to read </w:t>
      </w:r>
      <w:r>
        <w:rPr>
          <w:rFonts w:ascii="Calibri" w:hAnsi="Calibri"/>
          <w:sz w:val="20"/>
          <w:szCs w:val="20"/>
          <w:rtl w:val="0"/>
          <w:lang w:val="en-US"/>
        </w:rPr>
        <w:t xml:space="preserve">and store </w:t>
      </w:r>
      <w:r>
        <w:rPr>
          <w:rFonts w:ascii="Calibri" w:hAnsi="Calibri"/>
          <w:sz w:val="20"/>
          <w:szCs w:val="20"/>
          <w:rtl w:val="0"/>
          <w:lang w:val="en-US"/>
        </w:rPr>
        <w:t xml:space="preserve">scoring data generated by Revenue Management </w:t>
      </w:r>
      <w:r>
        <w:rPr>
          <w:rFonts w:ascii="Calibri" w:hAnsi="Calibri"/>
          <w:sz w:val="20"/>
          <w:szCs w:val="20"/>
          <w:rtl w:val="0"/>
          <w:lang w:val="en-US"/>
        </w:rPr>
        <w:t>for use by booking agents and to drive</w:t>
      </w:r>
      <w:r>
        <w:rPr>
          <w:rFonts w:ascii="Calibri" w:hAnsi="Calibri"/>
          <w:sz w:val="20"/>
          <w:szCs w:val="20"/>
          <w:rtl w:val="0"/>
          <w:lang w:val="en-US"/>
        </w:rPr>
        <w:t xml:space="preserve"> the strategic products and services offers presented for sale on the public internet</w:t>
      </w:r>
      <w:r>
        <w:rPr>
          <w:rFonts w:ascii="Calibri" w:hAnsi="Calibri"/>
          <w:sz w:val="20"/>
          <w:szCs w:val="20"/>
          <w:rtl w:val="0"/>
          <w:lang w:val="en-US"/>
        </w:rPr>
        <w:t>.</w:t>
      </w:r>
    </w:p>
    <w:p>
      <w:pPr>
        <w:pStyle w:val="Default"/>
        <w:suppressAutoHyphens w:val="1"/>
        <w:spacing w:before="0" w:line="240" w:lineRule="auto"/>
        <w:rPr>
          <w:rFonts w:ascii="Arial" w:cs="Arial" w:hAnsi="Arial" w:eastAsia="Arial"/>
          <w:b w:val="1"/>
          <w:bCs w:val="1"/>
          <w:sz w:val="20"/>
          <w:szCs w:val="20"/>
        </w:rPr>
      </w:pPr>
    </w:p>
    <w:p>
      <w:pPr>
        <w:pStyle w:val="Default"/>
        <w:suppressAutoHyphens w:val="1"/>
        <w:spacing w:before="0" w:line="240" w:lineRule="auto"/>
        <w:rPr>
          <w:rFonts w:ascii="Arial" w:cs="Arial" w:hAnsi="Arial" w:eastAsia="Arial"/>
          <w:b w:val="1"/>
          <w:bCs w:val="1"/>
          <w:sz w:val="20"/>
          <w:szCs w:val="20"/>
        </w:rPr>
      </w:pPr>
      <w:r>
        <w:rPr>
          <w:rFonts w:ascii="Arial" w:hAnsi="Arial"/>
          <w:b w:val="1"/>
          <w:bCs w:val="1"/>
          <w:sz w:val="20"/>
          <w:szCs w:val="20"/>
          <w:rtl w:val="0"/>
          <w:lang w:val="it-IT"/>
        </w:rPr>
        <w:t>M2 Systems Corporation (Muscato Corporation)</w:t>
      </w:r>
      <w:r>
        <w:rPr>
          <w:rFonts w:ascii="Arial" w:hAnsi="Arial"/>
          <w:b w:val="1"/>
          <w:bCs w:val="1"/>
          <w:sz w:val="20"/>
          <w:szCs w:val="20"/>
          <w:rtl w:val="0"/>
          <w:lang w:val="en-US"/>
        </w:rPr>
        <w:t xml:space="preserve"> </w:t>
      </w:r>
      <w:r>
        <w:rPr>
          <w:rFonts w:ascii="Arial" w:hAnsi="Arial"/>
          <w:b w:val="1"/>
          <w:bCs w:val="1"/>
          <w:sz w:val="20"/>
          <w:szCs w:val="20"/>
          <w:rtl w:val="0"/>
        </w:rPr>
        <w:t xml:space="preserve">| </w:t>
      </w:r>
      <w:r>
        <w:rPr>
          <w:rFonts w:ascii="Arial" w:hAnsi="Arial"/>
          <w:b w:val="0"/>
          <w:bCs w:val="0"/>
          <w:sz w:val="20"/>
          <w:szCs w:val="20"/>
          <w:rtl w:val="0"/>
          <w:lang w:val="en-US"/>
        </w:rPr>
        <w:t xml:space="preserve">Orlando, FL | </w:t>
      </w:r>
      <w:r>
        <w:rPr>
          <w:rFonts w:ascii="Arial" w:hAnsi="Arial"/>
          <w:b w:val="1"/>
          <w:bCs w:val="1"/>
          <w:i w:val="1"/>
          <w:iCs w:val="1"/>
          <w:sz w:val="20"/>
          <w:szCs w:val="20"/>
          <w:rtl w:val="0"/>
          <w:lang w:val="en-US"/>
        </w:rPr>
        <w:t>Sr Software Engineer</w:t>
      </w:r>
    </w:p>
    <w:p>
      <w:pPr>
        <w:pStyle w:val="Default"/>
        <w:suppressAutoHyphens w:val="1"/>
        <w:spacing w:before="0" w:line="240" w:lineRule="auto"/>
        <w:rPr>
          <w:rFonts w:ascii="Arial" w:cs="Arial" w:hAnsi="Arial" w:eastAsia="Arial"/>
          <w:b w:val="1"/>
          <w:bCs w:val="1"/>
          <w:sz w:val="20"/>
          <w:szCs w:val="20"/>
        </w:rPr>
      </w:pPr>
    </w:p>
    <w:p>
      <w:pPr>
        <w:pStyle w:val="Default"/>
        <w:numPr>
          <w:ilvl w:val="0"/>
          <w:numId w:val="4"/>
        </w:numPr>
        <w:suppressAutoHyphens w:val="1"/>
        <w:spacing w:before="0" w:line="240" w:lineRule="auto"/>
        <w:jc w:val="left"/>
        <w:rPr>
          <w:rFonts w:ascii="Calibri" w:hAnsi="Calibri"/>
          <w:sz w:val="20"/>
          <w:szCs w:val="20"/>
          <w:lang w:val="en-US"/>
        </w:rPr>
      </w:pPr>
      <w:r>
        <w:rPr>
          <w:rFonts w:ascii="Calibri" w:hAnsi="Calibri"/>
          <w:sz w:val="20"/>
          <w:szCs w:val="20"/>
          <w:rtl w:val="0"/>
          <w:lang w:val="en-US"/>
        </w:rPr>
        <w:t>Developed and maintained software modules to interface with ENGIN, a multi-platform online transaction processing switch that provides an intelligent bridge between different systems, applications, and devices.</w:t>
      </w:r>
      <w:r>
        <w:rPr>
          <w:rFonts w:ascii="Calibri" w:hAnsi="Calibri"/>
          <w:sz w:val="20"/>
          <w:szCs w:val="20"/>
          <w:rtl w:val="0"/>
          <w:lang w:val="en-US"/>
        </w:rPr>
        <w:t xml:space="preserve">  </w:t>
      </w:r>
      <w:r>
        <w:rPr>
          <w:rFonts w:ascii="Calibri" w:hAnsi="Calibri"/>
          <w:sz w:val="20"/>
          <w:szCs w:val="20"/>
          <w:rtl w:val="0"/>
          <w:lang w:val="en-US"/>
        </w:rPr>
        <w:t>Software development included healthcare message/batch file formatting and processing, network protocol support, requester/server communications, MQSeries interface, task scheduler, Oracle PL/SQL, web services, and debit card transaction processing.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sz w:val="20"/>
          <w:szCs w:val="20"/>
        </w:rPr>
      </w:pPr>
    </w:p>
    <w:p>
      <w:pPr>
        <w:pStyle w:val="Default"/>
        <w:numPr>
          <w:ilvl w:val="0"/>
          <w:numId w:val="4"/>
        </w:numPr>
        <w:suppressAutoHyphens w:val="1"/>
        <w:spacing w:before="0" w:line="240" w:lineRule="auto"/>
        <w:jc w:val="left"/>
        <w:rPr>
          <w:rFonts w:ascii="Calibri" w:hAnsi="Calibri"/>
          <w:sz w:val="20"/>
          <w:szCs w:val="20"/>
          <w:lang w:val="en-US"/>
        </w:rPr>
      </w:pPr>
      <w:r>
        <w:rPr>
          <w:rFonts w:ascii="Calibri" w:hAnsi="Calibri"/>
          <w:sz w:val="20"/>
          <w:szCs w:val="20"/>
          <w:rtl w:val="0"/>
          <w:lang w:val="en-US"/>
        </w:rPr>
        <w:t>Biggest onsite development contracts included Blue Cross/Blue Shield and Sacred Heart Medical Center.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sz w:val="20"/>
          <w:szCs w:val="20"/>
        </w:rPr>
      </w:pPr>
    </w:p>
    <w:p>
      <w:pPr>
        <w:pStyle w:val="Default"/>
        <w:numPr>
          <w:ilvl w:val="0"/>
          <w:numId w:val="4"/>
        </w:numPr>
        <w:suppressAutoHyphens w:val="1"/>
        <w:spacing w:before="0" w:line="240" w:lineRule="auto"/>
        <w:jc w:val="left"/>
        <w:rPr>
          <w:rFonts w:ascii="Calibri" w:hAnsi="Calibri"/>
          <w:sz w:val="20"/>
          <w:szCs w:val="20"/>
          <w:lang w:val="en-US"/>
        </w:rPr>
      </w:pPr>
      <w:r>
        <w:rPr>
          <w:rFonts w:ascii="Calibri" w:hAnsi="Calibri"/>
          <w:sz w:val="20"/>
          <w:szCs w:val="20"/>
          <w:rtl w:val="0"/>
          <w:lang w:val="en-US"/>
        </w:rPr>
        <w:t>During development, worked directly with CEO who knew the core product code intimately, and travelled with his team to customer sites on many occasions to provide support.</w:t>
      </w:r>
    </w:p>
    <w:p>
      <w:pPr>
        <w:pStyle w:val="Default"/>
        <w:suppressAutoHyphens w:val="1"/>
        <w:spacing w:before="0" w:line="240" w:lineRule="auto"/>
        <w:rPr>
          <w:rFonts w:ascii="Arial" w:cs="Arial" w:hAnsi="Arial" w:eastAsia="Arial"/>
          <w:sz w:val="20"/>
          <w:szCs w:val="20"/>
        </w:rPr>
      </w:pPr>
    </w:p>
    <w:p>
      <w:pPr>
        <w:pStyle w:val="Default"/>
        <w:suppressAutoHyphens w:val="1"/>
        <w:spacing w:before="0" w:line="240" w:lineRule="auto"/>
        <w:rPr>
          <w:rFonts w:ascii="Arial" w:cs="Arial" w:hAnsi="Arial" w:eastAsia="Arial"/>
          <w:b w:val="1"/>
          <w:bCs w:val="1"/>
          <w:sz w:val="20"/>
          <w:szCs w:val="20"/>
        </w:rPr>
      </w:pPr>
      <w:r>
        <w:rPr>
          <w:rFonts w:ascii="Arial" w:hAnsi="Arial"/>
          <w:b w:val="1"/>
          <w:bCs w:val="1"/>
          <w:sz w:val="20"/>
          <w:szCs w:val="20"/>
          <w:rtl w:val="0"/>
        </w:rPr>
        <w:t>TriCom, Inc. (ISR Global Telecom) |</w:t>
      </w:r>
      <w:r>
        <w:rPr>
          <w:rFonts w:ascii="Arial" w:hAnsi="Arial"/>
          <w:b w:val="0"/>
          <w:bCs w:val="0"/>
          <w:sz w:val="20"/>
          <w:szCs w:val="20"/>
          <w:rtl w:val="0"/>
          <w:lang w:val="en-US"/>
        </w:rPr>
        <w:t xml:space="preserve"> Orlando, FL |</w:t>
      </w:r>
      <w:r>
        <w:rPr>
          <w:rFonts w:ascii="Arial" w:hAnsi="Arial"/>
          <w:b w:val="1"/>
          <w:bCs w:val="1"/>
          <w:sz w:val="20"/>
          <w:szCs w:val="20"/>
          <w:rtl w:val="0"/>
        </w:rPr>
        <w:t xml:space="preserve"> </w:t>
      </w:r>
      <w:r>
        <w:rPr>
          <w:rFonts w:ascii="Arial" w:hAnsi="Arial"/>
          <w:b w:val="1"/>
          <w:bCs w:val="1"/>
          <w:i w:val="1"/>
          <w:iCs w:val="1"/>
          <w:sz w:val="20"/>
          <w:szCs w:val="20"/>
          <w:rtl w:val="0"/>
          <w:lang w:val="en-US"/>
        </w:rPr>
        <w:t>Embedded Systems Engineer</w:t>
      </w:r>
    </w:p>
    <w:p>
      <w:pPr>
        <w:pStyle w:val="Default"/>
        <w:suppressAutoHyphens w:val="1"/>
        <w:spacing w:before="0" w:line="240" w:lineRule="auto"/>
        <w:rPr>
          <w:rFonts w:ascii="Arial" w:cs="Arial" w:hAnsi="Arial" w:eastAsia="Arial"/>
          <w:b w:val="1"/>
          <w:bCs w:val="1"/>
          <w:sz w:val="20"/>
          <w:szCs w:val="20"/>
        </w:rPr>
      </w:pPr>
    </w:p>
    <w:p>
      <w:pPr>
        <w:pStyle w:val="Default"/>
        <w:numPr>
          <w:ilvl w:val="0"/>
          <w:numId w:val="4"/>
        </w:numPr>
        <w:suppressAutoHyphens w:val="1"/>
        <w:spacing w:before="0" w:line="240" w:lineRule="auto"/>
        <w:rPr>
          <w:rFonts w:ascii="Calibri" w:hAnsi="Calibri"/>
          <w:sz w:val="20"/>
          <w:szCs w:val="20"/>
          <w:lang w:val="en-US"/>
        </w:rPr>
      </w:pPr>
      <w:r>
        <w:rPr>
          <w:rFonts w:ascii="Calibri" w:hAnsi="Calibri"/>
          <w:sz w:val="20"/>
          <w:szCs w:val="20"/>
          <w:rtl w:val="0"/>
          <w:lang w:val="en-US"/>
        </w:rPr>
        <w:t xml:space="preserve">Became </w:t>
      </w:r>
      <w:r>
        <w:rPr>
          <w:rFonts w:ascii="Calibri" w:hAnsi="Calibri"/>
          <w:sz w:val="20"/>
          <w:szCs w:val="20"/>
          <w:rtl w:val="0"/>
          <w:lang w:val="en-US"/>
        </w:rPr>
        <w:t xml:space="preserve">part of a </w:t>
      </w:r>
      <w:r>
        <w:rPr>
          <w:rFonts w:ascii="Calibri" w:hAnsi="Calibri"/>
          <w:sz w:val="20"/>
          <w:szCs w:val="20"/>
          <w:rtl w:val="0"/>
          <w:lang w:val="en-US"/>
        </w:rPr>
        <w:t xml:space="preserve">spin-off </w:t>
      </w:r>
      <w:r>
        <w:rPr>
          <w:rFonts w:ascii="Calibri" w:hAnsi="Calibri"/>
          <w:sz w:val="20"/>
          <w:szCs w:val="20"/>
          <w:rtl w:val="0"/>
          <w:lang w:val="en-US"/>
        </w:rPr>
        <w:t xml:space="preserve">company of only </w:t>
      </w:r>
      <w:r>
        <w:rPr>
          <w:rFonts w:ascii="Calibri" w:hAnsi="Calibri"/>
          <w:sz w:val="20"/>
          <w:szCs w:val="20"/>
          <w:rtl w:val="0"/>
          <w:lang w:val="en-US"/>
        </w:rPr>
        <w:t>6</w:t>
      </w:r>
      <w:r>
        <w:rPr>
          <w:rFonts w:ascii="Calibri" w:hAnsi="Calibri"/>
          <w:sz w:val="20"/>
          <w:szCs w:val="20"/>
          <w:rtl w:val="0"/>
          <w:lang w:val="en-US"/>
        </w:rPr>
        <w:t xml:space="preserve"> employees</w:t>
      </w:r>
      <w:r>
        <w:rPr>
          <w:rFonts w:ascii="Calibri" w:hAnsi="Calibri"/>
          <w:sz w:val="20"/>
          <w:szCs w:val="20"/>
          <w:rtl w:val="0"/>
          <w:lang w:val="en-US"/>
        </w:rPr>
        <w:t xml:space="preserve"> and </w:t>
      </w:r>
      <w:r>
        <w:rPr>
          <w:rFonts w:ascii="Calibri" w:hAnsi="Calibri"/>
          <w:sz w:val="20"/>
          <w:szCs w:val="20"/>
          <w:rtl w:val="0"/>
          <w:lang w:val="en-US"/>
        </w:rPr>
        <w:t>developed embedded systems to convert TANDEM Clip line protocol tasks to the Sierra Wide Area Network (SWAN) concentrator.</w:t>
      </w:r>
    </w:p>
    <w:p>
      <w:pPr>
        <w:pStyle w:val="Default"/>
        <w:suppressAutoHyphens w:val="1"/>
        <w:spacing w:before="0" w:line="240" w:lineRule="auto"/>
        <w:rPr>
          <w:rFonts w:ascii="Calibri" w:cs="Calibri" w:hAnsi="Calibri" w:eastAsia="Calibri"/>
          <w:sz w:val="20"/>
          <w:szCs w:val="20"/>
        </w:rPr>
      </w:pPr>
    </w:p>
    <w:p>
      <w:pPr>
        <w:pStyle w:val="Default"/>
        <w:numPr>
          <w:ilvl w:val="0"/>
          <w:numId w:val="4"/>
        </w:numPr>
        <w:suppressAutoHyphens w:val="1"/>
        <w:spacing w:before="0" w:line="240" w:lineRule="auto"/>
        <w:jc w:val="left"/>
        <w:rPr>
          <w:rFonts w:ascii="Calibri" w:hAnsi="Calibri"/>
          <w:sz w:val="20"/>
          <w:szCs w:val="20"/>
          <w:lang w:val="en-US"/>
        </w:rPr>
      </w:pPr>
      <w:r>
        <w:rPr>
          <w:rFonts w:ascii="Calibri" w:hAnsi="Calibri"/>
          <w:sz w:val="20"/>
          <w:szCs w:val="20"/>
          <w:rtl w:val="0"/>
          <w:lang w:val="en-US"/>
        </w:rPr>
        <w:t>Worked closely with driver and pSoS real O/S developers.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sz w:val="20"/>
          <w:szCs w:val="20"/>
        </w:rPr>
      </w:pPr>
    </w:p>
    <w:p>
      <w:pPr>
        <w:pStyle w:val="Default"/>
        <w:numPr>
          <w:ilvl w:val="0"/>
          <w:numId w:val="4"/>
        </w:numPr>
        <w:suppressAutoHyphens w:val="1"/>
        <w:spacing w:before="0" w:line="240" w:lineRule="auto"/>
        <w:jc w:val="left"/>
        <w:rPr>
          <w:rFonts w:ascii="Calibri" w:hAnsi="Calibri"/>
          <w:sz w:val="20"/>
          <w:szCs w:val="20"/>
          <w:lang w:val="en-US"/>
        </w:rPr>
      </w:pPr>
      <w:r>
        <w:rPr>
          <w:rFonts w:ascii="Calibri" w:hAnsi="Calibri"/>
          <w:sz w:val="20"/>
          <w:szCs w:val="20"/>
          <w:rtl w:val="0"/>
          <w:lang w:val="en-US"/>
        </w:rPr>
        <w:t xml:space="preserve">Traveled to Germany to deploy </w:t>
      </w:r>
      <w:r>
        <w:rPr>
          <w:rFonts w:ascii="Calibri" w:hAnsi="Calibri"/>
          <w:sz w:val="20"/>
          <w:szCs w:val="20"/>
          <w:rtl w:val="0"/>
          <w:lang w:val="en-US"/>
        </w:rPr>
        <w:t>my</w:t>
      </w:r>
      <w:r>
        <w:rPr>
          <w:rFonts w:ascii="Calibri" w:hAnsi="Calibri"/>
          <w:sz w:val="20"/>
          <w:szCs w:val="20"/>
          <w:rtl w:val="0"/>
          <w:lang w:val="en-US"/>
        </w:rPr>
        <w:t xml:space="preserve"> application at Daimler Chrysler customer site and perform Acceptance Test</w:t>
      </w:r>
      <w:r>
        <w:rPr>
          <w:rFonts w:ascii="Calibri" w:hAnsi="Calibri"/>
          <w:sz w:val="20"/>
          <w:szCs w:val="20"/>
          <w:rtl w:val="0"/>
          <w:lang w:val="en-US"/>
        </w:rPr>
        <w:t>ing</w:t>
      </w:r>
      <w:r>
        <w:rPr>
          <w:rFonts w:ascii="Calibri" w:hAnsi="Calibri"/>
          <w:sz w:val="20"/>
          <w:szCs w:val="20"/>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sz w:val="20"/>
          <w:szCs w:val="20"/>
        </w:rPr>
      </w:pPr>
    </w:p>
    <w:p>
      <w:pPr>
        <w:pStyle w:val="Default"/>
        <w:suppressAutoHyphens w:val="1"/>
        <w:spacing w:before="0" w:line="240" w:lineRule="auto"/>
        <w:rPr>
          <w:rFonts w:ascii="Arial" w:cs="Arial" w:hAnsi="Arial" w:eastAsia="Arial"/>
          <w:b w:val="1"/>
          <w:bCs w:val="1"/>
          <w:sz w:val="20"/>
          <w:szCs w:val="20"/>
        </w:rPr>
      </w:pPr>
      <w:r>
        <w:rPr>
          <w:rFonts w:ascii="Arial" w:hAnsi="Arial"/>
          <w:b w:val="1"/>
          <w:bCs w:val="1"/>
          <w:sz w:val="20"/>
          <w:szCs w:val="20"/>
          <w:rtl w:val="0"/>
          <w:lang w:val="it-IT"/>
        </w:rPr>
        <w:t>Lockheed Martin Corporation (Martin Marietta)</w:t>
      </w:r>
      <w:r>
        <w:rPr>
          <w:rFonts w:ascii="Arial" w:hAnsi="Arial"/>
          <w:b w:val="1"/>
          <w:bCs w:val="1"/>
          <w:sz w:val="20"/>
          <w:szCs w:val="20"/>
          <w:rtl w:val="0"/>
          <w:lang w:val="en-US"/>
        </w:rPr>
        <w:t xml:space="preserve"> </w:t>
      </w:r>
      <w:r>
        <w:rPr>
          <w:rFonts w:ascii="Arial" w:hAnsi="Arial"/>
          <w:b w:val="1"/>
          <w:bCs w:val="1"/>
          <w:sz w:val="20"/>
          <w:szCs w:val="20"/>
          <w:rtl w:val="0"/>
        </w:rPr>
        <w:t>|</w:t>
      </w:r>
      <w:r>
        <w:rPr>
          <w:rFonts w:ascii="Arial" w:hAnsi="Arial"/>
          <w:b w:val="0"/>
          <w:bCs w:val="0"/>
          <w:sz w:val="20"/>
          <w:szCs w:val="20"/>
          <w:rtl w:val="0"/>
          <w:lang w:val="en-US"/>
        </w:rPr>
        <w:t xml:space="preserve"> Orlando, FL |</w:t>
      </w:r>
      <w:r>
        <w:rPr>
          <w:rFonts w:ascii="Arial" w:hAnsi="Arial"/>
          <w:b w:val="1"/>
          <w:bCs w:val="1"/>
          <w:sz w:val="20"/>
          <w:szCs w:val="20"/>
          <w:rtl w:val="0"/>
        </w:rPr>
        <w:t xml:space="preserve"> </w:t>
      </w:r>
      <w:r>
        <w:rPr>
          <w:rFonts w:ascii="Arial" w:hAnsi="Arial"/>
          <w:b w:val="1"/>
          <w:bCs w:val="1"/>
          <w:i w:val="1"/>
          <w:iCs w:val="1"/>
          <w:sz w:val="20"/>
          <w:szCs w:val="20"/>
          <w:rtl w:val="0"/>
          <w:lang w:val="en-US"/>
        </w:rPr>
        <w:t>Systems Engineer</w:t>
      </w:r>
    </w:p>
    <w:p>
      <w:pPr>
        <w:pStyle w:val="Default"/>
        <w:suppressAutoHyphens w:val="1"/>
        <w:spacing w:before="0" w:line="240" w:lineRule="auto"/>
        <w:rPr>
          <w:rFonts w:ascii="Arial" w:cs="Arial" w:hAnsi="Arial" w:eastAsia="Arial"/>
          <w:b w:val="1"/>
          <w:bCs w:val="1"/>
          <w:sz w:val="20"/>
          <w:szCs w:val="20"/>
        </w:rPr>
      </w:pPr>
    </w:p>
    <w:p>
      <w:pPr>
        <w:pStyle w:val="Default"/>
        <w:numPr>
          <w:ilvl w:val="0"/>
          <w:numId w:val="4"/>
        </w:numPr>
        <w:suppressAutoHyphens w:val="1"/>
        <w:spacing w:before="0" w:line="240" w:lineRule="auto"/>
        <w:rPr>
          <w:rFonts w:ascii="Calibri" w:hAnsi="Calibri"/>
          <w:sz w:val="20"/>
          <w:szCs w:val="20"/>
          <w:lang w:val="en-US"/>
        </w:rPr>
      </w:pPr>
      <w:r>
        <w:rPr>
          <w:rFonts w:ascii="Calibri" w:hAnsi="Calibri"/>
          <w:sz w:val="20"/>
          <w:szCs w:val="20"/>
          <w:rtl w:val="0"/>
          <w:lang w:val="en-US"/>
        </w:rPr>
        <w:t>Co-Op Student Worker during college</w:t>
      </w:r>
      <w:r>
        <w:rPr>
          <w:rFonts w:ascii="Calibri" w:hAnsi="Calibri"/>
          <w:sz w:val="20"/>
          <w:szCs w:val="20"/>
          <w:rtl w:val="0"/>
          <w:lang w:val="en-US"/>
        </w:rPr>
        <w:t xml:space="preserve"> hired to work in Engineering due to high math</w:t>
      </w:r>
      <w:r>
        <w:rPr>
          <w:rFonts w:ascii="Calibri" w:hAnsi="Calibri"/>
          <w:sz w:val="20"/>
          <w:szCs w:val="20"/>
          <w:rtl w:val="0"/>
        </w:rPr>
        <w:t>.</w:t>
      </w:r>
    </w:p>
    <w:p>
      <w:pPr>
        <w:pStyle w:val="Default"/>
        <w:suppressAutoHyphens w:val="1"/>
        <w:spacing w:before="0" w:line="240" w:lineRule="auto"/>
        <w:rPr>
          <w:rFonts w:ascii="Calibri" w:cs="Calibri" w:hAnsi="Calibri" w:eastAsia="Calibri"/>
          <w:sz w:val="20"/>
          <w:szCs w:val="20"/>
        </w:rPr>
      </w:pPr>
    </w:p>
    <w:p>
      <w:pPr>
        <w:pStyle w:val="Default"/>
        <w:numPr>
          <w:ilvl w:val="0"/>
          <w:numId w:val="4"/>
        </w:numPr>
        <w:suppressAutoHyphens w:val="1"/>
        <w:spacing w:before="0" w:line="240" w:lineRule="auto"/>
        <w:jc w:val="left"/>
        <w:rPr>
          <w:rFonts w:ascii="Calibri" w:hAnsi="Calibri"/>
          <w:sz w:val="20"/>
          <w:szCs w:val="20"/>
          <w:lang w:val="en-US"/>
        </w:rPr>
      </w:pPr>
      <w:r>
        <w:rPr>
          <w:rFonts w:ascii="Calibri" w:hAnsi="Calibri"/>
          <w:sz w:val="20"/>
          <w:szCs w:val="20"/>
          <w:rtl w:val="0"/>
          <w:lang w:val="en-US"/>
        </w:rPr>
        <w:t>Developed simulations to analyze navigation, tracking system performance, and fixed-point scaling algorithms for the Central Guidance &amp; Control Group.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sz w:val="20"/>
          <w:szCs w:val="20"/>
        </w:rPr>
      </w:pPr>
    </w:p>
    <w:p>
      <w:pPr>
        <w:pStyle w:val="Default"/>
        <w:numPr>
          <w:ilvl w:val="0"/>
          <w:numId w:val="4"/>
        </w:numPr>
        <w:suppressAutoHyphens w:val="1"/>
        <w:spacing w:before="0" w:line="240" w:lineRule="auto"/>
        <w:jc w:val="left"/>
        <w:rPr>
          <w:rFonts w:ascii="Calibri" w:hAnsi="Calibri"/>
          <w:sz w:val="20"/>
          <w:szCs w:val="20"/>
          <w:lang w:val="en-US"/>
        </w:rPr>
      </w:pPr>
      <w:r>
        <w:rPr>
          <w:rFonts w:ascii="Calibri" w:hAnsi="Calibri"/>
          <w:sz w:val="20"/>
          <w:szCs w:val="20"/>
          <w:rtl w:val="0"/>
          <w:lang w:val="en-US"/>
        </w:rPr>
        <w:t>Formally commended for developing a ground-based tracker simulation to evaluate hardware and software improvements to a FLIR/LTT controlled turret and to determine feasibility of tracking air targets. Included mountain terrain, 2-D target images, background edge gate and tracking window borders, and 2-color video within the tracking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sz w:val="20"/>
          <w:szCs w:val="20"/>
        </w:rPr>
      </w:pPr>
    </w:p>
    <w:p>
      <w:pPr>
        <w:pStyle w:val="Default"/>
        <w:numPr>
          <w:ilvl w:val="0"/>
          <w:numId w:val="4"/>
        </w:numPr>
        <w:suppressAutoHyphens w:val="1"/>
        <w:spacing w:before="0" w:line="240" w:lineRule="auto"/>
        <w:jc w:val="left"/>
        <w:rPr>
          <w:rFonts w:ascii="Calibri" w:hAnsi="Calibri"/>
          <w:sz w:val="20"/>
          <w:szCs w:val="20"/>
          <w:lang w:val="en-US"/>
        </w:rPr>
      </w:pPr>
      <w:r>
        <w:rPr>
          <w:rFonts w:ascii="Calibri" w:hAnsi="Calibri"/>
          <w:sz w:val="20"/>
          <w:szCs w:val="20"/>
          <w:rtl w:val="0"/>
          <w:lang w:val="en-US"/>
        </w:rPr>
        <w:t>Utilized simulation block diagrams of missile subsystems including airframe and actuator dynamics, sensors and filters, and feedback control loops to digitize filters and differentials.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sz w:val="20"/>
          <w:szCs w:val="20"/>
        </w:rPr>
      </w:pPr>
    </w:p>
    <w:p>
      <w:pPr>
        <w:pStyle w:val="Default"/>
        <w:numPr>
          <w:ilvl w:val="0"/>
          <w:numId w:val="4"/>
        </w:numPr>
        <w:suppressAutoHyphens w:val="1"/>
        <w:spacing w:before="0" w:line="240" w:lineRule="auto"/>
        <w:jc w:val="left"/>
        <w:rPr>
          <w:rFonts w:ascii="Calibri" w:hAnsi="Calibri"/>
          <w:sz w:val="20"/>
          <w:szCs w:val="20"/>
          <w:lang w:val="en-US"/>
        </w:rPr>
      </w:pPr>
      <w:r>
        <w:rPr>
          <w:rFonts w:ascii="Calibri" w:hAnsi="Calibri"/>
          <w:sz w:val="20"/>
          <w:szCs w:val="20"/>
          <w:rtl w:val="0"/>
          <w:lang w:val="en-US"/>
        </w:rPr>
        <w:t>Utilized statistical analysis tools to perform fly-out sensitivities, transfer alignment analysis, and filter sizing and tuning for various IMU candidates to determine navigation requirements.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Arial" w:cs="Arial" w:hAnsi="Arial" w:eastAsia="Arial"/>
          <w:b w:val="1"/>
          <w:bCs w:val="1"/>
          <w:sz w:val="20"/>
          <w:szCs w:val="20"/>
        </w:rPr>
      </w:pPr>
      <w:r>
        <w:rPr>
          <w:rFonts w:ascii="Arial" w:hAnsi="Arial"/>
          <w:b w:val="1"/>
          <w:bCs w:val="1"/>
          <w:sz w:val="20"/>
          <w:szCs w:val="20"/>
          <w:rtl w:val="0"/>
          <w:lang w:val="en-US"/>
        </w:rPr>
        <w:t>CERTIFICATIONS &amp; TRAINING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Arial" w:cs="Arial" w:hAnsi="Arial" w:eastAsia="Arial"/>
          <w:b w:val="1"/>
          <w:bCs w:val="1"/>
          <w:sz w:val="20"/>
          <w:szCs w:val="20"/>
        </w:rPr>
      </w:pPr>
    </w:p>
    <w:p>
      <w:pPr>
        <w:pStyle w:val="Default"/>
        <w:suppressAutoHyphens w:val="1"/>
        <w:spacing w:before="0" w:after="240" w:line="24" w:lineRule="auto"/>
        <w:rPr>
          <w:rFonts w:ascii="Calibri" w:cs="Calibri" w:hAnsi="Calibri" w:eastAsia="Calibri"/>
          <w:b w:val="1"/>
          <w:bCs w:val="1"/>
          <w:sz w:val="20"/>
          <w:szCs w:val="20"/>
        </w:rPr>
      </w:pPr>
      <w:r>
        <w:rPr>
          <w:rFonts w:ascii="Calibri" w:hAnsi="Calibri"/>
          <w:b w:val="1"/>
          <w:bCs w:val="1"/>
          <w:sz w:val="20"/>
          <w:szCs w:val="20"/>
          <w:rtl w:val="0"/>
          <w:lang w:val="en-US"/>
        </w:rPr>
        <w:t>Udacity AI Tech Practitioner Training</w:t>
      </w:r>
    </w:p>
    <w:p>
      <w:pPr>
        <w:pStyle w:val="Default"/>
        <w:suppressAutoHyphens w:val="1"/>
        <w:spacing w:before="0" w:after="240" w:line="24" w:lineRule="auto"/>
        <w:rPr>
          <w:rFonts w:ascii="Calibri" w:cs="Calibri" w:hAnsi="Calibri" w:eastAsia="Calibri"/>
          <w:i w:val="1"/>
          <w:iCs w:val="1"/>
          <w:sz w:val="20"/>
          <w:szCs w:val="20"/>
        </w:rPr>
      </w:pPr>
      <w:r>
        <w:rPr>
          <w:rFonts w:ascii="Calibri" w:hAnsi="Calibri"/>
          <w:i w:val="1"/>
          <w:iCs w:val="1"/>
          <w:sz w:val="20"/>
          <w:szCs w:val="20"/>
          <w:rtl w:val="0"/>
          <w:lang w:val="en-US"/>
        </w:rPr>
        <w:t>Generative AI Fundamentals</w:t>
      </w:r>
    </w:p>
    <w:p>
      <w:pPr>
        <w:pStyle w:val="Default"/>
        <w:suppressAutoHyphens w:val="1"/>
        <w:spacing w:before="0" w:after="240" w:line="24" w:lineRule="auto"/>
        <w:rPr>
          <w:rFonts w:ascii="Calibri" w:cs="Calibri" w:hAnsi="Calibri" w:eastAsia="Calibri"/>
          <w:i w:val="1"/>
          <w:iCs w:val="1"/>
          <w:sz w:val="20"/>
          <w:szCs w:val="20"/>
        </w:rPr>
      </w:pPr>
      <w:r>
        <w:rPr>
          <w:rFonts w:ascii="Calibri" w:hAnsi="Calibri"/>
          <w:i w:val="1"/>
          <w:iCs w:val="1"/>
          <w:sz w:val="20"/>
          <w:szCs w:val="20"/>
          <w:rtl w:val="0"/>
          <w:lang w:val="en-US"/>
        </w:rPr>
        <w:t>Achieved Accomplished AI Solutions Architect</w:t>
      </w:r>
    </w:p>
    <w:p>
      <w:pPr>
        <w:pStyle w:val="Default"/>
        <w:suppressAutoHyphens w:val="1"/>
        <w:spacing w:before="0" w:after="240" w:line="24" w:lineRule="auto"/>
        <w:rPr>
          <w:rFonts w:ascii="Calibri" w:cs="Calibri" w:hAnsi="Calibri" w:eastAsia="Calibri"/>
          <w:i w:val="1"/>
          <w:iCs w:val="1"/>
          <w:sz w:val="20"/>
          <w:szCs w:val="20"/>
        </w:rPr>
      </w:pPr>
    </w:p>
    <w:p>
      <w:pPr>
        <w:pStyle w:val="Default"/>
        <w:suppressAutoHyphens w:val="1"/>
        <w:spacing w:before="0" w:after="240" w:line="24" w:lineRule="auto"/>
        <w:rPr>
          <w:rFonts w:ascii="Calibri" w:cs="Calibri" w:hAnsi="Calibri" w:eastAsia="Calibri"/>
          <w:b w:val="1"/>
          <w:bCs w:val="1"/>
          <w:sz w:val="20"/>
          <w:szCs w:val="20"/>
        </w:rPr>
      </w:pPr>
      <w:r>
        <w:rPr>
          <w:rFonts w:ascii="Calibri" w:hAnsi="Calibri"/>
          <w:b w:val="1"/>
          <w:bCs w:val="1"/>
          <w:sz w:val="20"/>
          <w:szCs w:val="20"/>
          <w:rtl w:val="0"/>
          <w:lang w:val="en-US"/>
        </w:rPr>
        <w:t>GitHub Copilot Training &amp; AI Engineering Workshops</w:t>
      </w:r>
    </w:p>
    <w:p>
      <w:pPr>
        <w:pStyle w:val="Default"/>
        <w:suppressAutoHyphens w:val="1"/>
        <w:spacing w:before="0" w:after="240" w:line="24" w:lineRule="auto"/>
        <w:rPr>
          <w:rFonts w:ascii="Calibri" w:cs="Calibri" w:hAnsi="Calibri" w:eastAsia="Calibri"/>
          <w:i w:val="1"/>
          <w:iCs w:val="1"/>
          <w:sz w:val="20"/>
          <w:szCs w:val="20"/>
        </w:rPr>
      </w:pPr>
      <w:r>
        <w:rPr>
          <w:rFonts w:ascii="Calibri" w:hAnsi="Calibri"/>
          <w:i w:val="1"/>
          <w:iCs w:val="1"/>
          <w:sz w:val="20"/>
          <w:szCs w:val="20"/>
          <w:rtl w:val="0"/>
          <w:lang w:val="en-US"/>
        </w:rPr>
        <w:t>FedEx Webinar Series</w:t>
      </w:r>
    </w:p>
    <w:p>
      <w:pPr>
        <w:pStyle w:val="Default"/>
        <w:suppressAutoHyphens w:val="1"/>
        <w:spacing w:before="0" w:after="240" w:line="24" w:lineRule="auto"/>
        <w:rPr>
          <w:rFonts w:ascii="Calibri" w:cs="Calibri" w:hAnsi="Calibri" w:eastAsia="Calibri"/>
          <w:i w:val="1"/>
          <w:iCs w:val="1"/>
          <w:sz w:val="20"/>
          <w:szCs w:val="20"/>
        </w:rPr>
      </w:pPr>
    </w:p>
    <w:p>
      <w:pPr>
        <w:pStyle w:val="Default"/>
        <w:suppressAutoHyphens w:val="1"/>
        <w:spacing w:before="0" w:after="240" w:line="24" w:lineRule="auto"/>
        <w:rPr>
          <w:rFonts w:ascii="Calibri" w:cs="Calibri" w:hAnsi="Calibri" w:eastAsia="Calibri"/>
          <w:b w:val="1"/>
          <w:bCs w:val="1"/>
          <w:sz w:val="20"/>
          <w:szCs w:val="20"/>
        </w:rPr>
      </w:pPr>
      <w:r>
        <w:rPr>
          <w:rFonts w:ascii="Calibri" w:hAnsi="Calibri"/>
          <w:b w:val="1"/>
          <w:bCs w:val="1"/>
          <w:sz w:val="20"/>
          <w:szCs w:val="20"/>
          <w:rtl w:val="0"/>
          <w:lang w:val="en-US"/>
        </w:rPr>
        <w:t>Mobile Application Development Certification</w:t>
      </w:r>
    </w:p>
    <w:p>
      <w:pPr>
        <w:pStyle w:val="Default"/>
        <w:suppressAutoHyphens w:val="1"/>
        <w:spacing w:before="0" w:after="240" w:line="24" w:lineRule="auto"/>
        <w:rPr>
          <w:rFonts w:ascii="Calibri" w:cs="Calibri" w:hAnsi="Calibri" w:eastAsia="Calibri"/>
          <w:i w:val="1"/>
          <w:iCs w:val="1"/>
          <w:sz w:val="20"/>
          <w:szCs w:val="20"/>
        </w:rPr>
      </w:pPr>
      <w:r>
        <w:rPr>
          <w:rFonts w:ascii="Calibri" w:hAnsi="Calibri"/>
          <w:i w:val="1"/>
          <w:iCs w:val="1"/>
          <w:sz w:val="20"/>
          <w:szCs w:val="20"/>
          <w:rtl w:val="0"/>
          <w:lang w:val="en-US"/>
        </w:rPr>
        <w:t>University of California, Irvine</w:t>
      </w:r>
    </w:p>
    <w:p>
      <w:pPr>
        <w:pStyle w:val="Default"/>
        <w:suppressAutoHyphens w:val="1"/>
        <w:spacing w:before="0" w:after="240" w:line="24" w:lineRule="auto"/>
        <w:rPr>
          <w:rFonts w:ascii="Calibri" w:cs="Calibri" w:hAnsi="Calibri" w:eastAsia="Calibri"/>
          <w:b w:val="1"/>
          <w:bCs w:val="1"/>
          <w:sz w:val="20"/>
          <w:szCs w:val="20"/>
        </w:rPr>
      </w:pPr>
    </w:p>
    <w:p>
      <w:pPr>
        <w:pStyle w:val="Default"/>
        <w:suppressAutoHyphens w:val="1"/>
        <w:spacing w:before="0" w:after="299" w:line="240" w:lineRule="auto"/>
        <w:rPr>
          <w:rFonts w:ascii="Calibri" w:cs="Calibri" w:hAnsi="Calibri" w:eastAsia="Calibri"/>
          <w:b w:val="1"/>
          <w:bCs w:val="1"/>
          <w:sz w:val="20"/>
          <w:szCs w:val="20"/>
        </w:rPr>
      </w:pPr>
    </w:p>
    <w:p>
      <w:pPr>
        <w:pStyle w:val="Default"/>
        <w:suppressAutoHyphens w:val="1"/>
        <w:spacing w:before="0" w:after="299" w:line="240" w:lineRule="auto"/>
        <w:rPr>
          <w:rFonts w:ascii="Calibri" w:cs="Calibri" w:hAnsi="Calibri" w:eastAsia="Calibri"/>
          <w:b w:val="1"/>
          <w:bCs w:val="1"/>
          <w:sz w:val="22"/>
          <w:szCs w:val="22"/>
        </w:rPr>
      </w:pPr>
      <w:r>
        <w:rPr>
          <w:rFonts w:ascii="Calibri" w:hAnsi="Calibri"/>
          <w:b w:val="1"/>
          <w:bCs w:val="1"/>
          <w:sz w:val="22"/>
          <w:szCs w:val="22"/>
          <w:rtl w:val="0"/>
          <w:lang w:val="en-US"/>
        </w:rPr>
        <w:t>EDUCATION</w:t>
      </w:r>
    </w:p>
    <w:p>
      <w:pPr>
        <w:pStyle w:val="Default"/>
        <w:suppressAutoHyphens w:val="1"/>
        <w:spacing w:before="0" w:after="240" w:line="24" w:lineRule="auto"/>
        <w:rPr>
          <w:rFonts w:ascii="Calibri" w:cs="Calibri" w:hAnsi="Calibri" w:eastAsia="Calibri"/>
          <w:b w:val="1"/>
          <w:bCs w:val="1"/>
          <w:sz w:val="20"/>
          <w:szCs w:val="20"/>
        </w:rPr>
      </w:pPr>
      <w:r>
        <w:rPr>
          <w:rFonts w:ascii="Calibri" w:hAnsi="Calibri"/>
          <w:b w:val="1"/>
          <w:bCs w:val="1"/>
          <w:sz w:val="20"/>
          <w:szCs w:val="20"/>
          <w:rtl w:val="0"/>
          <w:lang w:val="en-US"/>
        </w:rPr>
        <w:t xml:space="preserve">BS Computer Science, Scientific Specialization, </w:t>
      </w:r>
      <w:r>
        <w:rPr>
          <w:rFonts w:ascii="Calibri" w:hAnsi="Calibri"/>
          <w:b w:val="1"/>
          <w:bCs w:val="1"/>
          <w:sz w:val="20"/>
          <w:szCs w:val="20"/>
          <w:rtl w:val="0"/>
        </w:rPr>
        <w:t>Cum Laude</w:t>
      </w:r>
    </w:p>
    <w:p>
      <w:pPr>
        <w:pStyle w:val="Default"/>
        <w:suppressAutoHyphens w:val="1"/>
        <w:spacing w:before="0" w:after="240" w:line="24" w:lineRule="auto"/>
        <w:rPr>
          <w:rFonts w:ascii="Calibri" w:cs="Calibri" w:hAnsi="Calibri" w:eastAsia="Calibri"/>
          <w:sz w:val="20"/>
          <w:szCs w:val="20"/>
        </w:rPr>
      </w:pPr>
      <w:r>
        <w:rPr>
          <w:rFonts w:ascii="Calibri" w:hAnsi="Calibri"/>
          <w:sz w:val="20"/>
          <w:szCs w:val="20"/>
          <w:rtl w:val="0"/>
          <w:lang w:val="en-US"/>
        </w:rPr>
        <w:t>Academic Scholarship, Time-Shortened Degree</w:t>
      </w:r>
    </w:p>
    <w:p>
      <w:pPr>
        <w:pStyle w:val="Default"/>
        <w:suppressAutoHyphens w:val="1"/>
        <w:spacing w:before="0" w:after="240" w:line="240" w:lineRule="auto"/>
        <w:rPr>
          <w:rFonts w:ascii="Calibri" w:cs="Calibri" w:hAnsi="Calibri" w:eastAsia="Calibri"/>
          <w:i w:val="1"/>
          <w:iCs w:val="1"/>
          <w:sz w:val="20"/>
          <w:szCs w:val="20"/>
        </w:rPr>
      </w:pPr>
      <w:r>
        <w:rPr>
          <w:rFonts w:ascii="Calibri" w:hAnsi="Calibri"/>
          <w:i w:val="1"/>
          <w:iCs w:val="1"/>
          <w:sz w:val="20"/>
          <w:szCs w:val="20"/>
          <w:rtl w:val="0"/>
          <w:lang w:val="en-US"/>
        </w:rPr>
        <w:t>University of Central Florida, Orlando, FL</w:t>
      </w:r>
    </w:p>
    <w:p>
      <w:pPr>
        <w:pStyle w:val="Default"/>
        <w:suppressAutoHyphens w:val="1"/>
        <w:spacing w:before="0" w:after="240" w:line="24" w:lineRule="auto"/>
        <w:rPr>
          <w:rFonts w:ascii="Calibri" w:cs="Calibri" w:hAnsi="Calibri" w:eastAsia="Calibri"/>
          <w:b w:val="1"/>
          <w:bCs w:val="1"/>
          <w:sz w:val="20"/>
          <w:szCs w:val="20"/>
        </w:rPr>
      </w:pPr>
      <w:r>
        <w:rPr>
          <w:rFonts w:ascii="Calibri" w:hAnsi="Calibri"/>
          <w:b w:val="1"/>
          <w:bCs w:val="1"/>
          <w:sz w:val="20"/>
          <w:szCs w:val="20"/>
          <w:rtl w:val="0"/>
          <w:lang w:val="en-US"/>
        </w:rPr>
        <w:t>Minor Business Administration</w:t>
      </w:r>
    </w:p>
    <w:p>
      <w:pPr>
        <w:pStyle w:val="Default"/>
        <w:suppressAutoHyphens w:val="1"/>
        <w:spacing w:before="0" w:after="240" w:line="24" w:lineRule="auto"/>
      </w:pPr>
      <w:r>
        <w:rPr>
          <w:rFonts w:ascii="Calibri" w:hAnsi="Calibri"/>
          <w:i w:val="1"/>
          <w:iCs w:val="1"/>
          <w:sz w:val="20"/>
          <w:szCs w:val="20"/>
          <w:rtl w:val="0"/>
          <w:lang w:val="en-US"/>
        </w:rPr>
        <w:t>University of Central Florida, Orlando, FL</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Menlo Regular">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5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07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29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51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73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95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17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397" w:hanging="417"/>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4">
    <w:abstractNumId w:val="0"/>
    <w:lvlOverride w:ilvl="0">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Link">
    <w:name w:val="Link"/>
    <w:rPr>
      <w:u w:val="single"/>
    </w:rPr>
  </w:style>
  <w:style w:type="character" w:styleId="Hyperlink.0">
    <w:name w:val="Hyperlink.0"/>
    <w:basedOn w:val="Link"/>
    <w:next w:val="Hyperlink.0"/>
    <w:rPr>
      <w:i w:val="1"/>
      <w:iCs w:val="1"/>
    </w:rPr>
  </w:style>
  <w:style w:type="character" w:styleId="Hyperlink.1">
    <w:name w:val="Hyperlink.1"/>
    <w:basedOn w:val="Link"/>
    <w:next w:val="Hyperlink.1"/>
    <w:rPr>
      <w:outline w:val="0"/>
      <w:color w:val="0432ff"/>
      <w14:textFill>
        <w14:solidFill>
          <w14:srgbClr w14:val="0433FF"/>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