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de-DE"/>
        </w:rPr>
        <w:t>CHRISTI SANDERSON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</w:rPr>
        <w:t>Senior Full Stack Engineer | AI Engineer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</w:rPr>
        <w:t xml:space="preserve">Clermont, FL | </w:t>
      </w:r>
      <w:r>
        <w:rPr>
          <w:rFonts w:ascii="Arial" w:hAnsi="Arial"/>
          <w:sz w:val="20"/>
          <w:szCs w:val="20"/>
          <w:rtl w:val="0"/>
          <w:lang w:val="en-US"/>
        </w:rPr>
        <w:t>christi.m.sanderson@cfl.rr.</w:t>
      </w:r>
      <w:r>
        <w:rPr>
          <w:rFonts w:ascii="Arial" w:hAnsi="Arial"/>
          <w:sz w:val="20"/>
          <w:szCs w:val="20"/>
          <w:rtl w:val="0"/>
        </w:rPr>
        <w:t xml:space="preserve">com | </w:t>
      </w:r>
      <w:r>
        <w:rPr>
          <w:rFonts w:ascii="Arial" w:hAnsi="Arial"/>
          <w:sz w:val="20"/>
          <w:szCs w:val="20"/>
          <w:rtl w:val="0"/>
          <w:lang w:val="en-US"/>
        </w:rPr>
        <w:t>321-438-4329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GitHub: github.com/christi1/resume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PROFESSIONAL SUMMARY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Senior Full Stack Engineer with 14+ years of experience designing and delivering enterprise-scale software solutions for global logistics operations. Expertise in microservices, distributed systems, cloud-native architecture, APIs, and full-stack development. Recently expanded into AI engineering through hands-on development of LLM, RAG, and agent-based applications using modern AI frameworks and cloud technologies.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</w:rPr>
        <w:t>T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ECHNICAL SKILLS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</w:rPr>
        <w:t>AI:</w:t>
      </w:r>
      <w:r>
        <w:rPr>
          <w:rFonts w:ascii="Arial" w:hAnsi="Arial"/>
          <w:sz w:val="20"/>
          <w:szCs w:val="20"/>
          <w:rtl w:val="0"/>
        </w:rPr>
        <w:t xml:space="preserve"> </w:t>
      </w:r>
      <w:r>
        <w:rPr>
          <w:rFonts w:ascii="Arial" w:hAnsi="Arial"/>
          <w:sz w:val="20"/>
          <w:szCs w:val="20"/>
          <w:rtl w:val="0"/>
          <w:lang w:val="en-US"/>
        </w:rPr>
        <w:t xml:space="preserve">VS Code, </w:t>
      </w:r>
      <w:r>
        <w:rPr>
          <w:rFonts w:ascii="Arial" w:hAnsi="Arial"/>
          <w:sz w:val="20"/>
          <w:szCs w:val="20"/>
          <w:rtl w:val="0"/>
          <w:lang w:val="en-US"/>
        </w:rPr>
        <w:t xml:space="preserve">OpenAI APIs, </w:t>
      </w:r>
      <w:r>
        <w:rPr>
          <w:rFonts w:ascii="Arial" w:hAnsi="Arial"/>
          <w:sz w:val="20"/>
          <w:szCs w:val="20"/>
          <w:rtl w:val="0"/>
          <w:lang w:val="en-US"/>
        </w:rPr>
        <w:t xml:space="preserve">ChatGPT, Copilot, </w:t>
      </w:r>
      <w:r>
        <w:rPr>
          <w:rFonts w:ascii="Arial" w:hAnsi="Arial"/>
          <w:sz w:val="20"/>
          <w:szCs w:val="20"/>
          <w:rtl w:val="0"/>
        </w:rPr>
        <w:t xml:space="preserve">Claude, </w:t>
      </w:r>
      <w:r>
        <w:rPr>
          <w:rFonts w:ascii="Arial" w:hAnsi="Arial"/>
          <w:sz w:val="20"/>
          <w:szCs w:val="20"/>
          <w:rtl w:val="0"/>
          <w:lang w:val="en-US"/>
        </w:rPr>
        <w:t xml:space="preserve">Ollama, </w:t>
      </w:r>
      <w:r>
        <w:rPr>
          <w:rFonts w:ascii="Arial" w:hAnsi="Arial"/>
          <w:sz w:val="20"/>
          <w:szCs w:val="20"/>
          <w:rtl w:val="0"/>
          <w:lang w:val="en-US"/>
        </w:rPr>
        <w:t>LangChain, LangGraph, RAG, Prompt Engineering, AI Agents, Vector Databases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Languages:</w:t>
      </w:r>
      <w:r>
        <w:rPr>
          <w:rFonts w:ascii="Arial" w:hAnsi="Arial"/>
          <w:sz w:val="20"/>
          <w:szCs w:val="20"/>
          <w:rtl w:val="0"/>
          <w:lang w:val="en-US"/>
        </w:rPr>
        <w:t xml:space="preserve"> Python, Java, JavaScript, SQ</w:t>
      </w:r>
      <w:r>
        <w:rPr>
          <w:rFonts w:ascii="Arial" w:hAnsi="Arial"/>
          <w:sz w:val="20"/>
          <w:szCs w:val="20"/>
          <w:rtl w:val="0"/>
          <w:lang w:val="en-US"/>
        </w:rPr>
        <w:t>L, CQL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fr-FR"/>
        </w:rPr>
        <w:t>Frontend:</w:t>
      </w:r>
      <w:r>
        <w:rPr>
          <w:rFonts w:ascii="Arial" w:hAnsi="Arial"/>
          <w:sz w:val="20"/>
          <w:szCs w:val="20"/>
          <w:rtl w:val="0"/>
          <w:lang w:val="en-US"/>
        </w:rPr>
        <w:t xml:space="preserve"> React, </w:t>
      </w:r>
      <w:r>
        <w:rPr>
          <w:rFonts w:ascii="Arial" w:hAnsi="Arial"/>
          <w:sz w:val="20"/>
          <w:szCs w:val="20"/>
          <w:rtl w:val="0"/>
          <w:lang w:val="en-US"/>
        </w:rPr>
        <w:t xml:space="preserve">Node.js, NPM, </w:t>
      </w:r>
      <w:r>
        <w:rPr>
          <w:rFonts w:ascii="Arial" w:hAnsi="Arial"/>
          <w:sz w:val="20"/>
          <w:szCs w:val="20"/>
          <w:rtl w:val="0"/>
        </w:rPr>
        <w:t>Angular, HTML5, CSS3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de-DE"/>
        </w:rPr>
        <w:t>Backend:</w:t>
      </w:r>
      <w:r>
        <w:rPr>
          <w:rFonts w:ascii="Arial" w:hAnsi="Arial"/>
          <w:sz w:val="20"/>
          <w:szCs w:val="20"/>
          <w:rtl w:val="0"/>
          <w:lang w:val="en-US"/>
        </w:rPr>
        <w:t xml:space="preserve"> Spring Boot, FastAPI, REST APIs, Microservices</w:t>
      </w:r>
      <w:r>
        <w:rPr>
          <w:rFonts w:ascii="Arial" w:hAnsi="Arial"/>
          <w:sz w:val="20"/>
          <w:szCs w:val="20"/>
          <w:rtl w:val="0"/>
          <w:lang w:val="en-US"/>
        </w:rPr>
        <w:t>, Eureka, API Gateway, Zuul, JMS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nl-NL"/>
        </w:rPr>
        <w:t>Cloud &amp; DevOps:</w:t>
      </w:r>
      <w:r>
        <w:rPr>
          <w:rFonts w:ascii="Arial" w:hAnsi="Arial"/>
          <w:sz w:val="20"/>
          <w:szCs w:val="20"/>
          <w:rtl w:val="0"/>
        </w:rPr>
        <w:t xml:space="preserve"> </w:t>
      </w:r>
      <w:r>
        <w:rPr>
          <w:rFonts w:ascii="Arial" w:hAnsi="Arial"/>
          <w:sz w:val="20"/>
          <w:szCs w:val="20"/>
          <w:rtl w:val="0"/>
          <w:lang w:val="en-US"/>
        </w:rPr>
        <w:t>GCP,</w:t>
      </w:r>
      <w:r>
        <w:rPr>
          <w:rFonts w:ascii="Arial" w:hAnsi="Arial"/>
          <w:sz w:val="20"/>
          <w:szCs w:val="20"/>
          <w:rtl w:val="0"/>
          <w:lang w:val="de-DE"/>
        </w:rPr>
        <w:t>, Azure, Docker, Kubernetes, GitHub, Jenkins, CI/CD</w:t>
      </w:r>
      <w:r>
        <w:rPr>
          <w:rFonts w:ascii="Arial" w:hAnsi="Arial"/>
          <w:sz w:val="20"/>
          <w:szCs w:val="20"/>
          <w:rtl w:val="0"/>
          <w:lang w:val="en-US"/>
        </w:rPr>
        <w:t>, Eclipse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s-ES_tradnl"/>
        </w:rPr>
        <w:t>Databases:</w:t>
      </w:r>
      <w:r>
        <w:rPr>
          <w:rFonts w:ascii="Arial" w:hAnsi="Arial"/>
          <w:sz w:val="20"/>
          <w:szCs w:val="20"/>
          <w:rtl w:val="0"/>
          <w:lang w:val="en-US"/>
        </w:rPr>
        <w:t xml:space="preserve"> Oracle, </w:t>
      </w:r>
      <w:r>
        <w:rPr>
          <w:rFonts w:ascii="Arial" w:hAnsi="Arial"/>
          <w:sz w:val="20"/>
          <w:szCs w:val="20"/>
          <w:rtl w:val="0"/>
          <w:lang w:val="en-US"/>
        </w:rPr>
        <w:t>Datastax (Cassandra)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 xml:space="preserve">Security: </w:t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sz w:val="20"/>
          <w:szCs w:val="20"/>
          <w:rtl w:val="0"/>
        </w:rPr>
        <w:t>OKTA</w:t>
      </w:r>
      <w:r>
        <w:rPr>
          <w:rFonts w:ascii="Arial" w:hAnsi="Arial"/>
          <w:sz w:val="20"/>
          <w:szCs w:val="20"/>
          <w:rtl w:val="0"/>
          <w:lang w:val="en-US"/>
        </w:rPr>
        <w:t xml:space="preserve">, JWT, </w:t>
      </w:r>
      <w:r>
        <w:rPr>
          <w:rFonts w:ascii="Arial" w:hAnsi="Arial"/>
          <w:sz w:val="20"/>
          <w:szCs w:val="20"/>
          <w:rtl w:val="0"/>
        </w:rPr>
        <w:t xml:space="preserve"> SS</w:t>
      </w:r>
      <w:r>
        <w:rPr>
          <w:rFonts w:ascii="Arial" w:hAnsi="Arial"/>
          <w:sz w:val="20"/>
          <w:szCs w:val="20"/>
          <w:rtl w:val="0"/>
          <w:lang w:val="en-US"/>
        </w:rPr>
        <w:t xml:space="preserve">L/TLS, </w:t>
      </w:r>
      <w:r>
        <w:rPr>
          <w:rFonts w:ascii="Arial" w:hAnsi="Arial"/>
          <w:sz w:val="20"/>
          <w:szCs w:val="20"/>
          <w:rtl w:val="0"/>
        </w:rPr>
        <w:t>HTTPS</w:t>
      </w:r>
      <w:r>
        <w:rPr>
          <w:rFonts w:ascii="Arial" w:hAnsi="Arial"/>
          <w:sz w:val="20"/>
          <w:szCs w:val="20"/>
          <w:rtl w:val="0"/>
          <w:lang w:val="en-US"/>
        </w:rPr>
        <w:t>, Oath2, SSO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de-DE"/>
        </w:rPr>
        <w:t>PROFESSIONAL EXPERIENCE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</w:rPr>
        <w:t>FedEx Services | Senior Full Stack Developer III | 201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2</w:t>
      </w:r>
      <w:r>
        <w:rPr>
          <w:rFonts w:ascii="Arial" w:hAnsi="Arial" w:hint="default"/>
          <w:b w:val="1"/>
          <w:bCs w:val="1"/>
          <w:sz w:val="20"/>
          <w:szCs w:val="20"/>
          <w:rtl w:val="0"/>
        </w:rPr>
        <w:t>–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2026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Developed </w:t>
      </w:r>
      <w:r>
        <w:rPr>
          <w:rFonts w:ascii="Arial" w:hAnsi="Arial"/>
          <w:sz w:val="20"/>
          <w:szCs w:val="20"/>
          <w:rtl w:val="0"/>
          <w:lang w:val="en-US"/>
        </w:rPr>
        <w:t xml:space="preserve">and enhanced full-stack </w:t>
      </w:r>
      <w:r>
        <w:rPr>
          <w:rFonts w:ascii="Arial" w:hAnsi="Arial"/>
          <w:sz w:val="20"/>
          <w:szCs w:val="20"/>
          <w:rtl w:val="0"/>
          <w:lang w:val="en-US"/>
        </w:rPr>
        <w:t xml:space="preserve">enterprise applications supporting document management, </w:t>
      </w:r>
      <w:r>
        <w:rPr>
          <w:rFonts w:ascii="Arial" w:hAnsi="Arial"/>
          <w:sz w:val="20"/>
          <w:szCs w:val="20"/>
          <w:rtl w:val="0"/>
          <w:lang w:val="en-US"/>
        </w:rPr>
        <w:t xml:space="preserve">security, </w:t>
      </w:r>
      <w:r>
        <w:rPr>
          <w:rFonts w:ascii="Arial" w:hAnsi="Arial"/>
          <w:sz w:val="20"/>
          <w:szCs w:val="20"/>
          <w:rtl w:val="0"/>
          <w:lang w:val="en-US"/>
        </w:rPr>
        <w:t xml:space="preserve">compliance, and operational workflows across large-scale distributed </w:t>
      </w:r>
      <w:r>
        <w:rPr>
          <w:rFonts w:ascii="Arial" w:hAnsi="Arial"/>
          <w:sz w:val="20"/>
          <w:szCs w:val="20"/>
          <w:rtl w:val="0"/>
          <w:lang w:val="en-US"/>
        </w:rPr>
        <w:t xml:space="preserve">event-driven </w:t>
      </w:r>
      <w:r>
        <w:rPr>
          <w:rFonts w:ascii="Arial" w:hAnsi="Arial"/>
          <w:sz w:val="20"/>
          <w:szCs w:val="20"/>
          <w:rtl w:val="0"/>
          <w:lang w:val="en-US"/>
        </w:rPr>
        <w:t>environments.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Enhanced </w:t>
      </w:r>
      <w:r>
        <w:rPr>
          <w:rFonts w:ascii="Arial" w:hAnsi="Arial"/>
          <w:sz w:val="20"/>
          <w:szCs w:val="20"/>
          <w:rtl w:val="0"/>
          <w:lang w:val="en-US"/>
        </w:rPr>
        <w:t>Enterprise Document Management (</w:t>
      </w:r>
      <w:r>
        <w:rPr>
          <w:rFonts w:ascii="Arial" w:hAnsi="Arial"/>
          <w:sz w:val="20"/>
          <w:szCs w:val="20"/>
          <w:rtl w:val="0"/>
          <w:lang w:val="en-US"/>
        </w:rPr>
        <w:t>EDM</w:t>
      </w:r>
      <w:r>
        <w:rPr>
          <w:rFonts w:ascii="Arial" w:hAnsi="Arial"/>
          <w:sz w:val="20"/>
          <w:szCs w:val="20"/>
          <w:rtl w:val="0"/>
          <w:lang w:val="en-US"/>
        </w:rPr>
        <w:t>)</w:t>
      </w:r>
      <w:r>
        <w:rPr>
          <w:rFonts w:ascii="Arial" w:hAnsi="Arial"/>
          <w:sz w:val="20"/>
          <w:szCs w:val="20"/>
          <w:rtl w:val="0"/>
          <w:lang w:val="en-US"/>
        </w:rPr>
        <w:t xml:space="preserve"> services enabling ~$8M projected revenue impact</w:t>
      </w:r>
      <w:r>
        <w:rPr>
          <w:rFonts w:ascii="Arial" w:hAnsi="Arial"/>
          <w:sz w:val="20"/>
          <w:szCs w:val="20"/>
          <w:rtl w:val="0"/>
          <w:lang w:val="en-US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Engineered one of the organization</w:t>
      </w:r>
      <w:r>
        <w:rPr>
          <w:rFonts w:ascii="Arial" w:hAnsi="Arial" w:hint="default"/>
          <w:sz w:val="20"/>
          <w:szCs w:val="20"/>
          <w:rtl w:val="1"/>
        </w:rPr>
        <w:t>’</w:t>
      </w:r>
      <w:r>
        <w:rPr>
          <w:rFonts w:ascii="Arial" w:hAnsi="Arial"/>
          <w:sz w:val="20"/>
          <w:szCs w:val="20"/>
          <w:rtl w:val="0"/>
          <w:lang w:val="en-US"/>
        </w:rPr>
        <w:t>s first Enterprise Document Management microservice platforms utilizing service discovery, API gateway architecture, load balancing, and concurrent processing.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D</w:t>
      </w:r>
      <w:r>
        <w:rPr>
          <w:rFonts w:ascii="Arial" w:hAnsi="Arial"/>
          <w:sz w:val="20"/>
          <w:szCs w:val="20"/>
          <w:rtl w:val="0"/>
          <w:lang w:val="en-US"/>
        </w:rPr>
        <w:t>esigned scalable REST APIs and backend services improving maintainability, reliability, and deployment flexibility.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Automated retention-policy processing and document-management workflows, reducing manual effort and improving operational efficiency.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Led modernization initiatives migrating legacy applications to microservice-based and cloud-ready architectures.  The IBM-to-EDM migration delivered $1M cost savings.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Implemented CI/CD automation and engineering best practices that accelerated software delivery and improved release quality.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0"/>
          <w:bCs w:val="0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ADDITIONAL SOFTWARE ENGINEERING EXPERIENCE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0"/>
          <w:bCs w:val="0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 xml:space="preserve">Walt Disney World </w:t>
      </w:r>
      <w:r>
        <w:rPr>
          <w:rFonts w:ascii="Arial" w:hAnsi="Arial"/>
          <w:b w:val="1"/>
          <w:bCs w:val="1"/>
          <w:sz w:val="20"/>
          <w:szCs w:val="20"/>
          <w:rtl w:val="0"/>
        </w:rPr>
        <w:t xml:space="preserve">|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Technical Specialist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0"/>
          <w:bCs w:val="0"/>
          <w:sz w:val="20"/>
          <w:szCs w:val="20"/>
          <w:u w:color="000000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Arial" w:hAnsi="Arial"/>
          <w:sz w:val="20"/>
          <w:szCs w:val="20"/>
          <w:u w:color="000000"/>
          <w:lang w:val="en-US"/>
        </w:rPr>
      </w:pPr>
      <w:r>
        <w:rPr>
          <w:rFonts w:ascii="Arial" w:hAnsi="Arial"/>
          <w:sz w:val="20"/>
          <w:szCs w:val="20"/>
          <w:u w:color="000000"/>
          <w:rtl w:val="0"/>
          <w:lang w:val="en-US"/>
        </w:rPr>
        <w:t>Developed Java/J2EE content management and recommendation systems supporting parks, resorts, products, services, and online booking operations.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  <w:u w:color="00000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0"/>
          <w:bCs w:val="0"/>
          <w:sz w:val="20"/>
          <w:szCs w:val="20"/>
          <w:u w:color="000000"/>
        </w:rPr>
      </w:pPr>
      <w:r>
        <w:rPr>
          <w:rFonts w:ascii="Arial" w:hAnsi="Arial"/>
          <w:b w:val="1"/>
          <w:bCs w:val="1"/>
          <w:sz w:val="20"/>
          <w:szCs w:val="20"/>
          <w:u w:color="000000"/>
          <w:rtl w:val="0"/>
          <w:lang w:val="en-US"/>
        </w:rPr>
        <w:t>M2 Systems Corporation</w:t>
      </w:r>
      <w:r>
        <w:rPr>
          <w:rFonts w:ascii="Arial" w:hAnsi="Arial"/>
          <w:b w:val="1"/>
          <w:bCs w:val="1"/>
          <w:sz w:val="20"/>
          <w:szCs w:val="20"/>
          <w:u w:color="000000"/>
          <w:rtl w:val="0"/>
          <w:lang w:val="en-US"/>
        </w:rPr>
        <w:t xml:space="preserve"> (</w:t>
      </w:r>
      <w:r>
        <w:rPr>
          <w:rFonts w:ascii="Arial" w:hAnsi="Arial"/>
          <w:b w:val="1"/>
          <w:bCs w:val="1"/>
          <w:sz w:val="20"/>
          <w:szCs w:val="20"/>
          <w:u w:color="000000"/>
          <w:rtl w:val="0"/>
          <w:lang w:val="it-IT"/>
        </w:rPr>
        <w:t>formerly Muscato Corporation) | Senior Software Engineer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0"/>
          <w:bCs w:val="0"/>
          <w:sz w:val="20"/>
          <w:szCs w:val="20"/>
          <w:u w:color="000000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Arial" w:hAnsi="Arial"/>
          <w:sz w:val="20"/>
          <w:szCs w:val="20"/>
          <w:u w:color="000000"/>
          <w:lang w:val="en-US"/>
        </w:rPr>
      </w:pPr>
      <w:r>
        <w:rPr>
          <w:rFonts w:ascii="Arial" w:hAnsi="Arial"/>
          <w:sz w:val="20"/>
          <w:szCs w:val="20"/>
          <w:u w:color="000000"/>
          <w:rtl w:val="0"/>
          <w:lang w:val="en-US"/>
        </w:rPr>
        <w:t>Developed distributed transaction processing, healthcare integration, Oracle PL/SQL, MQSeries, web services, and financial transaction processing solutions.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  <w:u w:color="00000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0"/>
          <w:bCs w:val="0"/>
          <w:sz w:val="20"/>
          <w:szCs w:val="20"/>
          <w:u w:color="000000"/>
        </w:rPr>
      </w:pPr>
      <w:r>
        <w:rPr>
          <w:rFonts w:ascii="Arial" w:hAnsi="Arial"/>
          <w:b w:val="1"/>
          <w:bCs w:val="1"/>
          <w:sz w:val="20"/>
          <w:szCs w:val="20"/>
          <w:u w:color="000000"/>
          <w:rtl w:val="0"/>
        </w:rPr>
        <w:t>TriCom, Inc.</w:t>
      </w:r>
      <w:r>
        <w:rPr>
          <w:rFonts w:ascii="Arial" w:hAnsi="Arial"/>
          <w:b w:val="1"/>
          <w:bCs w:val="1"/>
          <w:sz w:val="20"/>
          <w:szCs w:val="20"/>
          <w:u w:color="000000"/>
          <w:rtl w:val="0"/>
          <w:lang w:val="en-US"/>
        </w:rPr>
        <w:t xml:space="preserve"> (formerly ISR Global Telecom)</w:t>
      </w:r>
      <w:r>
        <w:rPr>
          <w:rFonts w:ascii="Arial" w:hAnsi="Arial"/>
          <w:b w:val="1"/>
          <w:bCs w:val="1"/>
          <w:sz w:val="20"/>
          <w:szCs w:val="20"/>
          <w:u w:color="000000"/>
          <w:rtl w:val="0"/>
          <w:lang w:val="en-US"/>
        </w:rPr>
        <w:t xml:space="preserve"> | Embedded Systems Engineer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0"/>
          <w:bCs w:val="0"/>
          <w:sz w:val="20"/>
          <w:szCs w:val="20"/>
          <w:u w:color="000000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Arial" w:hAnsi="Arial"/>
          <w:sz w:val="20"/>
          <w:szCs w:val="20"/>
          <w:u w:color="000000"/>
          <w:lang w:val="en-US"/>
        </w:rPr>
      </w:pPr>
      <w:r>
        <w:rPr>
          <w:rFonts w:ascii="Arial" w:hAnsi="Arial"/>
          <w:sz w:val="20"/>
          <w:szCs w:val="20"/>
          <w:u w:color="000000"/>
          <w:rtl w:val="0"/>
          <w:lang w:val="en-US"/>
        </w:rPr>
        <w:t>Developed embedded telecommunications software and protocol conversion systems deployed in international production environments.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  <w:u w:color="00000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0"/>
          <w:bCs w:val="0"/>
          <w:sz w:val="20"/>
          <w:szCs w:val="20"/>
          <w:u w:val="single" w:color="000000"/>
        </w:rPr>
      </w:pPr>
      <w:r>
        <w:rPr>
          <w:rFonts w:ascii="Arial" w:hAnsi="Arial"/>
          <w:b w:val="1"/>
          <w:bCs w:val="1"/>
          <w:sz w:val="20"/>
          <w:szCs w:val="20"/>
          <w:u w:color="000000"/>
          <w:rtl w:val="0"/>
          <w:lang w:val="en-US"/>
        </w:rPr>
        <w:t>Lockheed Martin Corporation (formerly Martin Marietta) | Systems Engineer (CoOp)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0"/>
          <w:bCs w:val="0"/>
          <w:sz w:val="20"/>
          <w:szCs w:val="20"/>
          <w:u w:val="single" w:color="000000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Arial" w:hAnsi="Arial"/>
          <w:sz w:val="20"/>
          <w:szCs w:val="20"/>
          <w:u w:color="000000"/>
          <w:lang w:val="en-US"/>
        </w:rPr>
      </w:pPr>
      <w:r>
        <w:rPr>
          <w:rFonts w:ascii="Arial" w:hAnsi="Arial"/>
          <w:sz w:val="20"/>
          <w:szCs w:val="20"/>
          <w:u w:color="000000"/>
          <w:rtl w:val="0"/>
          <w:lang w:val="en-US"/>
        </w:rPr>
        <w:t>Developed simulation and analysis software for navigation, tracking, sensor, and control systems utilizing modeling, statistical analysis, and performance evaluation techniques.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  <w:u w:color="00000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</w:rPr>
        <w:t>AI PROJECTS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 xml:space="preserve">General and RAG-based Research Assistant </w:t>
      </w:r>
      <w:r>
        <w:rPr>
          <w:rFonts w:ascii="Arial" w:hAnsi="Arial" w:hint="default"/>
          <w:sz w:val="20"/>
          <w:szCs w:val="20"/>
          <w:rtl w:val="0"/>
        </w:rPr>
        <w:t xml:space="preserve">– </w:t>
      </w:r>
      <w:r>
        <w:rPr>
          <w:rFonts w:ascii="Arial" w:hAnsi="Arial"/>
          <w:sz w:val="20"/>
          <w:szCs w:val="20"/>
          <w:rtl w:val="0"/>
          <w:lang w:val="en-US"/>
        </w:rPr>
        <w:t xml:space="preserve">Built a </w:t>
      </w:r>
      <w:r>
        <w:rPr>
          <w:rFonts w:ascii="Arial" w:hAnsi="Arial"/>
          <w:sz w:val="20"/>
          <w:szCs w:val="20"/>
          <w:rtl w:val="0"/>
          <w:lang w:val="en-US"/>
        </w:rPr>
        <w:t xml:space="preserve">full-stack </w:t>
      </w:r>
      <w:r>
        <w:rPr>
          <w:rFonts w:ascii="Arial" w:hAnsi="Arial"/>
          <w:sz w:val="20"/>
          <w:szCs w:val="20"/>
          <w:rtl w:val="0"/>
          <w:lang w:val="en-US"/>
        </w:rPr>
        <w:t xml:space="preserve">RAG-based chatbot using </w:t>
      </w:r>
      <w:r>
        <w:rPr>
          <w:rFonts w:ascii="Arial" w:hAnsi="Arial"/>
          <w:sz w:val="20"/>
          <w:szCs w:val="20"/>
          <w:rtl w:val="0"/>
          <w:lang w:val="en-US"/>
        </w:rPr>
        <w:t>Ollama LLM</w:t>
      </w:r>
      <w:r>
        <w:rPr>
          <w:rFonts w:ascii="Arial" w:hAnsi="Arial"/>
          <w:sz w:val="20"/>
          <w:szCs w:val="20"/>
          <w:rtl w:val="0"/>
          <w:lang w:val="en-US"/>
        </w:rPr>
        <w:t>, LangChain, FastAPI, and vector search to answer questions from technical documentation.</w:t>
      </w:r>
      <w:r>
        <w:rPr>
          <w:rFonts w:ascii="Arial" w:hAnsi="Arial"/>
          <w:sz w:val="20"/>
          <w:szCs w:val="20"/>
          <w:rtl w:val="0"/>
          <w:lang w:val="en-US"/>
        </w:rPr>
        <w:t xml:space="preserve">  </w:t>
      </w:r>
      <w:r>
        <w:rPr>
          <w:rFonts w:ascii="Arial" w:hAnsi="Arial"/>
          <w:sz w:val="20"/>
          <w:szCs w:val="20"/>
          <w:rtl w:val="0"/>
          <w:lang w:val="en-US"/>
        </w:rPr>
        <w:t xml:space="preserve">The system enables users to </w:t>
      </w:r>
      <w:r>
        <w:rPr>
          <w:rFonts w:ascii="Arial" w:hAnsi="Arial"/>
          <w:sz w:val="20"/>
          <w:szCs w:val="20"/>
          <w:rtl w:val="0"/>
          <w:lang w:val="en-US"/>
        </w:rPr>
        <w:t xml:space="preserve">choose general chat, or the option to </w:t>
      </w:r>
      <w:r>
        <w:rPr>
          <w:rFonts w:ascii="Arial" w:hAnsi="Arial"/>
          <w:sz w:val="20"/>
          <w:szCs w:val="20"/>
          <w:rtl w:val="0"/>
          <w:lang w:val="en-US"/>
        </w:rPr>
        <w:t>upload documents (PDF/TXT), ask questions about them, and receive AI-generated answers based on the document content using local LLMs and vector similarity search.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 xml:space="preserve">Multi-Agent Research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 xml:space="preserve">Approval </w:t>
      </w:r>
      <w:r>
        <w:rPr>
          <w:rFonts w:ascii="Arial" w:hAnsi="Arial"/>
          <w:b w:val="1"/>
          <w:bCs w:val="1"/>
          <w:sz w:val="20"/>
          <w:szCs w:val="20"/>
          <w:rtl w:val="0"/>
          <w:lang w:val="fr-FR"/>
        </w:rPr>
        <w:t xml:space="preserve">Assistant </w:t>
      </w:r>
      <w:r>
        <w:rPr>
          <w:rFonts w:ascii="Arial" w:hAnsi="Arial" w:hint="default"/>
          <w:sz w:val="20"/>
          <w:szCs w:val="20"/>
          <w:rtl w:val="0"/>
        </w:rPr>
        <w:t xml:space="preserve">– </w:t>
      </w:r>
      <w:r>
        <w:rPr>
          <w:rFonts w:ascii="Arial" w:hAnsi="Arial"/>
          <w:sz w:val="20"/>
          <w:szCs w:val="20"/>
          <w:rtl w:val="0"/>
          <w:lang w:val="en-US"/>
        </w:rPr>
        <w:t xml:space="preserve">Developed </w:t>
      </w:r>
      <w:r>
        <w:rPr>
          <w:rFonts w:ascii="Arial" w:hAnsi="Arial"/>
          <w:sz w:val="20"/>
          <w:szCs w:val="20"/>
          <w:rtl w:val="0"/>
          <w:lang w:val="en-US"/>
        </w:rPr>
        <w:t xml:space="preserve">a full-stack </w:t>
      </w:r>
      <w:r>
        <w:rPr>
          <w:rFonts w:ascii="Arial" w:hAnsi="Arial"/>
          <w:sz w:val="20"/>
          <w:szCs w:val="20"/>
          <w:rtl w:val="0"/>
          <w:lang w:val="en-US"/>
        </w:rPr>
        <w:t xml:space="preserve">LangGraph-based AI agents </w:t>
      </w:r>
      <w:r>
        <w:rPr>
          <w:rFonts w:ascii="Arial" w:hAnsi="Arial"/>
          <w:sz w:val="20"/>
          <w:szCs w:val="20"/>
          <w:rtl w:val="0"/>
          <w:lang w:val="en-US"/>
        </w:rPr>
        <w:t xml:space="preserve">system </w:t>
      </w:r>
      <w:r>
        <w:rPr>
          <w:rFonts w:ascii="Arial" w:hAnsi="Arial"/>
          <w:sz w:val="20"/>
          <w:szCs w:val="20"/>
          <w:rtl w:val="0"/>
          <w:lang w:val="en-US"/>
        </w:rPr>
        <w:t xml:space="preserve">capable of research, human-in-the-loop approval checkpoints, </w:t>
      </w:r>
      <w:r>
        <w:rPr>
          <w:rFonts w:ascii="Arial" w:hAnsi="Arial"/>
          <w:sz w:val="20"/>
          <w:szCs w:val="20"/>
          <w:rtl w:val="0"/>
          <w:lang w:val="en-US"/>
        </w:rPr>
        <w:t xml:space="preserve">workflow orchestration with </w:t>
      </w:r>
      <w:r>
        <w:rPr>
          <w:rFonts w:ascii="Arial" w:hAnsi="Arial"/>
          <w:sz w:val="20"/>
          <w:szCs w:val="20"/>
          <w:rtl w:val="0"/>
          <w:lang w:val="en-US"/>
        </w:rPr>
        <w:t>resumable workflows, and streaming</w:t>
      </w:r>
      <w:r>
        <w:rPr>
          <w:rFonts w:ascii="Arial" w:hAnsi="Arial"/>
          <w:sz w:val="20"/>
          <w:szCs w:val="20"/>
          <w:rtl w:val="0"/>
          <w:lang w:val="en-US"/>
        </w:rPr>
        <w:t xml:space="preserve"> API support.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EDUCATION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University of Central Florida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Bachelor of Science, Computer Science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, Scientific Specialization, Cum Laude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Academic Minor, Business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Time-Shortened Degree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Udacity Tech Practitioner Training, Generative AI Fundamentals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0"/>
          <w:szCs w:val="20"/>
        </w:rPr>
      </w:pPr>
      <w:r>
        <w:rPr>
          <w:rFonts w:ascii="Helvetica" w:hAnsi="Helvetica"/>
          <w:sz w:val="20"/>
          <w:szCs w:val="20"/>
          <w:rtl w:val="0"/>
          <w:lang w:val="en-US"/>
        </w:rPr>
        <w:t>Skills Assessment Score: 234/300 (Accomplished AI Solu</w:t>
      </w:r>
      <w:r>
        <w:rPr>
          <w:rFonts w:ascii="Helvetica" w:hAnsi="Helvetica"/>
          <w:sz w:val="20"/>
          <w:szCs w:val="20"/>
          <w:rtl w:val="0"/>
          <w:lang w:val="en-US"/>
        </w:rPr>
        <w:t>i</w:t>
      </w:r>
      <w:r>
        <w:rPr>
          <w:rFonts w:ascii="Helvetica" w:hAnsi="Helvetica"/>
          <w:sz w:val="20"/>
          <w:szCs w:val="20"/>
          <w:rtl w:val="0"/>
          <w:lang w:val="en-US"/>
        </w:rPr>
        <w:t>ons Architect)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de-DE"/>
        </w:rPr>
        <w:t>CERTIFICATIONS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University of California, Irvine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Mobile Application Development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3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5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7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88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0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2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4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6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