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Christi Sanderson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"mailto:christi.m.sanderson@cfl.rr.com"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christi.m.sanderson@cfl.rr.com</w:t>
      </w:r>
      <w:r>
        <w:rPr/>
        <w:fldChar w:fldCharType="end" w:fldLock="0"/>
      </w:r>
      <w:r>
        <w:rPr>
          <w:rStyle w:val="None"/>
          <w:rFonts w:ascii="Calibri" w:hAnsi="Calibri"/>
          <w:rtl w:val="0"/>
          <w:lang w:val="en-US"/>
        </w:rPr>
        <w:t xml:space="preserve"> | 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>321-438-4329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LinkedIn: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"https://www.linkedin.com/in/christisanderson"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https://www.linkedin.com/in/christisanderson</w:t>
      </w:r>
      <w:r>
        <w:rPr/>
        <w:fldChar w:fldCharType="end" w:fldLock="0"/>
      </w:r>
    </w:p>
    <w:p>
      <w:pPr>
        <w:pStyle w:val="Default"/>
        <w:suppressAutoHyphens w:val="1"/>
        <w:spacing w:before="0" w:line="240" w:lineRule="auto"/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GitHub: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"https://github.com/christi1"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https://github.com/christi1</w:t>
      </w:r>
      <w:r>
        <w:rPr/>
        <w:fldChar w:fldCharType="end" w:fldLock="0"/>
      </w:r>
    </w:p>
    <w:p>
      <w:pPr>
        <w:pStyle w:val="Default"/>
        <w:suppressAutoHyphens w:val="1"/>
        <w:spacing w:before="0" w:line="144" w:lineRule="auto"/>
        <w:jc w:val="left"/>
        <w:rPr>
          <w:rFonts w:ascii="Arial" w:cs="Arial" w:hAnsi="Arial" w:eastAsia="Arial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60" w:line="240" w:lineRule="auto"/>
        <w:jc w:val="left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Senior Full Stack Software Engineer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with 14+ years of experience at FedEx specializing in scalable, event-driven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Java Spring Boot microservices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architecture, high-throughput distributed systems, large-scale batch migrations, legacy modernizations, and portal enhancements to support tens of thousands of users. Proven track record of delivering business-critical software for fast-paced startups and enterprise environments.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Recently expanded expertise in self-directed design and development of advanced AI/ML technologies. This includes observable, state-persisted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LangGraph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multi-agent workflows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RAG, LangChain, Langfuse, Qdrant, Text-to-SQL, PostgreSQ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L),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PyTorch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asynchronous orchestration for core machine learning/deep learning tasks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TensorFlow, Scikit-learn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), and scalable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Python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backends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FastAPI</w:t>
      </w:r>
      <w:r>
        <w:rPr>
          <w:rFonts w:ascii="Calibri" w:hAnsi="Calibri"/>
          <w:sz w:val="22"/>
          <w:szCs w:val="22"/>
          <w:rtl w:val="0"/>
          <w:lang w:val="en-US"/>
        </w:rPr>
        <w:t>). Built privacy-first, local full-stack AI platforms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React, Node.js</w:t>
      </w:r>
      <w:r>
        <w:rPr>
          <w:rFonts w:ascii="Calibri" w:hAnsi="Calibri"/>
          <w:sz w:val="22"/>
          <w:szCs w:val="22"/>
          <w:rtl w:val="0"/>
          <w:lang w:val="en-US"/>
        </w:rPr>
        <w:t>) utilizing open-source LLMs and declarative UIs to eliminate cloud API overhead. Equipped to b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ridge legacy enterprise Java systems with modern Python AI pipelines.</w:t>
      </w:r>
    </w:p>
    <w:p>
      <w:pPr>
        <w:pStyle w:val="Default"/>
        <w:suppressAutoHyphens w:val="1"/>
        <w:spacing w:before="0" w:line="144" w:lineRule="auto"/>
        <w:jc w:val="left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80" w:after="4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TECHNICAL SKILLS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AI &amp; Orchestration: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LangGraph, LangChain, Multi-Agent Workflows, RAG, Ollama, Langfuse, Prompt Engineering</w:t>
      </w:r>
      <w:r>
        <w:rPr>
          <w:rFonts w:ascii="Calibri" w:hAnsi="Calibri"/>
          <w:sz w:val="22"/>
          <w:szCs w:val="22"/>
          <w:rtl w:val="0"/>
          <w:lang w:val="en-US"/>
        </w:rPr>
        <w:t>, Copilot, Claude, VS Code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Core Machine Learning: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PyTorch, TensorFlow, Scikit-learn, MobileNetV2, Text-to-SQL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 Architecture: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Oracle, Datastax Cassandra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Qdrant, ChromaDB, PostgreSQL, Pydantic,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JSON </w:t>
      </w:r>
      <w:r>
        <w:rPr>
          <w:rFonts w:ascii="Calibri" w:hAnsi="Calibri"/>
          <w:sz w:val="22"/>
          <w:szCs w:val="22"/>
          <w:rtl w:val="0"/>
          <w:lang w:val="en-US"/>
        </w:rPr>
        <w:t>Schema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Backend Systems: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Spring Boot,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Java, </w:t>
      </w:r>
      <w:r>
        <w:rPr>
          <w:rFonts w:ascii="Calibri" w:hAnsi="Calibri"/>
          <w:sz w:val="22"/>
          <w:szCs w:val="22"/>
          <w:rtl w:val="0"/>
          <w:lang w:val="en-US"/>
        </w:rPr>
        <w:t>Microservices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>Python, FastAPI, Node.js, REST APIs, JMS Asynchronous Messaging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Frontend &amp; DevOps: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React,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Angular,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JavaScript/TypeScript,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Tailwind CSS, </w:t>
      </w:r>
      <w:r>
        <w:rPr>
          <w:rFonts w:ascii="Calibri" w:hAnsi="Calibri"/>
          <w:sz w:val="22"/>
          <w:szCs w:val="22"/>
          <w:rtl w:val="0"/>
          <w:lang w:val="en-US"/>
        </w:rPr>
        <w:t>Declarative UI, JSON Schema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Docker, CI/CD Pipelines, GitHub, GCP,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Azure, </w:t>
      </w:r>
      <w:r>
        <w:rPr>
          <w:rFonts w:ascii="Calibri" w:hAnsi="Calibri"/>
          <w:sz w:val="22"/>
          <w:szCs w:val="22"/>
          <w:rtl w:val="0"/>
          <w:lang w:val="en-US"/>
        </w:rPr>
        <w:t>Cloud Foundry</w:t>
      </w:r>
      <w:r>
        <w:rPr>
          <w:rFonts w:ascii="Calibri" w:hAnsi="Calibri"/>
          <w:sz w:val="22"/>
          <w:szCs w:val="22"/>
          <w:rtl w:val="0"/>
          <w:lang w:val="en-US"/>
        </w:rPr>
        <w:t>, Splunk, Dynatrace</w:t>
      </w:r>
    </w:p>
    <w:p>
      <w:pPr>
        <w:pStyle w:val="Default"/>
        <w:suppressAutoHyphens w:val="1"/>
        <w:spacing w:before="0" w:after="8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SELF-DIRECTED AI ENGINEERING</w:t>
      </w:r>
    </w:p>
    <w:p>
      <w:pPr>
        <w:pStyle w:val="Default"/>
        <w:suppressAutoHyphens w:val="1"/>
        <w:spacing w:before="0" w:line="144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AI/ML Orchestration &amp; RAG Platforms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| </w:t>
      </w: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 xml:space="preserve">June </w:t>
      </w: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 xml:space="preserve">2026 </w:t>
      </w:r>
      <w:r>
        <w:rPr>
          <w:rStyle w:val="None"/>
          <w:rFonts w:ascii="Calibri" w:hAnsi="Calibri" w:hint="default"/>
          <w:b w:val="0"/>
          <w:bCs w:val="0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>Present</w:t>
      </w:r>
    </w:p>
    <w:p>
      <w:pPr>
        <w:pStyle w:val="Default"/>
        <w:suppressAutoHyphens w:val="1"/>
        <w:spacing w:before="100" w:line="144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Multi-Agent Research Approval Assistant</w:t>
      </w:r>
    </w:p>
    <w:p>
      <w:pPr>
        <w:pStyle w:val="Default"/>
        <w:numPr>
          <w:ilvl w:val="0"/>
          <w:numId w:val="3"/>
        </w:numPr>
        <w:suppressAutoHyphens w:val="1"/>
        <w:spacing w:before="6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Built with LangGraph for AI agents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Features human-in-the-loop approvals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Includes stateful, resumable workflows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Uses Langfuse for observability natively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Lowered operational bottlenecks by 35% </w:t>
      </w:r>
      <w:r>
        <w:rPr>
          <w:rFonts w:ascii="Calibri" w:hAnsi="Calibri"/>
          <w:sz w:val="22"/>
          <w:szCs w:val="22"/>
          <w:rtl w:val="0"/>
          <w:lang w:val="en-US"/>
        </w:rPr>
        <w:t>using LangGraph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stateful workflows and Langfuse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observability.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80" w:line="24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Enterprise Autonomous Analytics &amp; Knowledge Engine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Full-stack platform built on decoupled microservices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Qdrant RAG pipeline &amp; Text-to-SQL features via PostgreSQL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Runs locally on open-source Llama 3 models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Uses React and Node.js for deterministic UI layout rendering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rPr>
          <w:rFonts w:ascii="Calibri" w:hAnsi="Calibri"/>
          <w:b w:val="1"/>
          <w:bCs w:val="1"/>
          <w:sz w:val="22"/>
          <w:szCs w:val="22"/>
          <w:lang w:val="en-US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Reduced API costs to $0 and guaranteed 100% data privacy</w:t>
      </w: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 xml:space="preserve"> using local Llama 3</w:t>
      </w: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80" w:line="24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OmniMind: Multi-Framework AI Agent Ecosystem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Unifies three distinct ML/AI paradigms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Routes tasks via async orchestration engine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Tabular analytics powered by Scikit-learn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Vision inference with TensorFlow (MobileNetV2 workflow) 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Agent orchestration with LangChain + Ollama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Improved multi-modal task routing speed by 50%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via an asynchronous multi-framework ML engine.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60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RAG Research Assistant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Full-stack chatbot built using FastAPI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Supports general chat &amp; semantic search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Vector retrieval &amp; local LLM deployment</w:t>
      </w:r>
    </w:p>
    <w:p>
      <w:pPr>
        <w:pStyle w:val="Default"/>
        <w:numPr>
          <w:ilvl w:val="0"/>
          <w:numId w:val="3"/>
        </w:numPr>
        <w:suppressAutoHyphens w:val="1"/>
        <w:spacing w:before="0" w:line="264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Streams responses via Ollama &amp; LangChain</w:t>
      </w:r>
    </w:p>
    <w:p>
      <w:pPr>
        <w:pStyle w:val="Default"/>
        <w:numPr>
          <w:ilvl w:val="0"/>
          <w:numId w:val="4"/>
        </w:numPr>
        <w:suppressAutoHyphens w:val="1"/>
        <w:spacing w:before="0" w:line="264" w:lineRule="auto"/>
        <w:rPr>
          <w:rFonts w:ascii="Calibri" w:hAnsi="Calibri"/>
          <w:b w:val="1"/>
          <w:bCs w:val="1"/>
          <w:sz w:val="22"/>
          <w:szCs w:val="22"/>
          <w:lang w:val="en-US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Reduced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document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retrieval time by 40% </w:t>
      </w:r>
      <w:r>
        <w:rPr>
          <w:rStyle w:val="None"/>
          <w:rFonts w:ascii="Calibri" w:hAnsi="Calibri"/>
          <w:b w:val="0"/>
          <w:bCs w:val="0"/>
          <w:sz w:val="22"/>
          <w:szCs w:val="22"/>
          <w:rtl w:val="0"/>
          <w:lang w:val="en-US"/>
        </w:rPr>
        <w:t>through localized semantic search and vector retrieval.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FedEx Services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20" w:after="16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>Full Stack Developer III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| </w:t>
      </w:r>
      <w:r>
        <w:rPr>
          <w:rFonts w:ascii="Calibri" w:hAnsi="Calibri"/>
          <w:rtl w:val="0"/>
          <w:lang w:val="en-US"/>
        </w:rPr>
        <w:t xml:space="preserve">January 2012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June 2026</w:t>
      </w:r>
    </w:p>
    <w:p>
      <w:pPr>
        <w:pStyle w:val="Default"/>
        <w:numPr>
          <w:ilvl w:val="0"/>
          <w:numId w:val="5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Accelerated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systemic defect resolution and automated testing frameworks by integrating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AI</w:t>
      </w:r>
      <w:r>
        <w:rPr>
          <w:rStyle w:val="None"/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tooling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into production support.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Designed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built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scalable, fault-tolerant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Java Spring Boot </w:t>
      </w:r>
      <w:r>
        <w:rPr>
          <w:rFonts w:ascii="Calibri" w:hAnsi="Calibri"/>
          <w:sz w:val="22"/>
          <w:szCs w:val="22"/>
          <w:rtl w:val="0"/>
          <w:lang w:val="en-US"/>
        </w:rPr>
        <w:t>microservices featuring service discovery and API gateway to execute concurrent batch processing across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multiple </w:t>
      </w:r>
      <w:r>
        <w:rPr>
          <w:rFonts w:ascii="Calibri" w:hAnsi="Calibri"/>
          <w:sz w:val="22"/>
          <w:szCs w:val="22"/>
          <w:rtl w:val="0"/>
          <w:lang w:val="en-US"/>
        </w:rPr>
        <w:t>global document repositories.</w:t>
      </w:r>
    </w:p>
    <w:p>
      <w:pPr>
        <w:pStyle w:val="Default"/>
        <w:numPr>
          <w:ilvl w:val="0"/>
          <w:numId w:val="6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Engineered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high-throughput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migration utility to safely transition hundreds of millions of legacy documents into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Oracle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Google Cloud Storage (GCS)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 agile technical team to migrate legacy document repositories to the core FedEx platform, saving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$1M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 licensing costs.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Enhanced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Document Management core web services to enable client adoption resulting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7%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revenue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growth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targeting an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$8M revenue increase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Validated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conversion models by </w:t>
      </w:r>
      <w:r>
        <w:rPr>
          <w:rFonts w:ascii="Calibri" w:hAnsi="Calibri"/>
          <w:sz w:val="22"/>
          <w:szCs w:val="22"/>
          <w:rtl w:val="0"/>
          <w:lang w:val="en-US"/>
        </w:rPr>
        <w:t>developing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Java Spring Boot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proof-of-concept (POC)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using embedded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Cassandra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databases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Spring JPA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Partnered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InfoSec to implement enterprise eKMS encryption APIs and custom SSL layers, successfully achieving full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PCI compliance </w:t>
      </w:r>
      <w:r>
        <w:rPr>
          <w:rFonts w:ascii="Calibri" w:hAnsi="Calibri"/>
          <w:sz w:val="22"/>
          <w:szCs w:val="22"/>
          <w:rtl w:val="0"/>
          <w:lang w:val="en-US"/>
        </w:rPr>
        <w:t>for high-volume global airway bill processing.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Modernized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legacy applications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Fonts w:ascii="Calibri" w:hAnsi="Calibri"/>
          <w:sz w:val="22"/>
          <w:szCs w:val="22"/>
          <w:rtl w:val="0"/>
          <w:lang w:val="en-US"/>
        </w:rPr>
        <w:t>R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EST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architecture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while introducing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CI/CD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automation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pipelines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>metrics dashboards.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Developed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Google Cloud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Storage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(GC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) </w:t>
      </w:r>
      <w:r>
        <w:rPr>
          <w:rFonts w:ascii="Calibri" w:hAnsi="Calibri"/>
          <w:sz w:val="22"/>
          <w:szCs w:val="22"/>
          <w:rtl w:val="0"/>
          <w:lang w:val="en-US"/>
        </w:rPr>
        <w:t>bulk export scripts to support compliance, audit research, and legal document reporting.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Built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high-performance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Node.js </w:t>
      </w:r>
      <w:r>
        <w:rPr>
          <w:rFonts w:ascii="Calibri" w:hAnsi="Calibri"/>
          <w:sz w:val="22"/>
          <w:szCs w:val="22"/>
          <w:rtl w:val="0"/>
          <w:lang w:val="en-US"/>
        </w:rPr>
        <w:t>data visualization engines during internal innovation sprints to map real-time system metrics for leadership.</w:t>
      </w:r>
    </w:p>
    <w:p>
      <w:pPr>
        <w:pStyle w:val="Default"/>
        <w:numPr>
          <w:ilvl w:val="0"/>
          <w:numId w:val="2"/>
        </w:numPr>
        <w:suppressAutoHyphens w:val="1"/>
        <w:spacing w:before="20" w:after="4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Honored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with f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our prestigious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FedEx Bravo Zulu Awards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user interface performance improvements, and development of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critical enterprise PCI compliance and authentication </w:t>
      </w:r>
      <w:r>
        <w:rPr>
          <w:rFonts w:ascii="Calibri" w:hAnsi="Calibri"/>
          <w:sz w:val="22"/>
          <w:szCs w:val="22"/>
          <w:rtl w:val="0"/>
          <w:lang w:val="en-US"/>
        </w:rPr>
        <w:t>solutions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  <w14:textOutline>
            <w14:noFill/>
          </w14:textOutline>
        </w:rPr>
        <w:t>ADDITIONAL ENGINEERING EXPERIENCE</w:t>
      </w:r>
    </w:p>
    <w:p>
      <w:pPr>
        <w:pStyle w:val="Default"/>
        <w:suppressAutoHyphens w:val="1"/>
        <w:spacing w:before="24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Walt Disney World </w:t>
      </w:r>
      <w:r>
        <w:rPr>
          <w:rFonts w:ascii="Calibri" w:hAnsi="Calibri"/>
          <w:rtl w:val="0"/>
          <w:lang w:val="en-US"/>
        </w:rPr>
        <w:t>| Lake Buena Vista, FL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Technical Specialist</w:t>
      </w:r>
    </w:p>
    <w:p>
      <w:pPr>
        <w:pStyle w:val="Default"/>
        <w:numPr>
          <w:ilvl w:val="0"/>
          <w:numId w:val="2"/>
        </w:numPr>
        <w:suppressAutoHyphens w:val="1"/>
        <w:spacing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enhancements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data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workflows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publish to </w:t>
      </w:r>
      <w:r>
        <w:rPr>
          <w:rFonts w:ascii="Calibri" w:hAnsi="Calibri"/>
          <w:sz w:val="22"/>
          <w:szCs w:val="22"/>
          <w:rtl w:val="0"/>
          <w:lang w:val="en-US"/>
        </w:rPr>
        <w:t>core sales and booking composite system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channels.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predictive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recommendation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modules to process and store high-volume scoring data generated by Revenue Management engines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to drive the strategic products and services offers presented for sale on the public interne</w:t>
      </w:r>
      <w:r>
        <w:rPr>
          <w:rFonts w:ascii="Calibri" w:hAnsi="Calibri"/>
          <w:sz w:val="22"/>
          <w:szCs w:val="22"/>
          <w:rtl w:val="0"/>
          <w:lang w:val="en-US"/>
        </w:rPr>
        <w:t>t.</w:t>
      </w:r>
    </w:p>
    <w:p>
      <w:pPr>
        <w:pStyle w:val="Default"/>
        <w:suppressAutoHyphens w:val="1"/>
        <w:spacing w:before="400" w:after="2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M2 Systems Corporation</w:t>
      </w: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 (Muscato Corporation)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40" w:after="80" w:line="240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Senior Software Engineer</w:t>
      </w:r>
    </w:p>
    <w:p>
      <w:pPr>
        <w:pStyle w:val="Default"/>
        <w:numPr>
          <w:ilvl w:val="0"/>
          <w:numId w:val="2"/>
        </w:numPr>
        <w:suppressAutoHyphens w:val="1"/>
        <w:spacing w:before="20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multi-platform online transaction processing (OLTP) switch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interfaces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connecting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disparate systems in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healthcare and debit </w:t>
      </w:r>
      <w:r>
        <w:rPr>
          <w:rFonts w:ascii="Calibri" w:hAnsi="Calibri"/>
          <w:sz w:val="22"/>
          <w:szCs w:val="22"/>
          <w:rtl w:val="0"/>
          <w:lang w:val="en-US"/>
        </w:rPr>
        <w:t>networks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Most notable clients included Blue Cross/Blue Shield and Sacred Heart Medical Center.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Collaborated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the CEO and product team during development and customer site visits to deliver direct technical support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suppressAutoHyphens w:val="1"/>
        <w:spacing w:before="40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TriCom, Inc. (ISR Global Telecom)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0" w:after="80" w:line="240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Embedded Systems Engineer</w:t>
      </w:r>
    </w:p>
    <w:p>
      <w:pPr>
        <w:pStyle w:val="Default"/>
        <w:numPr>
          <w:ilvl w:val="0"/>
          <w:numId w:val="2"/>
        </w:numPr>
        <w:suppressAutoHyphens w:val="1"/>
        <w:spacing w:before="20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Served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as 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founding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Embedded Systems Engineer in a 6-employee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spin-off,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TANDEM Clip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line </w:t>
      </w:r>
      <w:r>
        <w:rPr>
          <w:rFonts w:ascii="Calibri" w:hAnsi="Calibri"/>
          <w:sz w:val="22"/>
          <w:szCs w:val="22"/>
          <w:rtl w:val="0"/>
          <w:lang w:val="en-US"/>
        </w:rPr>
        <w:t>protocol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task conversions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the Sierra Wide Area Network (SWAN) concentrator.</w:t>
      </w:r>
    </w:p>
    <w:p>
      <w:pPr>
        <w:pStyle w:val="Default"/>
        <w:numPr>
          <w:ilvl w:val="0"/>
          <w:numId w:val="2"/>
        </w:numPr>
        <w:suppressAutoHyphens w:val="1"/>
        <w:spacing w:before="0" w:after="3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Deployed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independently to Germany to rollout production software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execute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rigorous Acceptance Testing at the DaimlerChrysler corporate facility.</w:t>
      </w:r>
    </w:p>
    <w:p>
      <w:pPr>
        <w:pStyle w:val="Default"/>
        <w:suppressAutoHyphens w:val="1"/>
        <w:spacing w:before="40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Lockheed Martin Corporation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20" w:after="80" w:line="240" w:lineRule="auto"/>
        <w:jc w:val="left"/>
        <w:rPr>
          <w:rStyle w:val="None"/>
          <w:rFonts w:ascii="Calibri" w:cs="Calibri" w:hAnsi="Calibri" w:eastAsia="Calibri"/>
          <w:b w:val="1"/>
          <w:bCs w:val="1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Systems Engineer</w:t>
      </w:r>
    </w:p>
    <w:p>
      <w:pPr>
        <w:pStyle w:val="Default"/>
        <w:numPr>
          <w:ilvl w:val="0"/>
          <w:numId w:val="2"/>
        </w:numPr>
        <w:suppressAutoHyphens w:val="1"/>
        <w:spacing w:before="24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Co-Op </w:t>
      </w:r>
      <w:r>
        <w:rPr>
          <w:rFonts w:ascii="Calibri" w:hAnsi="Calibri"/>
          <w:sz w:val="22"/>
          <w:szCs w:val="22"/>
          <w:rtl w:val="0"/>
          <w:lang w:val="en-US"/>
        </w:rPr>
        <w:t>Student Worker hired to work in Engineering due to high math.</w:t>
      </w:r>
    </w:p>
    <w:p>
      <w:pPr>
        <w:pStyle w:val="Default"/>
        <w:numPr>
          <w:ilvl w:val="0"/>
          <w:numId w:val="2"/>
        </w:numPr>
        <w:suppressAutoHyphens w:val="1"/>
        <w:spacing w:before="0" w:after="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simulations to analyze navigation, tracking, and fixed-point scaling algorithms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Commended</w:t>
      </w:r>
      <w:r>
        <w:rPr>
          <w:rStyle w:val="None"/>
          <w:rFonts w:ascii="Times Roman" w:hAnsi="Times Roman"/>
          <w:sz w:val="24"/>
          <w:szCs w:val="24"/>
          <w:rtl w:val="0"/>
          <w:lang w:val="en-US"/>
        </w:rPr>
        <w:t xml:space="preserve"> for creating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ground-based FLIR/LTT turret simulation with mountain terrain and 2D/2-color imagery to evaluate hardware upgrades and air-target tracking feasibilit</w:t>
      </w:r>
      <w:r>
        <w:rPr>
          <w:rFonts w:ascii="Calibri" w:hAnsi="Calibri"/>
          <w:sz w:val="22"/>
          <w:szCs w:val="22"/>
          <w:rtl w:val="0"/>
          <w:lang w:val="en-US"/>
        </w:rPr>
        <w:t>y.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igitize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filters and differentials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utilizing </w:t>
      </w:r>
      <w:r>
        <w:rPr>
          <w:rFonts w:ascii="Calibri" w:hAnsi="Calibri"/>
          <w:sz w:val="22"/>
          <w:szCs w:val="22"/>
          <w:rtl w:val="0"/>
          <w:lang w:val="en-US"/>
        </w:rPr>
        <w:t>simulation block diagrams of missile subsystems including airframe and actuator dynamics, sensors and filters, and feedback control loops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Performed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fly-out sensitivit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y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evaluation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transfer alignment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analysis</w:t>
      </w:r>
      <w:r>
        <w:rPr>
          <w:rFonts w:ascii="Calibri" w:hAnsi="Calibri"/>
          <w:sz w:val="22"/>
          <w:szCs w:val="22"/>
          <w:rtl w:val="0"/>
          <w:lang w:val="en-US"/>
        </w:rPr>
        <w:t>, and filter sizing and tuning for various IMU candidates to determine navigation requirements.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CERTIFICATIONS &amp; TRAINING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144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Udacity AI Tech Practitioner Training</w:t>
      </w:r>
    </w:p>
    <w:p>
      <w:pPr>
        <w:pStyle w:val="Default"/>
        <w:suppressAutoHyphens w:val="1"/>
        <w:spacing w:before="0" w:after="200" w:line="24" w:lineRule="auto"/>
        <w:rPr>
          <w:rFonts w:ascii="Calibri" w:cs="Calibri" w:hAnsi="Calibri" w:eastAsia="Calibri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Generative AI Fundamentals</w:t>
      </w:r>
    </w:p>
    <w:p>
      <w:pPr>
        <w:pStyle w:val="Default"/>
        <w:suppressAutoHyphens w:val="1"/>
        <w:spacing w:before="0" w:after="16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Achieved Accomplished AI Solutions Architect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Rating</w:t>
      </w:r>
    </w:p>
    <w:p>
      <w:pPr>
        <w:pStyle w:val="Default"/>
        <w:suppressAutoHyphens w:val="1"/>
        <w:spacing w:before="0" w:after="60" w:line="24" w:lineRule="auto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GitHub Copilot Training &amp; AI Engineering Workshops</w:t>
      </w: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FedEx Webinar Series</w:t>
      </w:r>
    </w:p>
    <w:p>
      <w:pPr>
        <w:pStyle w:val="Default"/>
        <w:suppressAutoHyphens w:val="1"/>
        <w:spacing w:before="0" w:after="80" w:line="24" w:lineRule="auto"/>
        <w:rPr>
          <w:rFonts w:ascii="Calibri" w:cs="Calibri" w:hAnsi="Calibri" w:eastAsia="Calibri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Mobile Application Development Certification</w:t>
      </w:r>
    </w:p>
    <w:p>
      <w:pPr>
        <w:pStyle w:val="Default"/>
        <w:suppressAutoHyphens w:val="1"/>
        <w:spacing w:before="0" w:after="12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University of California, Irvine</w:t>
      </w:r>
    </w:p>
    <w:p>
      <w:pPr>
        <w:pStyle w:val="Default"/>
        <w:suppressAutoHyphens w:val="1"/>
        <w:spacing w:before="0" w:after="10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 Sun-Certified Programmer</w:t>
      </w:r>
    </w:p>
    <w:p>
      <w:pPr>
        <w:pStyle w:val="Default"/>
        <w:suppressAutoHyphens w:val="1"/>
        <w:spacing w:before="0" w:after="100" w:line="24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Fonts w:ascii="Calibri" w:hAnsi="Calibri"/>
          <w:sz w:val="22"/>
          <w:szCs w:val="22"/>
          <w:rtl w:val="0"/>
          <w:lang w:val="en-US"/>
        </w:rPr>
        <w:t>Authorized Testing Center</w:t>
      </w:r>
      <w:r>
        <w:rPr>
          <w:rFonts w:ascii="Calibri" w:hAnsi="Calibri"/>
          <w:sz w:val="22"/>
          <w:szCs w:val="22"/>
          <w:rtl w:val="0"/>
          <w:lang w:val="en-US"/>
        </w:rPr>
        <w:t>, Orlando, FL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</w:rPr>
      </w:pPr>
    </w:p>
    <w:p>
      <w:pPr>
        <w:pStyle w:val="Default"/>
        <w:suppressAutoHyphens w:val="1"/>
        <w:spacing w:before="0" w:after="260" w:line="96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achelor of Science,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Computer Science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Scientific Specialization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)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, Cum Laude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Minor Business Administration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Academic Scholarship, Time-Shortened Degree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Calibri" w:hAnsi="Calibri"/>
          <w:sz w:val="22"/>
          <w:szCs w:val="22"/>
          <w:rtl w:val="0"/>
          <w:lang w:val="en-US"/>
        </w:rPr>
        <w:t>University of Central Florida, Orlando, FL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7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3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19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25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1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37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43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7280"/>
            <w:tab w:val="left" w:pos="7840"/>
            <w:tab w:val="left" w:pos="8400"/>
            <w:tab w:val="left" w:pos="8960"/>
          </w:tabs>
          <w:ind w:left="4974" w:hanging="17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i w:val="1"/>
      <w:iCs w:val="1"/>
      <w:u w:val="single"/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433ff"/>
      <w:u w:val="single" w:color="0433ff"/>
      <w14:textFill>
        <w14:solidFill>
          <w14:srgbClr w14:val="0433FF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