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e-DE"/>
        </w:rPr>
        <w:t>CHRISTI SANDERSON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</w:rPr>
        <w:t>Senior Full Stack Engineer | AI Engineer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</w:rPr>
        <w:t xml:space="preserve">Clermont, FL | </w:t>
      </w:r>
      <w:r>
        <w:rPr>
          <w:rFonts w:ascii="Arial" w:hAnsi="Arial"/>
          <w:sz w:val="20"/>
          <w:szCs w:val="20"/>
          <w:rtl w:val="0"/>
          <w:lang w:val="en-US"/>
        </w:rPr>
        <w:t>christi.m.sanderson@cfl.rr.</w:t>
      </w:r>
      <w:r>
        <w:rPr>
          <w:rFonts w:ascii="Arial" w:hAnsi="Arial"/>
          <w:sz w:val="20"/>
          <w:szCs w:val="20"/>
          <w:rtl w:val="0"/>
        </w:rPr>
        <w:t xml:space="preserve">com | </w:t>
      </w:r>
      <w:r>
        <w:rPr>
          <w:rFonts w:ascii="Arial" w:hAnsi="Arial"/>
          <w:sz w:val="20"/>
          <w:szCs w:val="20"/>
          <w:rtl w:val="0"/>
          <w:lang w:val="en-US"/>
        </w:rPr>
        <w:t>321-438-4329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>GitHub: github.com/christi1/resume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PROFESSIONAL SUMMARY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>Senior Full Stack Engineer with 14+ years of experience designing and delivering enterprise-scale software solutions for global logistics operations. Expertise in microservices, distributed systems, cloud-native architecture, APIs, and full-stack development. Recently expanded into AI engineering through hands-on development of LLM, RAG, and agent-based applications using modern AI frameworks and cloud technologies.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</w:rPr>
        <w:t>T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ECHNICAL SKILLS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</w:rPr>
        <w:t>AI:</w:t>
      </w:r>
      <w:r>
        <w:rPr>
          <w:rFonts w:ascii="Arial" w:hAnsi="Arial"/>
          <w:sz w:val="20"/>
          <w:szCs w:val="20"/>
          <w:rtl w:val="0"/>
        </w:rPr>
        <w:t xml:space="preserve"> </w:t>
      </w:r>
      <w:r>
        <w:rPr>
          <w:rFonts w:ascii="Arial" w:hAnsi="Arial"/>
          <w:sz w:val="20"/>
          <w:szCs w:val="20"/>
          <w:rtl w:val="0"/>
          <w:lang w:val="en-US"/>
        </w:rPr>
        <w:t xml:space="preserve">VS Code, </w:t>
      </w:r>
      <w:r>
        <w:rPr>
          <w:rFonts w:ascii="Arial" w:hAnsi="Arial"/>
          <w:sz w:val="20"/>
          <w:szCs w:val="20"/>
          <w:rtl w:val="0"/>
          <w:lang w:val="en-US"/>
        </w:rPr>
        <w:t xml:space="preserve">OpenAI APIs, </w:t>
      </w:r>
      <w:r>
        <w:rPr>
          <w:rFonts w:ascii="Arial" w:hAnsi="Arial"/>
          <w:sz w:val="20"/>
          <w:szCs w:val="20"/>
          <w:rtl w:val="0"/>
          <w:lang w:val="en-US"/>
        </w:rPr>
        <w:t xml:space="preserve">ChatGPT, Copilot, </w:t>
      </w:r>
      <w:r>
        <w:rPr>
          <w:rFonts w:ascii="Arial" w:hAnsi="Arial"/>
          <w:sz w:val="20"/>
          <w:szCs w:val="20"/>
          <w:rtl w:val="0"/>
        </w:rPr>
        <w:t xml:space="preserve">Claude, </w:t>
      </w:r>
      <w:r>
        <w:rPr>
          <w:rFonts w:ascii="Arial" w:hAnsi="Arial"/>
          <w:sz w:val="20"/>
          <w:szCs w:val="20"/>
          <w:rtl w:val="0"/>
          <w:lang w:val="en-US"/>
        </w:rPr>
        <w:t xml:space="preserve">Ollama, </w:t>
      </w:r>
      <w:r>
        <w:rPr>
          <w:rFonts w:ascii="Arial" w:hAnsi="Arial"/>
          <w:sz w:val="20"/>
          <w:szCs w:val="20"/>
          <w:rtl w:val="0"/>
          <w:lang w:val="en-US"/>
        </w:rPr>
        <w:t>LangChain, LangGraph, RAG, Prompt Engineering, AI Agents, Vector Databases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Languages:</w:t>
      </w:r>
      <w:r>
        <w:rPr>
          <w:rFonts w:ascii="Arial" w:hAnsi="Arial"/>
          <w:sz w:val="20"/>
          <w:szCs w:val="20"/>
          <w:rtl w:val="0"/>
          <w:lang w:val="en-US"/>
        </w:rPr>
        <w:t xml:space="preserve"> Python, Java, JavaScript, SQ</w:t>
      </w:r>
      <w:r>
        <w:rPr>
          <w:rFonts w:ascii="Arial" w:hAnsi="Arial"/>
          <w:sz w:val="20"/>
          <w:szCs w:val="20"/>
          <w:rtl w:val="0"/>
          <w:lang w:val="en-US"/>
        </w:rPr>
        <w:t>L, CQL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fr-FR"/>
        </w:rPr>
        <w:t>Frontend:</w:t>
      </w:r>
      <w:r>
        <w:rPr>
          <w:rFonts w:ascii="Arial" w:hAnsi="Arial"/>
          <w:sz w:val="20"/>
          <w:szCs w:val="20"/>
          <w:rtl w:val="0"/>
          <w:lang w:val="en-US"/>
        </w:rPr>
        <w:t xml:space="preserve"> React, </w:t>
      </w:r>
      <w:r>
        <w:rPr>
          <w:rFonts w:ascii="Arial" w:hAnsi="Arial"/>
          <w:sz w:val="20"/>
          <w:szCs w:val="20"/>
          <w:rtl w:val="0"/>
          <w:lang w:val="en-US"/>
        </w:rPr>
        <w:t xml:space="preserve">Node.js, NPM, </w:t>
      </w:r>
      <w:r>
        <w:rPr>
          <w:rFonts w:ascii="Arial" w:hAnsi="Arial"/>
          <w:sz w:val="20"/>
          <w:szCs w:val="20"/>
          <w:rtl w:val="0"/>
        </w:rPr>
        <w:t>Angular, HTML5, CSS3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e-DE"/>
        </w:rPr>
        <w:t>Backend:</w:t>
      </w:r>
      <w:r>
        <w:rPr>
          <w:rFonts w:ascii="Arial" w:hAnsi="Arial"/>
          <w:sz w:val="20"/>
          <w:szCs w:val="20"/>
          <w:rtl w:val="0"/>
          <w:lang w:val="en-US"/>
        </w:rPr>
        <w:t xml:space="preserve"> Spring Boot, FastAPI, REST APIs, Microservices</w:t>
      </w:r>
      <w:r>
        <w:rPr>
          <w:rFonts w:ascii="Arial" w:hAnsi="Arial"/>
          <w:sz w:val="20"/>
          <w:szCs w:val="20"/>
          <w:rtl w:val="0"/>
          <w:lang w:val="en-US"/>
        </w:rPr>
        <w:t>, Eureka, API Gateway, Zuul, JMS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nl-NL"/>
        </w:rPr>
        <w:t>Cloud &amp; DevOps:</w:t>
      </w:r>
      <w:r>
        <w:rPr>
          <w:rFonts w:ascii="Arial" w:hAnsi="Arial"/>
          <w:sz w:val="20"/>
          <w:szCs w:val="20"/>
          <w:rtl w:val="0"/>
        </w:rPr>
        <w:t xml:space="preserve"> </w:t>
      </w:r>
      <w:r>
        <w:rPr>
          <w:rFonts w:ascii="Arial" w:hAnsi="Arial"/>
          <w:sz w:val="20"/>
          <w:szCs w:val="20"/>
          <w:rtl w:val="0"/>
          <w:lang w:val="en-US"/>
        </w:rPr>
        <w:t>GCP,</w:t>
      </w:r>
      <w:r>
        <w:rPr>
          <w:rFonts w:ascii="Arial" w:hAnsi="Arial"/>
          <w:sz w:val="20"/>
          <w:szCs w:val="20"/>
          <w:rtl w:val="0"/>
          <w:lang w:val="de-DE"/>
        </w:rPr>
        <w:t>, Azure, Docker, Kubernetes, GitHub, Jenkins, CI/CD</w:t>
      </w:r>
      <w:r>
        <w:rPr>
          <w:rFonts w:ascii="Arial" w:hAnsi="Arial"/>
          <w:sz w:val="20"/>
          <w:szCs w:val="20"/>
          <w:rtl w:val="0"/>
          <w:lang w:val="en-US"/>
        </w:rPr>
        <w:t>, Eclipse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s-ES_tradnl"/>
        </w:rPr>
        <w:t>Databases:</w:t>
      </w:r>
      <w:r>
        <w:rPr>
          <w:rFonts w:ascii="Arial" w:hAnsi="Arial"/>
          <w:sz w:val="20"/>
          <w:szCs w:val="20"/>
          <w:rtl w:val="0"/>
          <w:lang w:val="en-US"/>
        </w:rPr>
        <w:t xml:space="preserve"> Oracle, </w:t>
      </w:r>
      <w:r>
        <w:rPr>
          <w:rFonts w:ascii="Arial" w:hAnsi="Arial"/>
          <w:sz w:val="20"/>
          <w:szCs w:val="20"/>
          <w:rtl w:val="0"/>
          <w:lang w:val="en-US"/>
        </w:rPr>
        <w:t>Datastax (Cassandra)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Security: </w:t>
      </w:r>
      <w:r>
        <w:rPr>
          <w:rFonts w:ascii="Arial" w:hAnsi="Arial"/>
          <w:sz w:val="20"/>
          <w:szCs w:val="20"/>
          <w:rtl w:val="0"/>
          <w:lang w:val="en-US"/>
        </w:rPr>
        <w:t xml:space="preserve"> </w:t>
      </w:r>
      <w:r>
        <w:rPr>
          <w:rFonts w:ascii="Arial" w:hAnsi="Arial"/>
          <w:sz w:val="20"/>
          <w:szCs w:val="20"/>
          <w:rtl w:val="0"/>
        </w:rPr>
        <w:t>OKTA</w:t>
      </w:r>
      <w:r>
        <w:rPr>
          <w:rFonts w:ascii="Arial" w:hAnsi="Arial"/>
          <w:sz w:val="20"/>
          <w:szCs w:val="20"/>
          <w:rtl w:val="0"/>
          <w:lang w:val="en-US"/>
        </w:rPr>
        <w:t xml:space="preserve">, JWT, </w:t>
      </w:r>
      <w:r>
        <w:rPr>
          <w:rFonts w:ascii="Arial" w:hAnsi="Arial"/>
          <w:sz w:val="20"/>
          <w:szCs w:val="20"/>
          <w:rtl w:val="0"/>
        </w:rPr>
        <w:t xml:space="preserve"> SS</w:t>
      </w:r>
      <w:r>
        <w:rPr>
          <w:rFonts w:ascii="Arial" w:hAnsi="Arial"/>
          <w:sz w:val="20"/>
          <w:szCs w:val="20"/>
          <w:rtl w:val="0"/>
          <w:lang w:val="en-US"/>
        </w:rPr>
        <w:t xml:space="preserve">L/TLS, </w:t>
      </w:r>
      <w:r>
        <w:rPr>
          <w:rFonts w:ascii="Arial" w:hAnsi="Arial"/>
          <w:sz w:val="20"/>
          <w:szCs w:val="20"/>
          <w:rtl w:val="0"/>
        </w:rPr>
        <w:t>HTTPS</w:t>
      </w:r>
      <w:r>
        <w:rPr>
          <w:rFonts w:ascii="Arial" w:hAnsi="Arial"/>
          <w:sz w:val="20"/>
          <w:szCs w:val="20"/>
          <w:rtl w:val="0"/>
          <w:lang w:val="en-US"/>
        </w:rPr>
        <w:t>, Oath2, SSO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e-DE"/>
        </w:rPr>
        <w:t>PROFESSIONAL EXPERIENCE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</w:rPr>
        <w:t>FedEx Services | Senior Full Stack Developer III | 201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2</w:t>
      </w:r>
      <w:r>
        <w:rPr>
          <w:rFonts w:ascii="Arial" w:hAnsi="Arial" w:hint="default"/>
          <w:b w:val="1"/>
          <w:bCs w:val="1"/>
          <w:sz w:val="20"/>
          <w:szCs w:val="20"/>
          <w:rtl w:val="0"/>
        </w:rPr>
        <w:t>–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2026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Developed </w:t>
      </w:r>
      <w:r>
        <w:rPr>
          <w:rFonts w:ascii="Arial" w:hAnsi="Arial"/>
          <w:sz w:val="20"/>
          <w:szCs w:val="20"/>
          <w:rtl w:val="0"/>
          <w:lang w:val="en-US"/>
        </w:rPr>
        <w:t xml:space="preserve">and enhanced full-stack </w:t>
      </w:r>
      <w:r>
        <w:rPr>
          <w:rFonts w:ascii="Arial" w:hAnsi="Arial"/>
          <w:sz w:val="20"/>
          <w:szCs w:val="20"/>
          <w:rtl w:val="0"/>
          <w:lang w:val="en-US"/>
        </w:rPr>
        <w:t xml:space="preserve">enterprise applications supporting document management, </w:t>
      </w:r>
      <w:r>
        <w:rPr>
          <w:rFonts w:ascii="Arial" w:hAnsi="Arial"/>
          <w:sz w:val="20"/>
          <w:szCs w:val="20"/>
          <w:rtl w:val="0"/>
          <w:lang w:val="en-US"/>
        </w:rPr>
        <w:t xml:space="preserve">security, </w:t>
      </w:r>
      <w:r>
        <w:rPr>
          <w:rFonts w:ascii="Arial" w:hAnsi="Arial"/>
          <w:sz w:val="20"/>
          <w:szCs w:val="20"/>
          <w:rtl w:val="0"/>
          <w:lang w:val="en-US"/>
        </w:rPr>
        <w:t xml:space="preserve">compliance, and operational workflows across large-scale distributed </w:t>
      </w:r>
      <w:r>
        <w:rPr>
          <w:rFonts w:ascii="Arial" w:hAnsi="Arial"/>
          <w:sz w:val="20"/>
          <w:szCs w:val="20"/>
          <w:rtl w:val="0"/>
          <w:lang w:val="en-US"/>
        </w:rPr>
        <w:t xml:space="preserve">event-driven </w:t>
      </w:r>
      <w:r>
        <w:rPr>
          <w:rFonts w:ascii="Arial" w:hAnsi="Arial"/>
          <w:sz w:val="20"/>
          <w:szCs w:val="20"/>
          <w:rtl w:val="0"/>
          <w:lang w:val="en-US"/>
        </w:rPr>
        <w:t>environments.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 xml:space="preserve">Enhanced </w:t>
      </w:r>
      <w:r>
        <w:rPr>
          <w:rFonts w:ascii="Arial" w:hAnsi="Arial"/>
          <w:sz w:val="20"/>
          <w:szCs w:val="20"/>
          <w:rtl w:val="0"/>
          <w:lang w:val="en-US"/>
        </w:rPr>
        <w:t>Enterprise Document Management (</w:t>
      </w:r>
      <w:r>
        <w:rPr>
          <w:rFonts w:ascii="Arial" w:hAnsi="Arial"/>
          <w:sz w:val="20"/>
          <w:szCs w:val="20"/>
          <w:rtl w:val="0"/>
          <w:lang w:val="en-US"/>
        </w:rPr>
        <w:t>EDM</w:t>
      </w:r>
      <w:r>
        <w:rPr>
          <w:rFonts w:ascii="Arial" w:hAnsi="Arial"/>
          <w:sz w:val="20"/>
          <w:szCs w:val="20"/>
          <w:rtl w:val="0"/>
          <w:lang w:val="en-US"/>
        </w:rPr>
        <w:t>)</w:t>
      </w:r>
      <w:r>
        <w:rPr>
          <w:rFonts w:ascii="Arial" w:hAnsi="Arial"/>
          <w:sz w:val="20"/>
          <w:szCs w:val="20"/>
          <w:rtl w:val="0"/>
          <w:lang w:val="en-US"/>
        </w:rPr>
        <w:t xml:space="preserve"> services enabling ~$8M projected revenue impact</w:t>
      </w:r>
      <w:r>
        <w:rPr>
          <w:rFonts w:ascii="Arial" w:hAnsi="Arial"/>
          <w:sz w:val="20"/>
          <w:szCs w:val="20"/>
          <w:rtl w:val="0"/>
          <w:lang w:val="en-US"/>
        </w:rPr>
        <w:t>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Engineered one of the organization</w:t>
      </w:r>
      <w:r>
        <w:rPr>
          <w:rFonts w:ascii="Arial" w:hAnsi="Arial" w:hint="default"/>
          <w:sz w:val="20"/>
          <w:szCs w:val="20"/>
          <w:rtl w:val="1"/>
        </w:rPr>
        <w:t>’</w:t>
      </w:r>
      <w:r>
        <w:rPr>
          <w:rFonts w:ascii="Arial" w:hAnsi="Arial"/>
          <w:sz w:val="20"/>
          <w:szCs w:val="20"/>
          <w:rtl w:val="0"/>
          <w:lang w:val="en-US"/>
        </w:rPr>
        <w:t>s first Enterprise Document Management microservice platforms utilizing service discovery, API gateway architecture, load balancing, and concurrent processing.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esigned scalable REST APIs and backend services improving maintainability, reliability, and deployment flexibility.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Automated retention-policy processing and document-management workflows, reducing manual effort and improving operational efficiency.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Led modernization initiatives migrating legacy applications to microservice-based and cloud-ready architectures.  The IBM-to-EDM migration delivered $1M cost savings.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numPr>
          <w:ilvl w:val="0"/>
          <w:numId w:val="2"/>
        </w:numPr>
        <w:suppressAutoHyphens w:val="1"/>
        <w:spacing w:before="0" w:line="240" w:lineRule="auto"/>
        <w:jc w:val="left"/>
        <w:rPr>
          <w:rFonts w:ascii="Arial" w:hAnsi="Arial"/>
          <w:sz w:val="20"/>
          <w:szCs w:val="20"/>
          <w:lang w:val="en-US"/>
        </w:rPr>
      </w:pPr>
      <w:r>
        <w:rPr>
          <w:rFonts w:ascii="Arial" w:hAnsi="Arial"/>
          <w:sz w:val="20"/>
          <w:szCs w:val="20"/>
          <w:rtl w:val="0"/>
          <w:lang w:val="en-US"/>
        </w:rPr>
        <w:t>Implemented CI/CD automation and engineering best practices that accelerated software delivery and improved release quality.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0"/>
          <w:szCs w:val="20"/>
        </w:rPr>
        <w:br w:type="page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</w:rPr>
        <w:t>AI PROJECTS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General and RAG-based Research Assistant </w:t>
      </w:r>
      <w:r>
        <w:rPr>
          <w:rFonts w:ascii="Arial" w:hAnsi="Arial" w:hint="default"/>
          <w:sz w:val="20"/>
          <w:szCs w:val="20"/>
          <w:rtl w:val="0"/>
        </w:rPr>
        <w:t xml:space="preserve">– </w:t>
      </w:r>
      <w:r>
        <w:rPr>
          <w:rFonts w:ascii="Arial" w:hAnsi="Arial"/>
          <w:sz w:val="20"/>
          <w:szCs w:val="20"/>
          <w:rtl w:val="0"/>
          <w:lang w:val="en-US"/>
        </w:rPr>
        <w:t xml:space="preserve">Built a </w:t>
      </w:r>
      <w:r>
        <w:rPr>
          <w:rFonts w:ascii="Arial" w:hAnsi="Arial"/>
          <w:sz w:val="20"/>
          <w:szCs w:val="20"/>
          <w:rtl w:val="0"/>
          <w:lang w:val="en-US"/>
        </w:rPr>
        <w:t xml:space="preserve">full-stack </w:t>
      </w:r>
      <w:r>
        <w:rPr>
          <w:rFonts w:ascii="Arial" w:hAnsi="Arial"/>
          <w:sz w:val="20"/>
          <w:szCs w:val="20"/>
          <w:rtl w:val="0"/>
          <w:lang w:val="en-US"/>
        </w:rPr>
        <w:t xml:space="preserve">RAG-based chatbot using </w:t>
      </w:r>
      <w:r>
        <w:rPr>
          <w:rFonts w:ascii="Arial" w:hAnsi="Arial"/>
          <w:sz w:val="20"/>
          <w:szCs w:val="20"/>
          <w:rtl w:val="0"/>
          <w:lang w:val="en-US"/>
        </w:rPr>
        <w:t>Ollama LLM</w:t>
      </w:r>
      <w:r>
        <w:rPr>
          <w:rFonts w:ascii="Arial" w:hAnsi="Arial"/>
          <w:sz w:val="20"/>
          <w:szCs w:val="20"/>
          <w:rtl w:val="0"/>
          <w:lang w:val="en-US"/>
        </w:rPr>
        <w:t>, LangChain, FastAPI, and vector search to answer questions from technical documentation.</w:t>
      </w:r>
      <w:r>
        <w:rPr>
          <w:rFonts w:ascii="Arial" w:hAnsi="Arial"/>
          <w:sz w:val="20"/>
          <w:szCs w:val="20"/>
          <w:rtl w:val="0"/>
          <w:lang w:val="en-US"/>
        </w:rPr>
        <w:t xml:space="preserve">  </w:t>
      </w:r>
      <w:r>
        <w:rPr>
          <w:rFonts w:ascii="Arial" w:hAnsi="Arial"/>
          <w:sz w:val="20"/>
          <w:szCs w:val="20"/>
          <w:rtl w:val="0"/>
          <w:lang w:val="en-US"/>
        </w:rPr>
        <w:t xml:space="preserve">The system enables users to </w:t>
      </w:r>
      <w:r>
        <w:rPr>
          <w:rFonts w:ascii="Arial" w:hAnsi="Arial"/>
          <w:sz w:val="20"/>
          <w:szCs w:val="20"/>
          <w:rtl w:val="0"/>
          <w:lang w:val="en-US"/>
        </w:rPr>
        <w:t xml:space="preserve">choose general chat, or the option to </w:t>
      </w:r>
      <w:r>
        <w:rPr>
          <w:rFonts w:ascii="Arial" w:hAnsi="Arial"/>
          <w:sz w:val="20"/>
          <w:szCs w:val="20"/>
          <w:rtl w:val="0"/>
          <w:lang w:val="en-US"/>
        </w:rPr>
        <w:t>upload documents (PDF/TXT), ask questions about them, and receive AI-generated answers based on the document content using local LLMs and vector similarity search.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Multi-Agent Research 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Approval </w:t>
      </w:r>
      <w:r>
        <w:rPr>
          <w:rFonts w:ascii="Arial" w:hAnsi="Arial"/>
          <w:b w:val="1"/>
          <w:bCs w:val="1"/>
          <w:sz w:val="20"/>
          <w:szCs w:val="20"/>
          <w:rtl w:val="0"/>
          <w:lang w:val="fr-FR"/>
        </w:rPr>
        <w:t xml:space="preserve">Assistant </w:t>
      </w:r>
      <w:r>
        <w:rPr>
          <w:rFonts w:ascii="Arial" w:hAnsi="Arial" w:hint="default"/>
          <w:sz w:val="20"/>
          <w:szCs w:val="20"/>
          <w:rtl w:val="0"/>
        </w:rPr>
        <w:t xml:space="preserve">– </w:t>
      </w:r>
      <w:r>
        <w:rPr>
          <w:rFonts w:ascii="Arial" w:hAnsi="Arial"/>
          <w:sz w:val="20"/>
          <w:szCs w:val="20"/>
          <w:rtl w:val="0"/>
          <w:lang w:val="en-US"/>
        </w:rPr>
        <w:t xml:space="preserve">Developed </w:t>
      </w:r>
      <w:r>
        <w:rPr>
          <w:rFonts w:ascii="Arial" w:hAnsi="Arial"/>
          <w:sz w:val="20"/>
          <w:szCs w:val="20"/>
          <w:rtl w:val="0"/>
          <w:lang w:val="en-US"/>
        </w:rPr>
        <w:t xml:space="preserve">a full-stack </w:t>
      </w:r>
      <w:r>
        <w:rPr>
          <w:rFonts w:ascii="Arial" w:hAnsi="Arial"/>
          <w:sz w:val="20"/>
          <w:szCs w:val="20"/>
          <w:rtl w:val="0"/>
          <w:lang w:val="en-US"/>
        </w:rPr>
        <w:t xml:space="preserve">LangGraph-based AI agents </w:t>
      </w:r>
      <w:r>
        <w:rPr>
          <w:rFonts w:ascii="Arial" w:hAnsi="Arial"/>
          <w:sz w:val="20"/>
          <w:szCs w:val="20"/>
          <w:rtl w:val="0"/>
          <w:lang w:val="en-US"/>
        </w:rPr>
        <w:t xml:space="preserve">system </w:t>
      </w:r>
      <w:r>
        <w:rPr>
          <w:rFonts w:ascii="Arial" w:hAnsi="Arial"/>
          <w:sz w:val="20"/>
          <w:szCs w:val="20"/>
          <w:rtl w:val="0"/>
          <w:lang w:val="en-US"/>
        </w:rPr>
        <w:t xml:space="preserve">capable of research, human-in-the-loop approval checkpoints, </w:t>
      </w:r>
      <w:r>
        <w:rPr>
          <w:rFonts w:ascii="Arial" w:hAnsi="Arial"/>
          <w:sz w:val="20"/>
          <w:szCs w:val="20"/>
          <w:rtl w:val="0"/>
          <w:lang w:val="en-US"/>
        </w:rPr>
        <w:t xml:space="preserve">workflow orchestration with </w:t>
      </w:r>
      <w:r>
        <w:rPr>
          <w:rFonts w:ascii="Arial" w:hAnsi="Arial"/>
          <w:sz w:val="20"/>
          <w:szCs w:val="20"/>
          <w:rtl w:val="0"/>
          <w:lang w:val="en-US"/>
        </w:rPr>
        <w:t>resumable workflows, and streaming</w:t>
      </w:r>
      <w:r>
        <w:rPr>
          <w:rFonts w:ascii="Arial" w:hAnsi="Arial"/>
          <w:sz w:val="20"/>
          <w:szCs w:val="20"/>
          <w:rtl w:val="0"/>
          <w:lang w:val="en-US"/>
        </w:rPr>
        <w:t xml:space="preserve"> API support.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EDUCATION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>University of Central Florida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Bachelor of Science, Computer Science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, Scientific Specialization, Cum Laude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Academic Minor, Business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>Time-Shortened Degree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Udacity Tech Practitioner Training, Generative AI Fundamentals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sz w:val="20"/>
          <w:szCs w:val="20"/>
        </w:rPr>
      </w:pPr>
      <w:r>
        <w:rPr>
          <w:rFonts w:ascii="Helvetica" w:hAnsi="Helvetica"/>
          <w:sz w:val="20"/>
          <w:szCs w:val="20"/>
          <w:rtl w:val="0"/>
          <w:lang w:val="en-US"/>
        </w:rPr>
        <w:t>Skills Assessment Score: 234/300 (Accomplished AI Solu</w:t>
      </w:r>
      <w:r>
        <w:rPr>
          <w:rFonts w:ascii="Helvetica" w:hAnsi="Helvetica"/>
          <w:sz w:val="20"/>
          <w:szCs w:val="20"/>
          <w:rtl w:val="0"/>
          <w:lang w:val="en-US"/>
        </w:rPr>
        <w:t>i</w:t>
      </w:r>
      <w:r>
        <w:rPr>
          <w:rFonts w:ascii="Helvetica" w:hAnsi="Helvetica"/>
          <w:sz w:val="20"/>
          <w:szCs w:val="20"/>
          <w:rtl w:val="0"/>
          <w:lang w:val="en-US"/>
        </w:rPr>
        <w:t>ons Architect)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e-DE"/>
        </w:rPr>
        <w:t>CERTIFICATIONS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20"/>
          <w:szCs w:val="20"/>
        </w:rPr>
      </w:pPr>
      <w:r>
        <w:rPr>
          <w:rFonts w:ascii="Arial" w:hAnsi="Arial"/>
          <w:sz w:val="20"/>
          <w:szCs w:val="20"/>
          <w:rtl w:val="0"/>
          <w:lang w:val="en-US"/>
        </w:rPr>
        <w:t>University of California, Irvine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suppressAutoHyphens w:val="1"/>
        <w:spacing w:before="0" w:line="240" w:lineRule="auto"/>
        <w:jc w:val="left"/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Mobile Application Development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3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5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7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88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06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24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42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</w:tabs>
        <w:ind w:left="1604" w:hanging="16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