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BECDF" w14:textId="77777777" w:rsidR="00697107" w:rsidRDefault="00697107"/>
    <w:p w14:paraId="3DDADAA3" w14:textId="77777777" w:rsidR="00F66CEB" w:rsidRDefault="00F66CEB"/>
    <w:p w14:paraId="10027ED4" w14:textId="77777777" w:rsidR="00F66CEB" w:rsidRDefault="00F66CEB"/>
    <w:p w14:paraId="4AC835CD" w14:textId="77777777" w:rsidR="00F66CEB" w:rsidRDefault="00F66CEB" w:rsidP="00F66CEB">
      <w:pPr>
        <w:jc w:val="center"/>
        <w:rPr>
          <w:rFonts w:cs="Arial"/>
          <w:b/>
          <w:sz w:val="36"/>
          <w:szCs w:val="36"/>
          <w:u w:val="single"/>
        </w:rPr>
      </w:pPr>
      <w:r w:rsidRPr="00F66CEB">
        <w:rPr>
          <w:rFonts w:cs="Arial"/>
          <w:b/>
          <w:sz w:val="36"/>
          <w:szCs w:val="36"/>
          <w:u w:val="single"/>
        </w:rPr>
        <w:t>INFOS PRATIQUES (pour le site)</w:t>
      </w:r>
    </w:p>
    <w:p w14:paraId="7DC4C872" w14:textId="77777777" w:rsidR="00F66CEB" w:rsidRDefault="00F66CEB" w:rsidP="00F66CEB">
      <w:pPr>
        <w:jc w:val="center"/>
        <w:rPr>
          <w:rFonts w:cs="Arial"/>
          <w:b/>
          <w:sz w:val="36"/>
          <w:szCs w:val="36"/>
          <w:u w:val="single"/>
        </w:rPr>
      </w:pPr>
    </w:p>
    <w:p w14:paraId="014AA87E" w14:textId="77777777" w:rsidR="00F66CEB" w:rsidRDefault="00F66CEB" w:rsidP="00F66CEB">
      <w:pPr>
        <w:rPr>
          <w:rFonts w:cs="Arial"/>
          <w:b/>
          <w:u w:val="single"/>
        </w:rPr>
      </w:pPr>
    </w:p>
    <w:p w14:paraId="282E8C9E" w14:textId="77777777" w:rsidR="00F66CEB" w:rsidRDefault="00F66CEB" w:rsidP="00F66CEB">
      <w:pPr>
        <w:rPr>
          <w:rFonts w:cs="Arial"/>
          <w:b/>
          <w:u w:val="single"/>
        </w:rPr>
      </w:pPr>
      <w:r>
        <w:rPr>
          <w:rFonts w:cs="Arial"/>
          <w:b/>
          <w:u w:val="single"/>
        </w:rPr>
        <w:t xml:space="preserve">Les vols </w:t>
      </w:r>
    </w:p>
    <w:p w14:paraId="1CD54EA3" w14:textId="77777777" w:rsidR="00F66CEB" w:rsidRDefault="00F66CEB" w:rsidP="00F66CEB">
      <w:pPr>
        <w:rPr>
          <w:rFonts w:cs="Arial"/>
          <w:b/>
          <w:u w:val="single"/>
        </w:rPr>
      </w:pPr>
    </w:p>
    <w:p w14:paraId="3E367BE6" w14:textId="77777777" w:rsidR="00F66CEB" w:rsidRDefault="00F66CEB" w:rsidP="00F66CEB">
      <w:pPr>
        <w:rPr>
          <w:rFonts w:cs="Arial"/>
          <w:b/>
          <w:u w:val="single"/>
        </w:rPr>
      </w:pPr>
    </w:p>
    <w:p w14:paraId="4B3BFCFC" w14:textId="77777777" w:rsidR="00F66CEB" w:rsidRDefault="00F66CEB" w:rsidP="00F66CEB">
      <w:r>
        <w:t>Nous nous occupons de tout pour vous sauf de la réservation des vols internationaux mais on vous donne quelques conseils pour les choisir :</w:t>
      </w:r>
    </w:p>
    <w:p w14:paraId="57652A36" w14:textId="77777777" w:rsidR="00F66CEB" w:rsidRDefault="00F66CEB" w:rsidP="00F66CEB"/>
    <w:p w14:paraId="30B3AF67" w14:textId="7631F38A" w:rsidR="00F66CEB" w:rsidRDefault="00F66CEB" w:rsidP="00250C2C">
      <w:pPr>
        <w:pStyle w:val="Paragraphedeliste"/>
        <w:numPr>
          <w:ilvl w:val="0"/>
          <w:numId w:val="1"/>
        </w:numPr>
      </w:pPr>
      <w:r>
        <w:t>Commencez par consulter un comparateur de vols type Skyscanner</w:t>
      </w:r>
      <w:r w:rsidR="00250C2C">
        <w:t xml:space="preserve"> ou Google Flight. </w:t>
      </w:r>
      <w:r>
        <w:t>Cela permet d’avoir une vue d’ensemble des prix à la période à laquelle vous souhaitez partir.</w:t>
      </w:r>
    </w:p>
    <w:p w14:paraId="785CD4C3" w14:textId="77777777" w:rsidR="00F66CEB" w:rsidRDefault="00F66CEB" w:rsidP="00F66CEB"/>
    <w:p w14:paraId="1C5B2E95" w14:textId="77777777" w:rsidR="00F66CEB" w:rsidRDefault="00F66CEB" w:rsidP="00F66CEB">
      <w:pPr>
        <w:pStyle w:val="Paragraphedeliste"/>
        <w:numPr>
          <w:ilvl w:val="0"/>
          <w:numId w:val="1"/>
        </w:numPr>
      </w:pPr>
      <w:r>
        <w:t xml:space="preserve">Ensuite, rendez-vous directement sur le site de la compagnie avec laquelle vous souhaitez réserver votre vol </w:t>
      </w:r>
      <w:r w:rsidR="00AF33B0">
        <w:t xml:space="preserve">pour éviter de passer </w:t>
      </w:r>
      <w:r>
        <w:t>par une société intermédiaire et des complications en cas de problème.</w:t>
      </w:r>
    </w:p>
    <w:p w14:paraId="7116D9C6" w14:textId="77777777" w:rsidR="00F66CEB" w:rsidRDefault="00F66CEB" w:rsidP="00F66CEB">
      <w:pPr>
        <w:ind w:firstLine="708"/>
      </w:pPr>
      <w:r>
        <w:t>Les compagnies recommandées sont Qatar, KLM, Air France, Ethiopian Airlines.</w:t>
      </w:r>
    </w:p>
    <w:p w14:paraId="14AD845B" w14:textId="77777777" w:rsidR="00F66CEB" w:rsidRDefault="00F66CEB" w:rsidP="00F66CEB">
      <w:pPr>
        <w:ind w:firstLine="708"/>
      </w:pPr>
      <w:r>
        <w:t>Cette dernière étant généralement celle qui propose les meilleurs tarifs.</w:t>
      </w:r>
    </w:p>
    <w:p w14:paraId="5FBB619C" w14:textId="77777777" w:rsidR="00F66CEB" w:rsidRDefault="00F66CEB" w:rsidP="00F66CEB"/>
    <w:p w14:paraId="329C939C" w14:textId="23FC0735" w:rsidR="00F66CEB" w:rsidRDefault="00F66CEB" w:rsidP="00F66CEB">
      <w:pPr>
        <w:pStyle w:val="Paragraphedeliste"/>
        <w:numPr>
          <w:ilvl w:val="0"/>
          <w:numId w:val="1"/>
        </w:numPr>
      </w:pPr>
      <w:r>
        <w:t>Evitez la compagnie Kenya Airways et les escales à Nairobi</w:t>
      </w:r>
      <w:r w:rsidR="00250C2C">
        <w:t>.</w:t>
      </w:r>
    </w:p>
    <w:p w14:paraId="3BD79DC4" w14:textId="77777777" w:rsidR="00F66CEB" w:rsidRDefault="00F66CEB" w:rsidP="00F66CEB"/>
    <w:p w14:paraId="59CC36BA" w14:textId="77777777" w:rsidR="00F66CEB" w:rsidRDefault="00F66CEB" w:rsidP="00F66CEB">
      <w:pPr>
        <w:pStyle w:val="Paragraphedeliste"/>
        <w:numPr>
          <w:ilvl w:val="0"/>
          <w:numId w:val="1"/>
        </w:numPr>
      </w:pPr>
      <w:r>
        <w:t>Si vous choisissez un séjour combiné safari et Zanzibar il faudra choisir un vol « multi-destinations » avec une arrivée à Kilimandjaro et un départ de Zanzibar.</w:t>
      </w:r>
    </w:p>
    <w:p w14:paraId="0A5C6533" w14:textId="77777777" w:rsidR="00F66CEB" w:rsidRDefault="00F66CEB" w:rsidP="00F66CEB"/>
    <w:p w14:paraId="15A31106" w14:textId="77777777" w:rsidR="00F66CEB" w:rsidRDefault="00F66CEB" w:rsidP="00F66CEB">
      <w:pPr>
        <w:pStyle w:val="Paragraphedeliste"/>
        <w:numPr>
          <w:ilvl w:val="0"/>
          <w:numId w:val="1"/>
        </w:numPr>
      </w:pPr>
      <w:r>
        <w:t>Pendant les mois d’hiver en Europe évitez les compagnies qui font une escale dans les villes où il fait froid : les conditions météo peuvent retarder ou annuler votre vol.</w:t>
      </w:r>
    </w:p>
    <w:p w14:paraId="2BD0CF33" w14:textId="77777777" w:rsidR="00F66CEB" w:rsidRDefault="00F66CEB" w:rsidP="00F66CEB">
      <w:pPr>
        <w:pStyle w:val="Paragraphedeliste"/>
      </w:pPr>
    </w:p>
    <w:p w14:paraId="04A99DF7" w14:textId="77777777" w:rsidR="00F66CEB" w:rsidRDefault="00F66CEB" w:rsidP="00F66CEB">
      <w:pPr>
        <w:pStyle w:val="Paragraphedeliste"/>
        <w:numPr>
          <w:ilvl w:val="0"/>
          <w:numId w:val="1"/>
        </w:numPr>
      </w:pPr>
      <w:r>
        <w:t>Pour un safari réservé dans les parcs du nord vous devez atterrir à l’aéroport de Kilimandjaro tandis que pour un safari dans les parcs du sud vous choisirez l’aéroport de Dar Es Salaam.</w:t>
      </w:r>
    </w:p>
    <w:p w14:paraId="7A1DB650" w14:textId="77777777" w:rsidR="00A260C8" w:rsidRDefault="00A260C8" w:rsidP="00A260C8">
      <w:pPr>
        <w:pStyle w:val="Paragraphedeliste"/>
      </w:pPr>
    </w:p>
    <w:p w14:paraId="60E813FF" w14:textId="77777777" w:rsidR="00A260C8" w:rsidRDefault="00A260C8" w:rsidP="00F66CEB">
      <w:pPr>
        <w:pStyle w:val="Paragraphedeliste"/>
        <w:numPr>
          <w:ilvl w:val="0"/>
          <w:numId w:val="1"/>
        </w:numPr>
      </w:pPr>
      <w:r>
        <w:t>À partir du mois de juin 2026, Bruxelles Airlin</w:t>
      </w:r>
      <w:r w:rsidR="00502D5E">
        <w:t>e</w:t>
      </w:r>
      <w:r>
        <w:t>s opérera deux vols par semaine sans escale à destination de Kilimandjaro.</w:t>
      </w:r>
    </w:p>
    <w:p w14:paraId="4253FE12" w14:textId="77777777" w:rsidR="00F66CEB" w:rsidRDefault="00F66CEB" w:rsidP="00F66CEB"/>
    <w:p w14:paraId="2B46C99D" w14:textId="77777777" w:rsidR="00F66CEB" w:rsidRPr="00F66CEB" w:rsidRDefault="00F66CEB" w:rsidP="00F66CEB">
      <w:pPr>
        <w:pStyle w:val="Paragraphedeliste"/>
        <w:numPr>
          <w:ilvl w:val="0"/>
          <w:numId w:val="1"/>
        </w:numPr>
      </w:pPr>
      <w:r>
        <w:t>Enfin, les billets d’avion sont généralement au prix le plus bas un an en avance.</w:t>
      </w:r>
    </w:p>
    <w:p w14:paraId="55B1540A" w14:textId="77777777" w:rsidR="00F66CEB" w:rsidRDefault="00F66CEB" w:rsidP="00F66CEB">
      <w:pPr>
        <w:rPr>
          <w:rFonts w:cs="Arial"/>
          <w:b/>
          <w:u w:val="single"/>
        </w:rPr>
      </w:pPr>
    </w:p>
    <w:p w14:paraId="0EF1F2D4" w14:textId="77777777" w:rsidR="00F66CEB" w:rsidRDefault="00F66CEB" w:rsidP="00F66CEB">
      <w:pPr>
        <w:rPr>
          <w:rFonts w:cs="Arial"/>
          <w:b/>
          <w:u w:val="single"/>
        </w:rPr>
      </w:pPr>
    </w:p>
    <w:p w14:paraId="72FD77C5" w14:textId="77777777" w:rsidR="00F66CEB" w:rsidRDefault="00F66CEB" w:rsidP="00F66CEB">
      <w:pPr>
        <w:rPr>
          <w:rFonts w:cs="Arial"/>
          <w:b/>
          <w:u w:val="single"/>
        </w:rPr>
      </w:pPr>
      <w:r>
        <w:rPr>
          <w:rFonts w:cs="Arial"/>
          <w:b/>
          <w:u w:val="single"/>
        </w:rPr>
        <w:t>Santé</w:t>
      </w:r>
    </w:p>
    <w:p w14:paraId="00E8A8B9" w14:textId="77777777" w:rsidR="00F66CEB" w:rsidRDefault="00F66CEB" w:rsidP="00F66CEB">
      <w:pPr>
        <w:rPr>
          <w:rFonts w:cs="Arial"/>
          <w:b/>
          <w:u w:val="single"/>
        </w:rPr>
      </w:pPr>
    </w:p>
    <w:p w14:paraId="789D60E6" w14:textId="77777777" w:rsidR="00F66CEB" w:rsidRDefault="00F66CEB" w:rsidP="00F66CEB">
      <w:pPr>
        <w:rPr>
          <w:rFonts w:cs="Arial"/>
          <w:b/>
          <w:u w:val="single"/>
        </w:rPr>
      </w:pPr>
    </w:p>
    <w:p w14:paraId="489B5164" w14:textId="77777777" w:rsidR="00F66CEB" w:rsidRDefault="00F66CEB" w:rsidP="00F66CEB">
      <w:pPr>
        <w:rPr>
          <w:rFonts w:cs="Arial"/>
        </w:rPr>
      </w:pPr>
      <w:r>
        <w:rPr>
          <w:rFonts w:cs="Arial"/>
        </w:rPr>
        <w:t>La vaccination contre la fièvre jaune et la présentation de votre carnet de vaccination sont obligatoires uniquement si vous avez séjourné ou transité pendant plus de 12 heures au cours des 6 derniers mois dans un pays où sévit la fièvre jaune.</w:t>
      </w:r>
    </w:p>
    <w:p w14:paraId="098E35AF" w14:textId="77777777" w:rsidR="00F66CEB" w:rsidRDefault="00F66CEB" w:rsidP="00F66CEB">
      <w:pPr>
        <w:rPr>
          <w:rFonts w:cs="Arial"/>
        </w:rPr>
      </w:pPr>
    </w:p>
    <w:p w14:paraId="2FAE3193" w14:textId="77777777" w:rsidR="00F66CEB" w:rsidRDefault="00F66CEB" w:rsidP="00F66CEB">
      <w:pPr>
        <w:rPr>
          <w:rFonts w:cs="Arial"/>
        </w:rPr>
      </w:pPr>
      <w:r>
        <w:rPr>
          <w:rFonts w:cs="Arial"/>
        </w:rPr>
        <w:t>Le paludisme est endémique dans le pays.</w:t>
      </w:r>
    </w:p>
    <w:p w14:paraId="48B09451" w14:textId="77777777" w:rsidR="00F66CEB" w:rsidRDefault="00F66CEB" w:rsidP="00F66CEB">
      <w:pPr>
        <w:rPr>
          <w:rFonts w:cs="Arial"/>
        </w:rPr>
      </w:pPr>
    </w:p>
    <w:p w14:paraId="3936BEF1" w14:textId="77777777" w:rsidR="00F66CEB" w:rsidRDefault="00F66CEB" w:rsidP="00F66CEB">
      <w:pPr>
        <w:rPr>
          <w:rFonts w:cs="Arial"/>
        </w:rPr>
      </w:pPr>
    </w:p>
    <w:p w14:paraId="04480363" w14:textId="77777777" w:rsidR="00F66CEB" w:rsidRDefault="00F66CEB" w:rsidP="00F66CEB">
      <w:pPr>
        <w:rPr>
          <w:rFonts w:cs="Arial"/>
        </w:rPr>
      </w:pPr>
      <w:r>
        <w:rPr>
          <w:rFonts w:cs="Arial"/>
        </w:rPr>
        <w:t>Chaque voyageur est responsable de faire vérifier son schéma vaccinal et d’envisager la prise d’un traitement antipaludique en concertation avec son médecin traitant ou une clinique du voyageur suffisamment tôt avant le voyage</w:t>
      </w:r>
      <w:r w:rsidR="006B5FC8">
        <w:rPr>
          <w:rFonts w:cs="Arial"/>
        </w:rPr>
        <w:t>.</w:t>
      </w:r>
    </w:p>
    <w:p w14:paraId="59B6ACA7" w14:textId="77777777" w:rsidR="00F66CEB" w:rsidRDefault="00F66CEB" w:rsidP="00F66CEB">
      <w:pPr>
        <w:rPr>
          <w:rFonts w:cs="Arial"/>
        </w:rPr>
      </w:pPr>
    </w:p>
    <w:p w14:paraId="500A6BA4" w14:textId="77777777" w:rsidR="00F66CEB" w:rsidRDefault="00F66CEB" w:rsidP="00F66CEB">
      <w:pPr>
        <w:rPr>
          <w:rFonts w:cs="Arial"/>
        </w:rPr>
      </w:pPr>
      <w:r>
        <w:rPr>
          <w:rFonts w:cs="Arial"/>
        </w:rPr>
        <w:t>Veillez également à vous protéger des moustiques avec un bon répulsif.</w:t>
      </w:r>
    </w:p>
    <w:p w14:paraId="3AD05EC6" w14:textId="77777777" w:rsidR="00F66CEB" w:rsidRDefault="00F66CEB" w:rsidP="00F66CEB">
      <w:pPr>
        <w:rPr>
          <w:rFonts w:cs="Arial"/>
        </w:rPr>
      </w:pPr>
    </w:p>
    <w:p w14:paraId="66D0B6DB" w14:textId="77777777" w:rsidR="00F66CEB" w:rsidRDefault="00F66CEB" w:rsidP="00F66CEB">
      <w:pPr>
        <w:rPr>
          <w:rFonts w:cs="Arial"/>
        </w:rPr>
      </w:pPr>
    </w:p>
    <w:p w14:paraId="7003E318" w14:textId="77777777" w:rsidR="00F66CEB" w:rsidRPr="00F66CEB" w:rsidRDefault="00F66CEB" w:rsidP="00F66CEB">
      <w:pPr>
        <w:rPr>
          <w:rFonts w:cs="Arial"/>
          <w:b/>
          <w:u w:val="single"/>
        </w:rPr>
      </w:pPr>
      <w:r w:rsidRPr="00F66CEB">
        <w:rPr>
          <w:rFonts w:cs="Arial"/>
          <w:b/>
          <w:u w:val="single"/>
        </w:rPr>
        <w:t xml:space="preserve">Climat  </w:t>
      </w:r>
    </w:p>
    <w:p w14:paraId="602C135E" w14:textId="77777777" w:rsidR="00F66CEB" w:rsidRDefault="00F66CEB" w:rsidP="00F66CEB">
      <w:pPr>
        <w:rPr>
          <w:rFonts w:cs="Arial"/>
        </w:rPr>
      </w:pPr>
    </w:p>
    <w:p w14:paraId="15EFDC89" w14:textId="77777777" w:rsidR="00F66CEB" w:rsidRDefault="006B5FC8" w:rsidP="00F66CEB">
      <w:pPr>
        <w:rPr>
          <w:rFonts w:cs="Arial"/>
        </w:rPr>
      </w:pPr>
      <w:r>
        <w:rPr>
          <w:rFonts w:cs="Arial"/>
        </w:rPr>
        <w:t>Le pays se divise en deux zones climatiques distinctes :</w:t>
      </w:r>
    </w:p>
    <w:p w14:paraId="2DEC3003" w14:textId="77777777" w:rsidR="006B5FC8" w:rsidRDefault="006B5FC8" w:rsidP="00F66CEB">
      <w:pPr>
        <w:rPr>
          <w:rFonts w:cs="Arial"/>
        </w:rPr>
      </w:pPr>
    </w:p>
    <w:p w14:paraId="58FABE6D" w14:textId="77777777" w:rsidR="006B5FC8" w:rsidRDefault="006B5FC8" w:rsidP="006B5FC8">
      <w:pPr>
        <w:pStyle w:val="Paragraphedeliste"/>
        <w:numPr>
          <w:ilvl w:val="0"/>
          <w:numId w:val="1"/>
        </w:numPr>
        <w:rPr>
          <w:rFonts w:cs="Arial"/>
        </w:rPr>
      </w:pPr>
      <w:r>
        <w:rPr>
          <w:rFonts w:cs="Arial"/>
        </w:rPr>
        <w:t>Les hauts plateaux (plus de 1500 m d’altitude) bénéficient d’un climat tropical tempéré.</w:t>
      </w:r>
    </w:p>
    <w:p w14:paraId="2668458C" w14:textId="77777777" w:rsidR="006B5FC8" w:rsidRDefault="006B5FC8" w:rsidP="006B5FC8">
      <w:pPr>
        <w:pStyle w:val="Paragraphedeliste"/>
        <w:numPr>
          <w:ilvl w:val="0"/>
          <w:numId w:val="1"/>
        </w:numPr>
        <w:rPr>
          <w:rFonts w:cs="Arial"/>
        </w:rPr>
      </w:pPr>
      <w:r>
        <w:rPr>
          <w:rFonts w:cs="Arial"/>
        </w:rPr>
        <w:t>La côté et les plaines basses connaissent un climat équatorial humide.</w:t>
      </w:r>
    </w:p>
    <w:p w14:paraId="0940DF8F" w14:textId="77777777" w:rsidR="006B5FC8" w:rsidRDefault="006B5FC8" w:rsidP="006B5FC8">
      <w:pPr>
        <w:rPr>
          <w:rFonts w:cs="Arial"/>
        </w:rPr>
      </w:pPr>
    </w:p>
    <w:p w14:paraId="18CD204E" w14:textId="77777777" w:rsidR="006B5FC8" w:rsidRDefault="006B5FC8" w:rsidP="006B5FC8">
      <w:pPr>
        <w:rPr>
          <w:rFonts w:cs="Arial"/>
        </w:rPr>
      </w:pPr>
      <w:r w:rsidRPr="006B5FC8">
        <w:rPr>
          <w:rFonts w:cs="Arial"/>
          <w:u w:val="single"/>
        </w:rPr>
        <w:t>Saisons sèches</w:t>
      </w:r>
      <w:r>
        <w:rPr>
          <w:rFonts w:cs="Arial"/>
        </w:rPr>
        <w:t xml:space="preserve"> : </w:t>
      </w:r>
    </w:p>
    <w:p w14:paraId="105D2263" w14:textId="77777777" w:rsidR="006B5FC8" w:rsidRDefault="006B5FC8" w:rsidP="006B5FC8">
      <w:pPr>
        <w:rPr>
          <w:rFonts w:cs="Arial"/>
        </w:rPr>
      </w:pPr>
    </w:p>
    <w:p w14:paraId="5FFCDF78" w14:textId="77777777" w:rsidR="006B5FC8" w:rsidRDefault="006B5FC8" w:rsidP="006B5FC8">
      <w:pPr>
        <w:rPr>
          <w:rFonts w:cs="Arial"/>
        </w:rPr>
      </w:pPr>
      <w:r>
        <w:rPr>
          <w:rFonts w:cs="Arial"/>
        </w:rPr>
        <w:t>Elles s’étendent de juin à octobre ainsi qu’en janvier et février. Ce sont les mois les plus chauds et secs ; idéaux pour observer les animaux bien que juillet et août restent frais.</w:t>
      </w:r>
    </w:p>
    <w:p w14:paraId="0315DE95" w14:textId="77777777" w:rsidR="006B5FC8" w:rsidRDefault="006B5FC8" w:rsidP="006B5FC8">
      <w:pPr>
        <w:rPr>
          <w:rFonts w:cs="Arial"/>
        </w:rPr>
      </w:pPr>
    </w:p>
    <w:p w14:paraId="7908A163" w14:textId="77777777" w:rsidR="006B5FC8" w:rsidRDefault="006B5FC8" w:rsidP="006B5FC8">
      <w:pPr>
        <w:rPr>
          <w:rFonts w:cs="Arial"/>
        </w:rPr>
      </w:pPr>
      <w:r w:rsidRPr="006B5FC8">
        <w:rPr>
          <w:rFonts w:cs="Arial"/>
          <w:u w:val="single"/>
        </w:rPr>
        <w:t>Saisons des pluies</w:t>
      </w:r>
      <w:r>
        <w:rPr>
          <w:rFonts w:cs="Arial"/>
        </w:rPr>
        <w:t> :</w:t>
      </w:r>
    </w:p>
    <w:p w14:paraId="5B245A10" w14:textId="77777777" w:rsidR="006B5FC8" w:rsidRDefault="006B5FC8" w:rsidP="006B5FC8">
      <w:pPr>
        <w:rPr>
          <w:rFonts w:cs="Arial"/>
        </w:rPr>
      </w:pPr>
    </w:p>
    <w:p w14:paraId="1C9FF567" w14:textId="77777777" w:rsidR="006B5FC8" w:rsidRDefault="006B5FC8" w:rsidP="006B5FC8">
      <w:pPr>
        <w:rPr>
          <w:rFonts w:cs="Arial"/>
        </w:rPr>
      </w:pPr>
      <w:r>
        <w:rPr>
          <w:rFonts w:cs="Arial"/>
        </w:rPr>
        <w:t>De mi-mars à début mai, avec une forte concentration de précipitations sur ces deux mois. Les soirées sont fraîches et il pleut souvent la nuit.</w:t>
      </w:r>
    </w:p>
    <w:p w14:paraId="3F961EE0" w14:textId="77777777" w:rsidR="006B5FC8" w:rsidRDefault="006B5FC8" w:rsidP="006B5FC8">
      <w:pPr>
        <w:rPr>
          <w:rFonts w:cs="Arial"/>
        </w:rPr>
      </w:pPr>
      <w:r>
        <w:rPr>
          <w:rFonts w:cs="Arial"/>
        </w:rPr>
        <w:t>Petite saison des pluies : de mi-novembre à mi-décembre avec des pluies plus rares et limités à quelques averses.</w:t>
      </w:r>
    </w:p>
    <w:p w14:paraId="7D2B4286" w14:textId="77777777" w:rsidR="006B5FC8" w:rsidRDefault="006B5FC8" w:rsidP="006B5FC8">
      <w:pPr>
        <w:rPr>
          <w:rFonts w:cs="Arial"/>
        </w:rPr>
      </w:pPr>
    </w:p>
    <w:p w14:paraId="7FA415FF" w14:textId="77777777" w:rsidR="006B5FC8" w:rsidRDefault="006B5FC8" w:rsidP="006B5FC8">
      <w:pPr>
        <w:rPr>
          <w:rFonts w:cs="Arial"/>
        </w:rPr>
      </w:pPr>
      <w:r>
        <w:rPr>
          <w:rFonts w:cs="Arial"/>
        </w:rPr>
        <w:t>Les photographes apprécieront la saison des pluies pour sa belle luminosité.</w:t>
      </w:r>
    </w:p>
    <w:p w14:paraId="54ECD9A3" w14:textId="77777777" w:rsidR="006B5FC8" w:rsidRDefault="006B5FC8" w:rsidP="006B5FC8">
      <w:pPr>
        <w:rPr>
          <w:rFonts w:cs="Arial"/>
        </w:rPr>
      </w:pPr>
    </w:p>
    <w:p w14:paraId="1D6621C0" w14:textId="77777777" w:rsidR="006B5FC8" w:rsidRDefault="006B5FC8" w:rsidP="006B5FC8">
      <w:pPr>
        <w:rPr>
          <w:rFonts w:cs="Arial"/>
        </w:rPr>
      </w:pPr>
    </w:p>
    <w:p w14:paraId="72298CED" w14:textId="77777777" w:rsidR="00F66CEB" w:rsidRDefault="006B5FC8" w:rsidP="00F66CEB">
      <w:pPr>
        <w:rPr>
          <w:rFonts w:cs="Arial"/>
          <w:b/>
          <w:u w:val="single"/>
        </w:rPr>
      </w:pPr>
      <w:r>
        <w:rPr>
          <w:rFonts w:cs="Arial"/>
          <w:b/>
          <w:u w:val="single"/>
        </w:rPr>
        <w:t xml:space="preserve">Véhicules de safari </w:t>
      </w:r>
    </w:p>
    <w:p w14:paraId="3F10598F" w14:textId="77777777" w:rsidR="006B5FC8" w:rsidRDefault="006B5FC8" w:rsidP="00F66CEB">
      <w:pPr>
        <w:rPr>
          <w:rFonts w:cs="Arial"/>
        </w:rPr>
      </w:pPr>
    </w:p>
    <w:p w14:paraId="7148875B" w14:textId="77777777" w:rsidR="006B5FC8" w:rsidRDefault="006B5FC8" w:rsidP="00F66CEB">
      <w:pPr>
        <w:rPr>
          <w:rFonts w:cs="Arial"/>
        </w:rPr>
      </w:pPr>
      <w:r>
        <w:rPr>
          <w:rFonts w:cs="Arial"/>
        </w:rPr>
        <w:t>Partez à l’aventure en Toyota Land Cruiser 4x4 et profitez d’un confort optimal avec sièges spacieux et suspensions adaptées aux terrains les plus variés.</w:t>
      </w:r>
    </w:p>
    <w:p w14:paraId="067DA80C" w14:textId="77777777" w:rsidR="006B5FC8" w:rsidRDefault="006B5FC8" w:rsidP="00F66CEB">
      <w:pPr>
        <w:rPr>
          <w:rFonts w:cs="Arial"/>
        </w:rPr>
      </w:pPr>
    </w:p>
    <w:p w14:paraId="1DA47CC0" w14:textId="77777777" w:rsidR="006B5FC8" w:rsidRDefault="006B5FC8" w:rsidP="00F66CEB">
      <w:pPr>
        <w:rPr>
          <w:rFonts w:cs="Arial"/>
        </w:rPr>
      </w:pPr>
      <w:r>
        <w:rPr>
          <w:rFonts w:cs="Arial"/>
        </w:rPr>
        <w:t xml:space="preserve">Le toit ouvrant vous permet d’observer la faune </w:t>
      </w:r>
      <w:r w:rsidR="00CE1BEB">
        <w:rPr>
          <w:rFonts w:cs="Arial"/>
        </w:rPr>
        <w:t>en toute sécurité et de capturer</w:t>
      </w:r>
      <w:r>
        <w:rPr>
          <w:rFonts w:cs="Arial"/>
        </w:rPr>
        <w:t xml:space="preserve"> des moments inoubliables.</w:t>
      </w:r>
    </w:p>
    <w:p w14:paraId="4A52818E" w14:textId="77777777" w:rsidR="006B5FC8" w:rsidRDefault="006B5FC8" w:rsidP="00F66CEB">
      <w:pPr>
        <w:rPr>
          <w:rFonts w:cs="Arial"/>
        </w:rPr>
      </w:pPr>
    </w:p>
    <w:p w14:paraId="5A40FA14" w14:textId="77777777" w:rsidR="006B5FC8" w:rsidRDefault="006B5FC8" w:rsidP="00F66CEB">
      <w:pPr>
        <w:rPr>
          <w:rFonts w:cs="Arial"/>
        </w:rPr>
      </w:pPr>
    </w:p>
    <w:p w14:paraId="09C6B4C6" w14:textId="77777777" w:rsidR="00F66CEB" w:rsidRPr="006B5FC8" w:rsidRDefault="006B5FC8" w:rsidP="00F66CEB">
      <w:pPr>
        <w:rPr>
          <w:rFonts w:cs="Arial"/>
          <w:b/>
          <w:u w:val="single"/>
        </w:rPr>
      </w:pPr>
      <w:r w:rsidRPr="006B5FC8">
        <w:rPr>
          <w:rFonts w:cs="Arial"/>
          <w:b/>
          <w:u w:val="single"/>
        </w:rPr>
        <w:t xml:space="preserve">Voyager avec des enfants  </w:t>
      </w:r>
    </w:p>
    <w:p w14:paraId="2711CBCD" w14:textId="77777777" w:rsidR="00F66CEB" w:rsidRDefault="00F66CEB" w:rsidP="00F66CEB">
      <w:pPr>
        <w:rPr>
          <w:rFonts w:cs="Arial"/>
        </w:rPr>
      </w:pPr>
    </w:p>
    <w:p w14:paraId="70C42FF7" w14:textId="77777777" w:rsidR="00F66CEB" w:rsidRDefault="00CE1BEB" w:rsidP="00F66CEB">
      <w:pPr>
        <w:rPr>
          <w:rFonts w:cs="Arial"/>
        </w:rPr>
      </w:pPr>
      <w:r>
        <w:rPr>
          <w:rFonts w:cs="Arial"/>
        </w:rPr>
        <w:t xml:space="preserve">Faire un safari avec ses enfants c’est l’occasion de créer des souvenirs </w:t>
      </w:r>
      <w:r w:rsidR="00ED3B6F">
        <w:rPr>
          <w:rFonts w:cs="Arial"/>
        </w:rPr>
        <w:t xml:space="preserve">merveilleux </w:t>
      </w:r>
      <w:r>
        <w:rPr>
          <w:rFonts w:cs="Arial"/>
        </w:rPr>
        <w:t>en famille.</w:t>
      </w:r>
    </w:p>
    <w:p w14:paraId="31711549" w14:textId="77777777" w:rsidR="00CE1BEB" w:rsidRDefault="00CE1BEB" w:rsidP="00F66CEB">
      <w:pPr>
        <w:rPr>
          <w:rFonts w:cs="Arial"/>
        </w:rPr>
      </w:pPr>
    </w:p>
    <w:p w14:paraId="5A4A636A" w14:textId="77777777" w:rsidR="00CE1BEB" w:rsidRPr="00F66CEB" w:rsidRDefault="00CE1BEB" w:rsidP="00F66CEB">
      <w:pPr>
        <w:rPr>
          <w:rFonts w:cs="Arial"/>
        </w:rPr>
      </w:pPr>
      <w:r>
        <w:rPr>
          <w:rFonts w:cs="Arial"/>
        </w:rPr>
        <w:t>Pour les parents voyageant avec des jeunes enfants, nous recommandons de privilégier des étapes courtes pour que le voyage reste agréable pour tous et vous accompagnons pour créer l’itinéraire adapté.</w:t>
      </w:r>
    </w:p>
    <w:sectPr w:rsidR="00CE1BEB" w:rsidRPr="00F66CEB">
      <w:footerReference w:type="even" r:id="rId7"/>
      <w:footerReference w:type="default" r:id="rId8"/>
      <w:pgSz w:w="11907" w:h="16840" w:code="9"/>
      <w:pgMar w:top="1440" w:right="1440" w:bottom="1440" w:left="720" w:header="144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D8B586" w14:textId="77777777" w:rsidR="00C007A1" w:rsidRDefault="00C007A1">
      <w:r>
        <w:separator/>
      </w:r>
    </w:p>
  </w:endnote>
  <w:endnote w:type="continuationSeparator" w:id="0">
    <w:p w14:paraId="3CB17B57" w14:textId="77777777" w:rsidR="00C007A1" w:rsidRDefault="00C007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E79D8" w14:textId="77777777" w:rsidR="00BB0BD6" w:rsidRDefault="00BB0BD6">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w:t>
    </w:r>
    <w:r>
      <w:rPr>
        <w:rStyle w:val="Numrodepage"/>
      </w:rPr>
      <w:fldChar w:fldCharType="end"/>
    </w:r>
  </w:p>
  <w:p w14:paraId="5E1525D0" w14:textId="77777777" w:rsidR="00BB0BD6" w:rsidRDefault="00BB0BD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815D6" w14:textId="77777777" w:rsidR="00BB0BD6" w:rsidRDefault="00BB0BD6">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sidR="00ED3B6F">
      <w:rPr>
        <w:rStyle w:val="Numrodepage"/>
        <w:noProof/>
      </w:rPr>
      <w:t>2</w:t>
    </w:r>
    <w:r>
      <w:rPr>
        <w:rStyle w:val="Numrodepage"/>
      </w:rPr>
      <w:fldChar w:fldCharType="end"/>
    </w:r>
  </w:p>
  <w:p w14:paraId="7A4A81F0" w14:textId="77777777" w:rsidR="00BB0BD6" w:rsidRDefault="00BB0BD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991EBF" w14:textId="77777777" w:rsidR="00C007A1" w:rsidRDefault="00C007A1">
      <w:r>
        <w:separator/>
      </w:r>
    </w:p>
  </w:footnote>
  <w:footnote w:type="continuationSeparator" w:id="0">
    <w:p w14:paraId="543E7CF2" w14:textId="77777777" w:rsidR="00C007A1" w:rsidRDefault="00C007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5A690F"/>
    <w:multiLevelType w:val="hybridMultilevel"/>
    <w:tmpl w:val="72FC9688"/>
    <w:lvl w:ilvl="0" w:tplc="1730FA3C">
      <w:numFmt w:val="bullet"/>
      <w:lvlText w:val="-"/>
      <w:lvlJc w:val="left"/>
      <w:pPr>
        <w:ind w:left="720" w:hanging="360"/>
      </w:pPr>
      <w:rPr>
        <w:rFonts w:ascii="Arial" w:eastAsia="Times New Roman" w:hAnsi="Arial" w:cs="Aria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1897471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66CEB"/>
    <w:rsid w:val="00043241"/>
    <w:rsid w:val="000730CE"/>
    <w:rsid w:val="00085298"/>
    <w:rsid w:val="000C1EC9"/>
    <w:rsid w:val="001208E9"/>
    <w:rsid w:val="00123E4A"/>
    <w:rsid w:val="001A1CCB"/>
    <w:rsid w:val="001B4AAF"/>
    <w:rsid w:val="001D3793"/>
    <w:rsid w:val="001D6A24"/>
    <w:rsid w:val="00222646"/>
    <w:rsid w:val="00247994"/>
    <w:rsid w:val="00250C2C"/>
    <w:rsid w:val="00295C11"/>
    <w:rsid w:val="00297A1D"/>
    <w:rsid w:val="002C7163"/>
    <w:rsid w:val="003003F9"/>
    <w:rsid w:val="00303B48"/>
    <w:rsid w:val="0032149F"/>
    <w:rsid w:val="00334995"/>
    <w:rsid w:val="003755A7"/>
    <w:rsid w:val="003767CD"/>
    <w:rsid w:val="003921FA"/>
    <w:rsid w:val="003A1F8D"/>
    <w:rsid w:val="003A2E8C"/>
    <w:rsid w:val="003B2539"/>
    <w:rsid w:val="003E0E00"/>
    <w:rsid w:val="004004A8"/>
    <w:rsid w:val="00404FCF"/>
    <w:rsid w:val="00413D5D"/>
    <w:rsid w:val="00451C86"/>
    <w:rsid w:val="00455FD9"/>
    <w:rsid w:val="0045775F"/>
    <w:rsid w:val="00480FED"/>
    <w:rsid w:val="004C79AD"/>
    <w:rsid w:val="004D5772"/>
    <w:rsid w:val="00502D5E"/>
    <w:rsid w:val="0051512C"/>
    <w:rsid w:val="0053394D"/>
    <w:rsid w:val="00652EE3"/>
    <w:rsid w:val="00682729"/>
    <w:rsid w:val="00684AFC"/>
    <w:rsid w:val="00692B80"/>
    <w:rsid w:val="00697107"/>
    <w:rsid w:val="006B5FC8"/>
    <w:rsid w:val="006F7493"/>
    <w:rsid w:val="0071165E"/>
    <w:rsid w:val="007764FD"/>
    <w:rsid w:val="0078569A"/>
    <w:rsid w:val="007C45CB"/>
    <w:rsid w:val="008420AC"/>
    <w:rsid w:val="008451DB"/>
    <w:rsid w:val="00871B8F"/>
    <w:rsid w:val="008B2FD2"/>
    <w:rsid w:val="008D040D"/>
    <w:rsid w:val="00945307"/>
    <w:rsid w:val="00993619"/>
    <w:rsid w:val="009D5B29"/>
    <w:rsid w:val="00A00396"/>
    <w:rsid w:val="00A20C30"/>
    <w:rsid w:val="00A260C8"/>
    <w:rsid w:val="00A95E1D"/>
    <w:rsid w:val="00AC4130"/>
    <w:rsid w:val="00AF33B0"/>
    <w:rsid w:val="00B53FE2"/>
    <w:rsid w:val="00B54CDC"/>
    <w:rsid w:val="00B57213"/>
    <w:rsid w:val="00BB0BD6"/>
    <w:rsid w:val="00BB1892"/>
    <w:rsid w:val="00C007A1"/>
    <w:rsid w:val="00C16343"/>
    <w:rsid w:val="00C47123"/>
    <w:rsid w:val="00C55E2D"/>
    <w:rsid w:val="00C637D3"/>
    <w:rsid w:val="00C657DD"/>
    <w:rsid w:val="00CB52EA"/>
    <w:rsid w:val="00CE1BEB"/>
    <w:rsid w:val="00D0145E"/>
    <w:rsid w:val="00D26748"/>
    <w:rsid w:val="00D3423E"/>
    <w:rsid w:val="00D604DB"/>
    <w:rsid w:val="00D87249"/>
    <w:rsid w:val="00DD375D"/>
    <w:rsid w:val="00E13193"/>
    <w:rsid w:val="00E2180E"/>
    <w:rsid w:val="00EA22FC"/>
    <w:rsid w:val="00EA63C0"/>
    <w:rsid w:val="00ED3B6F"/>
    <w:rsid w:val="00F067FC"/>
    <w:rsid w:val="00F143BC"/>
    <w:rsid w:val="00F2662E"/>
    <w:rsid w:val="00F457EC"/>
    <w:rsid w:val="00F66CEB"/>
    <w:rsid w:val="00F94CAF"/>
    <w:rsid w:val="00F97E46"/>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A990F3"/>
  <w15:docId w15:val="{B1BE4564-33D6-4D36-9179-8403A33A5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BE" w:eastAsia="fr-B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pPr>
      <w:tabs>
        <w:tab w:val="center" w:pos="4536"/>
        <w:tab w:val="right" w:pos="9072"/>
      </w:tabs>
    </w:pPr>
  </w:style>
  <w:style w:type="character" w:styleId="Numrodepage">
    <w:name w:val="page number"/>
    <w:basedOn w:val="Policepardfaut"/>
  </w:style>
  <w:style w:type="paragraph" w:styleId="En-tte">
    <w:name w:val="header"/>
    <w:basedOn w:val="Normal"/>
    <w:pPr>
      <w:tabs>
        <w:tab w:val="center" w:pos="4536"/>
        <w:tab w:val="right" w:pos="9072"/>
      </w:tabs>
    </w:pPr>
  </w:style>
  <w:style w:type="paragraph" w:styleId="Paragraphedeliste">
    <w:name w:val="List Paragraph"/>
    <w:basedOn w:val="Normal"/>
    <w:uiPriority w:val="34"/>
    <w:qFormat/>
    <w:rsid w:val="00F66C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541</Words>
  <Characters>2978</Characters>
  <Application>Microsoft Office Word</Application>
  <DocSecurity>0</DocSecurity>
  <Lines>24</Lines>
  <Paragraphs>7</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Sandra Byca</dc:creator>
  <cp:lastModifiedBy>kike</cp:lastModifiedBy>
  <cp:revision>6</cp:revision>
  <dcterms:created xsi:type="dcterms:W3CDTF">2025-10-06T06:30:00Z</dcterms:created>
  <dcterms:modified xsi:type="dcterms:W3CDTF">2025-11-09T11:31:00Z</dcterms:modified>
</cp:coreProperties>
</file>