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C: Circle Select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B: Box Select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O: Proportional Editin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1/2/3: Select Vertex/Edge/Face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 Esconder objeto selecionado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Pie menus: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SHIFT + SPACE = tool menu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SHIFT + S = 3D Cursor menu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 = viewport rendering menu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ALT: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ALT + G (grab) = reset location to World Origins (0,0,0)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ALT + R (rotate) = reset rotation to default (0deg,0deg,0deg)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ALT + S (scale)= reset scale to default (1,1,1)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ALT + H: Mostrar todos os objetos escondidos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SHIFT: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SHIFt + A: Add mesh/ node/ etc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SHIFt + TAB: Toggle snapping (icone de ímã no topo)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SHIFT + C: Snap 3D Viewport to World Origins (0,0,0)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SHIFT + 1/2/3: Permite adicionar selection de vertex, edges e faces ao mesmo tempo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SHIFT + H: Esconder os objetos não selecionados e foca no objeto selecionado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SHIFT + E: (EditMode) Mark Sharp. Use os valores -1 a 1 para definir a intensidade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SHIFT + Botao direito: (Node Editor) Permite criar um ponto em uma conexão para reorganização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CTRL: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CTRK + B: Com a camera selecionada, ativa a opção de Render Region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Bisect(edit mode):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 Funciona como uma Knife que afeta toda a mesh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Selecione as faces que serão cortadas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 Desenha a linha usando botao esquerdo do mouse e solta para fazer o corte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