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020CC" w14:textId="28EC95A6" w:rsidR="004F57B4" w:rsidRDefault="00935250" w:rsidP="00935250">
      <w:pPr>
        <w:jc w:val="center"/>
        <w:rPr>
          <w:b/>
          <w:bCs/>
        </w:rPr>
      </w:pPr>
      <w:r>
        <w:rPr>
          <w:b/>
          <w:bCs/>
        </w:rPr>
        <w:t>Summary</w:t>
      </w:r>
    </w:p>
    <w:p w14:paraId="06FFB94F" w14:textId="2654014D" w:rsidR="00935250" w:rsidRDefault="00935250" w:rsidP="00935250">
      <w:r>
        <w:tab/>
        <w:t xml:space="preserve">In part 3 of our final project, I was able to analyze three models that could be applied to indicate timing of equity purchases for the TQQQ ETF. We conducted a review of LSTM, </w:t>
      </w:r>
      <w:proofErr w:type="spellStart"/>
      <w:r>
        <w:t>XGBClassifier</w:t>
      </w:r>
      <w:proofErr w:type="spellEnd"/>
      <w:r>
        <w:t xml:space="preserve">, and </w:t>
      </w:r>
      <w:proofErr w:type="spellStart"/>
      <w:r>
        <w:t>KMeans</w:t>
      </w:r>
      <w:proofErr w:type="spellEnd"/>
      <w:r>
        <w:t xml:space="preserve">. We found that LSTM and </w:t>
      </w:r>
      <w:proofErr w:type="spellStart"/>
      <w:r>
        <w:t>KMeans</w:t>
      </w:r>
      <w:proofErr w:type="spellEnd"/>
      <w:r>
        <w:t xml:space="preserve"> yielded the most meaningful results for what could be used in the final model. Here in part 4, we will conduct hyperparameter tuning to optimize and fine tune our models to yield the most accurate results. In this report we will cover what has been completed in our notebook. </w:t>
      </w:r>
      <w:r>
        <w:t xml:space="preserve">First, we will normalize the data in preparation for </w:t>
      </w:r>
      <w:proofErr w:type="spellStart"/>
      <w:r>
        <w:t>kmeans</w:t>
      </w:r>
      <w:proofErr w:type="spellEnd"/>
      <w:r>
        <w:t xml:space="preserve"> and LSTM</w:t>
      </w:r>
      <w:r>
        <w:t xml:space="preserve">. </w:t>
      </w:r>
      <w:r>
        <w:t xml:space="preserve">Second, we will explore more details in the hyperparameter tuning of </w:t>
      </w:r>
      <w:proofErr w:type="spellStart"/>
      <w:r>
        <w:t>kmeans</w:t>
      </w:r>
      <w:proofErr w:type="spellEnd"/>
      <w:r>
        <w:t xml:space="preserve"> </w:t>
      </w:r>
      <w:r>
        <w:t>to</w:t>
      </w:r>
      <w:r>
        <w:t xml:space="preserve"> increase the silhouette score for the model</w:t>
      </w:r>
      <w:r>
        <w:t xml:space="preserve">. </w:t>
      </w:r>
      <w:r>
        <w:t xml:space="preserve">Third, we will train the model on training set and conduct predictions on the test set </w:t>
      </w:r>
      <w:r>
        <w:t>to</w:t>
      </w:r>
      <w:r>
        <w:t xml:space="preserve"> predict what cluster that the observation falls under</w:t>
      </w:r>
      <w:r>
        <w:t xml:space="preserve">. </w:t>
      </w:r>
      <w:r>
        <w:t xml:space="preserve">Fourth, we will conduct </w:t>
      </w:r>
      <w:r>
        <w:t>hyper parameterization</w:t>
      </w:r>
      <w:r>
        <w:t xml:space="preserve"> on the RNN LSTM model </w:t>
      </w:r>
      <w:r>
        <w:t>to</w:t>
      </w:r>
      <w:r>
        <w:t xml:space="preserve"> decrease the MSE results and attempt to better predict future prices with the addition of</w:t>
      </w:r>
      <w:r>
        <w:t xml:space="preserve"> </w:t>
      </w:r>
      <w:r>
        <w:t xml:space="preserve">the </w:t>
      </w:r>
      <w:proofErr w:type="spellStart"/>
      <w:r>
        <w:t>kmeans</w:t>
      </w:r>
      <w:proofErr w:type="spellEnd"/>
      <w:r>
        <w:t xml:space="preserve"> clustering </w:t>
      </w:r>
      <w:r>
        <w:t xml:space="preserve">results. </w:t>
      </w:r>
      <w:r>
        <w:t xml:space="preserve">Finally, once we have completed </w:t>
      </w:r>
      <w:r>
        <w:t>hyper parameterization</w:t>
      </w:r>
      <w:r>
        <w:t xml:space="preserve">, we will run some test data </w:t>
      </w:r>
      <w:r>
        <w:t xml:space="preserve">to </w:t>
      </w:r>
      <w:r>
        <w:t>predict the outcomes and document our findings.</w:t>
      </w:r>
      <w:r w:rsidR="00A1283D">
        <w:t xml:space="preserve"> Some data manipulation </w:t>
      </w:r>
      <w:r w:rsidR="00291173">
        <w:t xml:space="preserve">tasks </w:t>
      </w:r>
      <w:r w:rsidR="00A1283D">
        <w:t xml:space="preserve">that </w:t>
      </w:r>
      <w:r w:rsidR="00291173">
        <w:t xml:space="preserve">are </w:t>
      </w:r>
      <w:r w:rsidR="00A1283D">
        <w:t xml:space="preserve">necessary </w:t>
      </w:r>
      <w:r w:rsidR="00291173">
        <w:t>are</w:t>
      </w:r>
      <w:r w:rsidR="00A1283D">
        <w:t xml:space="preserve"> set up in another data_etl_rnn_prep.py file that will be uploaded with the notebook and this report.</w:t>
      </w:r>
      <w:r w:rsidR="00291173">
        <w:t xml:space="preserve"> This </w:t>
      </w:r>
      <w:proofErr w:type="spellStart"/>
      <w:r w:rsidR="00291173">
        <w:t>py</w:t>
      </w:r>
      <w:proofErr w:type="spellEnd"/>
      <w:r w:rsidR="00291173">
        <w:t xml:space="preserve"> file is called on in our notebook to complete these tasks and keep our notebook clean.</w:t>
      </w:r>
    </w:p>
    <w:p w14:paraId="3A1C1EF4" w14:textId="77777777" w:rsidR="00935250" w:rsidRDefault="00935250" w:rsidP="00935250"/>
    <w:p w14:paraId="16222F32" w14:textId="478E98FD" w:rsidR="00935250" w:rsidRDefault="00935250" w:rsidP="00935250">
      <w:pPr>
        <w:jc w:val="center"/>
        <w:rPr>
          <w:b/>
          <w:bCs/>
        </w:rPr>
      </w:pPr>
      <w:r>
        <w:rPr>
          <w:b/>
          <w:bCs/>
        </w:rPr>
        <w:t>Testing</w:t>
      </w:r>
    </w:p>
    <w:p w14:paraId="6599A550" w14:textId="5061D784" w:rsidR="00935250" w:rsidRDefault="00935250" w:rsidP="00935250">
      <w:proofErr w:type="spellStart"/>
      <w:r>
        <w:rPr>
          <w:b/>
          <w:bCs/>
        </w:rPr>
        <w:t>KMeans</w:t>
      </w:r>
      <w:proofErr w:type="spellEnd"/>
      <w:r>
        <w:rPr>
          <w:b/>
          <w:bCs/>
        </w:rPr>
        <w:t>:</w:t>
      </w:r>
      <w:r>
        <w:t xml:space="preserve"> We </w:t>
      </w:r>
      <w:r w:rsidR="00495DC3">
        <w:t xml:space="preserve">first established a baseline by re-iterating the </w:t>
      </w:r>
      <w:proofErr w:type="spellStart"/>
      <w:r w:rsidR="00495DC3">
        <w:t>kmeans</w:t>
      </w:r>
      <w:proofErr w:type="spellEnd"/>
      <w:r w:rsidR="00495DC3">
        <w:t xml:space="preserve"> model that was originally created in our part 3 which yielded a silhouette score of 0.45. Our goal was to initiate parameter optimization methods to find any possible combinations in parameter tuning which might yield better results. To do this we used a package called </w:t>
      </w:r>
      <w:proofErr w:type="spellStart"/>
      <w:r w:rsidR="00495DC3">
        <w:t>optuna</w:t>
      </w:r>
      <w:proofErr w:type="spellEnd"/>
      <w:r w:rsidR="00495DC3">
        <w:t xml:space="preserve"> which was used to automate the hyperparameter tuning process. Below are the results of running this optimization:</w:t>
      </w:r>
    </w:p>
    <w:p w14:paraId="767A7AB7" w14:textId="77777777" w:rsidR="00A1283D" w:rsidRDefault="00A1283D" w:rsidP="00935250"/>
    <w:p w14:paraId="0E0899FA" w14:textId="2612329F" w:rsidR="00495DC3" w:rsidRDefault="00495DC3" w:rsidP="00495DC3">
      <w:pPr>
        <w:jc w:val="center"/>
      </w:pPr>
      <w:r w:rsidRPr="00495DC3">
        <w:drawing>
          <wp:inline distT="0" distB="0" distL="0" distR="0" wp14:anchorId="232CC240" wp14:editId="737C9E0A">
            <wp:extent cx="4652093" cy="3107856"/>
            <wp:effectExtent l="0" t="0" r="0" b="3810"/>
            <wp:docPr id="9446819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81954" name="Picture 1" descr="A screen shot of a computer&#10;&#10;Description automatically generated"/>
                    <pic:cNvPicPr/>
                  </pic:nvPicPr>
                  <pic:blipFill>
                    <a:blip r:embed="rId6"/>
                    <a:stretch>
                      <a:fillRect/>
                    </a:stretch>
                  </pic:blipFill>
                  <pic:spPr>
                    <a:xfrm>
                      <a:off x="0" y="0"/>
                      <a:ext cx="4720136" cy="3153312"/>
                    </a:xfrm>
                    <a:prstGeom prst="rect">
                      <a:avLst/>
                    </a:prstGeom>
                  </pic:spPr>
                </pic:pic>
              </a:graphicData>
            </a:graphic>
          </wp:inline>
        </w:drawing>
      </w:r>
    </w:p>
    <w:p w14:paraId="0A96BB41" w14:textId="77777777" w:rsidR="00495DC3" w:rsidRDefault="00495DC3" w:rsidP="00495DC3">
      <w:pPr>
        <w:jc w:val="center"/>
      </w:pPr>
    </w:p>
    <w:p w14:paraId="63E0E9F9" w14:textId="798D1B90" w:rsidR="00495DC3" w:rsidRDefault="00495DC3" w:rsidP="00495DC3">
      <w:r>
        <w:t xml:space="preserve">It is difficult to see, but </w:t>
      </w:r>
      <w:r w:rsidRPr="00495DC3">
        <w:t>after running this optimization algorithm, we still end up with a silhouette score near our original score</w:t>
      </w:r>
      <w:r>
        <w:t>, 0.45</w:t>
      </w:r>
      <w:r w:rsidRPr="00495DC3">
        <w:t xml:space="preserve">. We attempted to make some changes to the parameters by setting a large range of clusters to determine if there were any </w:t>
      </w:r>
      <w:r w:rsidRPr="00495DC3">
        <w:t>unforeseen</w:t>
      </w:r>
      <w:r w:rsidRPr="00495DC3">
        <w:t xml:space="preserve"> better optimized clusters in the larger range. Set the </w:t>
      </w:r>
      <w:r w:rsidRPr="00495DC3">
        <w:t>options</w:t>
      </w:r>
      <w:r w:rsidRPr="00495DC3">
        <w:t xml:space="preserve"> </w:t>
      </w:r>
      <w:r>
        <w:t xml:space="preserve">parameter </w:t>
      </w:r>
      <w:r w:rsidRPr="00495DC3">
        <w:t xml:space="preserve">for k-means++ and random, which </w:t>
      </w:r>
      <w:r w:rsidRPr="00495DC3">
        <w:t>essentially</w:t>
      </w:r>
      <w:r w:rsidRPr="00495DC3">
        <w:t xml:space="preserve"> affects the rate of convergence. However, the default option for convergence, k-means++, is already the most optimized option for convergence compared with the random option, which sets observations at random from the data for the initial centroids. We also tested a range of parameters for </w:t>
      </w:r>
      <w:proofErr w:type="spellStart"/>
      <w:r w:rsidRPr="00495DC3">
        <w:t>n_init</w:t>
      </w:r>
      <w:proofErr w:type="spellEnd"/>
      <w:r w:rsidRPr="00495DC3">
        <w:t xml:space="preserve">, which </w:t>
      </w:r>
      <w:r>
        <w:t>identify</w:t>
      </w:r>
      <w:r w:rsidRPr="00495DC3">
        <w:t xml:space="preserve"> the number of times that the algorithm runs with different centroid seeds. A larger value of </w:t>
      </w:r>
      <w:proofErr w:type="spellStart"/>
      <w:r w:rsidRPr="00495DC3">
        <w:t>n_init</w:t>
      </w:r>
      <w:proofErr w:type="spellEnd"/>
      <w:r w:rsidRPr="00495DC3">
        <w:t xml:space="preserve"> can yield greater stability and quality of clusters but may take more time.</w:t>
      </w:r>
      <w:r>
        <w:t xml:space="preserve"> Considering the many </w:t>
      </w:r>
      <w:r w:rsidR="00256C0C">
        <w:t>iterations,</w:t>
      </w:r>
      <w:r>
        <w:t xml:space="preserve"> we ran here not making a large impact on the final score, we’ve decided </w:t>
      </w:r>
      <w:proofErr w:type="gramStart"/>
      <w:r>
        <w:t>keep</w:t>
      </w:r>
      <w:proofErr w:type="gramEnd"/>
      <w:r>
        <w:t xml:space="preserve"> the original parameters for the </w:t>
      </w:r>
      <w:proofErr w:type="spellStart"/>
      <w:r>
        <w:t>kmeans</w:t>
      </w:r>
      <w:proofErr w:type="spellEnd"/>
      <w:r>
        <w:t xml:space="preserve"> model and use the results of this model as an additional independent variable of our data for running our LSTM model.</w:t>
      </w:r>
    </w:p>
    <w:p w14:paraId="5CBE8F78" w14:textId="77777777" w:rsidR="00495DC3" w:rsidRDefault="00495DC3" w:rsidP="00495DC3"/>
    <w:p w14:paraId="6B654EE2" w14:textId="77777777" w:rsidR="00256C0C" w:rsidRDefault="00495DC3" w:rsidP="00495DC3">
      <w:r>
        <w:rPr>
          <w:b/>
          <w:bCs/>
        </w:rPr>
        <w:t>LST</w:t>
      </w:r>
      <w:r w:rsidR="00A1283D">
        <w:rPr>
          <w:b/>
          <w:bCs/>
        </w:rPr>
        <w:t>M</w:t>
      </w:r>
      <w:r>
        <w:rPr>
          <w:b/>
          <w:bCs/>
        </w:rPr>
        <w:t xml:space="preserve"> RNN: </w:t>
      </w:r>
      <w:r w:rsidR="00A1283D">
        <w:t xml:space="preserve">We established a baseline with our LSTM model, just like we did for </w:t>
      </w:r>
      <w:proofErr w:type="spellStart"/>
      <w:r w:rsidR="00A1283D">
        <w:t>kmeans</w:t>
      </w:r>
      <w:proofErr w:type="spellEnd"/>
      <w:r w:rsidR="00A1283D">
        <w:t xml:space="preserve">, by iterating the same model which we used in part 3 of our project. </w:t>
      </w:r>
      <w:r w:rsidR="00291173">
        <w:t xml:space="preserve">However, we did include the results of our </w:t>
      </w:r>
      <w:proofErr w:type="spellStart"/>
      <w:r w:rsidR="00291173">
        <w:t>kmeans</w:t>
      </w:r>
      <w:proofErr w:type="spellEnd"/>
      <w:r w:rsidR="00291173">
        <w:t xml:space="preserve"> clusters in our data. We did not transform or normalize these clusters considering it is only reporting 1 and 0. The results are insignificant with a model performance of 0.20 when running on our testing data. Rather than change many parameters, I decided to increase the number of epochs from 50 to 150 and see if that changed anything. It did, but in the wrong direction, resulting in model performance of 0.21. Rather than make many changes by hand for hyper parameter tuning, I decided to use a </w:t>
      </w:r>
      <w:proofErr w:type="spellStart"/>
      <w:r w:rsidR="00291173">
        <w:t>keras_tuner</w:t>
      </w:r>
      <w:proofErr w:type="spellEnd"/>
      <w:r w:rsidR="00291173">
        <w:t xml:space="preserve"> package which allowed me to iteratively run through many parameter specifications. </w:t>
      </w:r>
    </w:p>
    <w:p w14:paraId="3DC6947B" w14:textId="4069F272" w:rsidR="00495DC3" w:rsidRDefault="00291173" w:rsidP="00256C0C">
      <w:pPr>
        <w:ind w:firstLine="720"/>
      </w:pPr>
      <w:r>
        <w:t xml:space="preserve">We </w:t>
      </w:r>
      <w:r w:rsidR="00256C0C">
        <w:t xml:space="preserve">initiated this optimization with range of parameters for the LSTM layer units with a min value of 20, max of 200, and increasing/decreasing in steps of 10. Changing the units changes the number of neurons in each LSTM layer which can have very significant effects on the model’s performance and ability to generalize. We set parameters for the dropout layer with a min value of 0.1, max of 0.5 and step increase of 0.1. The dropout rate helps model in reducing overfitting. If this parameter is set too </w:t>
      </w:r>
      <w:proofErr w:type="gramStart"/>
      <w:r w:rsidR="00256C0C">
        <w:t>high</w:t>
      </w:r>
      <w:proofErr w:type="gramEnd"/>
      <w:r w:rsidR="00256C0C">
        <w:t xml:space="preserve"> then we could possibly underfit the model. The optimizer was set for </w:t>
      </w:r>
      <w:proofErr w:type="spellStart"/>
      <w:r w:rsidR="00256C0C">
        <w:t>adam</w:t>
      </w:r>
      <w:proofErr w:type="spellEnd"/>
      <w:r w:rsidR="00256C0C">
        <w:t xml:space="preserve"> and </w:t>
      </w:r>
      <w:proofErr w:type="spellStart"/>
      <w:r w:rsidR="00256C0C">
        <w:t>rmsprop</w:t>
      </w:r>
      <w:proofErr w:type="spellEnd"/>
      <w:r w:rsidR="00256C0C">
        <w:t xml:space="preserve"> which essentially affects the learning rate and ultimately impacts the training dynamics and final performance. After about 20 minutes of this optimization running, we received better results for our LSTM model:</w:t>
      </w:r>
    </w:p>
    <w:p w14:paraId="602FE027" w14:textId="77777777" w:rsidR="00256C0C" w:rsidRDefault="00256C0C" w:rsidP="00495DC3"/>
    <w:p w14:paraId="35126A36" w14:textId="6AA52DDE" w:rsidR="00256C0C" w:rsidRDefault="00256C0C" w:rsidP="00256C0C">
      <w:pPr>
        <w:jc w:val="center"/>
      </w:pPr>
      <w:r w:rsidRPr="00256C0C">
        <w:drawing>
          <wp:inline distT="0" distB="0" distL="0" distR="0" wp14:anchorId="5DDD7DA1" wp14:editId="35203CAD">
            <wp:extent cx="4286250" cy="1405853"/>
            <wp:effectExtent l="0" t="0" r="0" b="4445"/>
            <wp:docPr id="13516943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9439" name="Picture 1" descr="A black screen with white text&#10;&#10;Description automatically generated"/>
                    <pic:cNvPicPr/>
                  </pic:nvPicPr>
                  <pic:blipFill>
                    <a:blip r:embed="rId7"/>
                    <a:stretch>
                      <a:fillRect/>
                    </a:stretch>
                  </pic:blipFill>
                  <pic:spPr>
                    <a:xfrm>
                      <a:off x="0" y="0"/>
                      <a:ext cx="4308318" cy="1413091"/>
                    </a:xfrm>
                    <a:prstGeom prst="rect">
                      <a:avLst/>
                    </a:prstGeom>
                  </pic:spPr>
                </pic:pic>
              </a:graphicData>
            </a:graphic>
          </wp:inline>
        </w:drawing>
      </w:r>
    </w:p>
    <w:p w14:paraId="3585D9A9" w14:textId="33CA7A2D" w:rsidR="00333F27" w:rsidRDefault="00333F27" w:rsidP="00256C0C">
      <w:pPr>
        <w:jc w:val="center"/>
      </w:pPr>
      <w:r w:rsidRPr="00333F27">
        <w:lastRenderedPageBreak/>
        <w:drawing>
          <wp:inline distT="0" distB="0" distL="0" distR="0" wp14:anchorId="79BDF2BA" wp14:editId="09E51BDE">
            <wp:extent cx="4362450" cy="1081757"/>
            <wp:effectExtent l="0" t="0" r="0" b="0"/>
            <wp:docPr id="143412753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27535" name="Picture 1" descr="A black background with white text&#10;&#10;Description automatically generated"/>
                    <pic:cNvPicPr/>
                  </pic:nvPicPr>
                  <pic:blipFill>
                    <a:blip r:embed="rId8"/>
                    <a:stretch>
                      <a:fillRect/>
                    </a:stretch>
                  </pic:blipFill>
                  <pic:spPr>
                    <a:xfrm>
                      <a:off x="0" y="0"/>
                      <a:ext cx="4534474" cy="1124414"/>
                    </a:xfrm>
                    <a:prstGeom prst="rect">
                      <a:avLst/>
                    </a:prstGeom>
                  </pic:spPr>
                </pic:pic>
              </a:graphicData>
            </a:graphic>
          </wp:inline>
        </w:drawing>
      </w:r>
    </w:p>
    <w:p w14:paraId="7FA10297" w14:textId="77777777" w:rsidR="00256C0C" w:rsidRDefault="00256C0C" w:rsidP="00256C0C">
      <w:pPr>
        <w:jc w:val="center"/>
      </w:pPr>
    </w:p>
    <w:p w14:paraId="5194AE2A" w14:textId="44FCB8FB" w:rsidR="00256C0C" w:rsidRDefault="00256C0C" w:rsidP="00256C0C">
      <w:pPr>
        <w:jc w:val="center"/>
      </w:pPr>
      <w:r w:rsidRPr="00256C0C">
        <w:drawing>
          <wp:inline distT="0" distB="0" distL="0" distR="0" wp14:anchorId="2E514E20" wp14:editId="0EEB3E35">
            <wp:extent cx="5295900" cy="4404197"/>
            <wp:effectExtent l="0" t="0" r="0" b="3175"/>
            <wp:docPr id="5044213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21372" name="Picture 1" descr="A screenshot of a computer program&#10;&#10;Description automatically generated"/>
                    <pic:cNvPicPr/>
                  </pic:nvPicPr>
                  <pic:blipFill>
                    <a:blip r:embed="rId9"/>
                    <a:stretch>
                      <a:fillRect/>
                    </a:stretch>
                  </pic:blipFill>
                  <pic:spPr>
                    <a:xfrm>
                      <a:off x="0" y="0"/>
                      <a:ext cx="5305864" cy="4412483"/>
                    </a:xfrm>
                    <a:prstGeom prst="rect">
                      <a:avLst/>
                    </a:prstGeom>
                  </pic:spPr>
                </pic:pic>
              </a:graphicData>
            </a:graphic>
          </wp:inline>
        </w:drawing>
      </w:r>
    </w:p>
    <w:p w14:paraId="2906C7C3" w14:textId="77777777" w:rsidR="00256C0C" w:rsidRDefault="00256C0C" w:rsidP="00256C0C">
      <w:pPr>
        <w:jc w:val="center"/>
      </w:pPr>
    </w:p>
    <w:p w14:paraId="638A653B" w14:textId="0BC0E5CF" w:rsidR="00256C0C" w:rsidRDefault="00333F27" w:rsidP="00256C0C">
      <w:r>
        <w:t xml:space="preserve">When we un-scale the </w:t>
      </w:r>
      <w:proofErr w:type="gramStart"/>
      <w:r>
        <w:t>results, and</w:t>
      </w:r>
      <w:proofErr w:type="gramEnd"/>
      <w:r>
        <w:t xml:space="preserve"> compare to the predicted to the actual we can see very little difference in our plots than what we had initially seen in part 3 of our project.</w:t>
      </w:r>
    </w:p>
    <w:p w14:paraId="5E938F35" w14:textId="77777777" w:rsidR="00333F27" w:rsidRDefault="00333F27" w:rsidP="00256C0C"/>
    <w:p w14:paraId="6C08E68F" w14:textId="077BDAAF" w:rsidR="00333F27" w:rsidRDefault="00333F27" w:rsidP="00256C0C">
      <w:r w:rsidRPr="00333F27">
        <w:lastRenderedPageBreak/>
        <w:drawing>
          <wp:inline distT="0" distB="0" distL="0" distR="0" wp14:anchorId="35812412" wp14:editId="1E75411C">
            <wp:extent cx="5943600" cy="5947410"/>
            <wp:effectExtent l="0" t="0" r="0" b="0"/>
            <wp:docPr id="1655059906"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59906" name="Picture 1" descr="A graph of different colored lines&#10;&#10;Description automatically generated with medium confidence"/>
                    <pic:cNvPicPr/>
                  </pic:nvPicPr>
                  <pic:blipFill>
                    <a:blip r:embed="rId10"/>
                    <a:stretch>
                      <a:fillRect/>
                    </a:stretch>
                  </pic:blipFill>
                  <pic:spPr>
                    <a:xfrm>
                      <a:off x="0" y="0"/>
                      <a:ext cx="5943600" cy="5947410"/>
                    </a:xfrm>
                    <a:prstGeom prst="rect">
                      <a:avLst/>
                    </a:prstGeom>
                  </pic:spPr>
                </pic:pic>
              </a:graphicData>
            </a:graphic>
          </wp:inline>
        </w:drawing>
      </w:r>
    </w:p>
    <w:p w14:paraId="258F7300" w14:textId="77777777" w:rsidR="0080332E" w:rsidRDefault="0080332E" w:rsidP="00256C0C"/>
    <w:p w14:paraId="05C7B59F" w14:textId="581508D1" w:rsidR="0080332E" w:rsidRDefault="0080332E" w:rsidP="0080332E">
      <w:pPr>
        <w:jc w:val="center"/>
        <w:rPr>
          <w:b/>
          <w:bCs/>
        </w:rPr>
      </w:pPr>
      <w:r>
        <w:rPr>
          <w:b/>
          <w:bCs/>
        </w:rPr>
        <w:t>Conclusion</w:t>
      </w:r>
    </w:p>
    <w:p w14:paraId="2044EC53" w14:textId="554CA091" w:rsidR="0080332E" w:rsidRPr="0080332E" w:rsidRDefault="0080332E" w:rsidP="0080332E">
      <w:r>
        <w:tab/>
        <w:t>I am satisfied with the results of these test and parameter optimizations. Of course we cannot predict the price movements perfectly, but the above chart which plots the predicted vs the actual is considerably impressive and near to the actual movements. I believe that more feature engineering could be conducted which could possibly lead to a product which can be utilized and optimized through back testing. The framework is there for these models to be appropriately set up for an automated or production use case where, at the end of each day the price data can be fed into the model and the predictions can be made which can guide an individual to act. I believe an immediate next step would be to apply an investment simulation model for back testing based on these predictions and see how well it performs against the general market.</w:t>
      </w:r>
    </w:p>
    <w:sectPr w:rsidR="0080332E" w:rsidRPr="0080332E" w:rsidSect="003E77EA">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F8491" w14:textId="77777777" w:rsidR="003E77EA" w:rsidRDefault="003E77EA" w:rsidP="00935250">
      <w:r>
        <w:separator/>
      </w:r>
    </w:p>
  </w:endnote>
  <w:endnote w:type="continuationSeparator" w:id="0">
    <w:p w14:paraId="5CB9E7D5" w14:textId="77777777" w:rsidR="003E77EA" w:rsidRDefault="003E77EA" w:rsidP="009352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D8C0C" w14:textId="77777777" w:rsidR="003E77EA" w:rsidRDefault="003E77EA" w:rsidP="00935250">
      <w:r>
        <w:separator/>
      </w:r>
    </w:p>
  </w:footnote>
  <w:footnote w:type="continuationSeparator" w:id="0">
    <w:p w14:paraId="516D699E" w14:textId="77777777" w:rsidR="003E77EA" w:rsidRDefault="003E77EA" w:rsidP="009352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DC25C" w14:textId="63606A80" w:rsidR="00935250" w:rsidRDefault="00935250" w:rsidP="00935250">
    <w:pPr>
      <w:pStyle w:val="Header"/>
      <w:jc w:val="center"/>
    </w:pPr>
    <w:r>
      <w:t xml:space="preserve">Final Project Part 4   |   Christian Ruiz, </w:t>
    </w:r>
    <w:hyperlink r:id="rId1" w:history="1">
      <w:r w:rsidRPr="00B011BF">
        <w:rPr>
          <w:rStyle w:val="Hyperlink"/>
        </w:rPr>
        <w:t>cr72@rice.edu</w:t>
      </w:r>
    </w:hyperlink>
    <w:r>
      <w:t xml:space="preserve">   |   Janel </w:t>
    </w:r>
    <w:proofErr w:type="spellStart"/>
    <w:r>
      <w:t>Straach</w:t>
    </w:r>
    <w:proofErr w:type="spellEnd"/>
    <w:r>
      <w:t>, COMP 642-901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250"/>
    <w:rsid w:val="002444B1"/>
    <w:rsid w:val="00256C0C"/>
    <w:rsid w:val="00291173"/>
    <w:rsid w:val="00333F27"/>
    <w:rsid w:val="003924CC"/>
    <w:rsid w:val="003E77EA"/>
    <w:rsid w:val="00416A95"/>
    <w:rsid w:val="00495DC3"/>
    <w:rsid w:val="004F57B4"/>
    <w:rsid w:val="0080332E"/>
    <w:rsid w:val="00935250"/>
    <w:rsid w:val="00A12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9CEBEF"/>
  <w15:chartTrackingRefBased/>
  <w15:docId w15:val="{FE9AFFF7-CBA1-7A4F-89F4-0C5ABB0A1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2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352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352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52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52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525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525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525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525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2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352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352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52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52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52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52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52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5250"/>
    <w:rPr>
      <w:rFonts w:eastAsiaTheme="majorEastAsia" w:cstheme="majorBidi"/>
      <w:color w:val="272727" w:themeColor="text1" w:themeTint="D8"/>
    </w:rPr>
  </w:style>
  <w:style w:type="paragraph" w:styleId="Title">
    <w:name w:val="Title"/>
    <w:basedOn w:val="Normal"/>
    <w:next w:val="Normal"/>
    <w:link w:val="TitleChar"/>
    <w:uiPriority w:val="10"/>
    <w:qFormat/>
    <w:rsid w:val="0093525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52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525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52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525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35250"/>
    <w:rPr>
      <w:i/>
      <w:iCs/>
      <w:color w:val="404040" w:themeColor="text1" w:themeTint="BF"/>
    </w:rPr>
  </w:style>
  <w:style w:type="paragraph" w:styleId="ListParagraph">
    <w:name w:val="List Paragraph"/>
    <w:basedOn w:val="Normal"/>
    <w:uiPriority w:val="34"/>
    <w:qFormat/>
    <w:rsid w:val="00935250"/>
    <w:pPr>
      <w:ind w:left="720"/>
      <w:contextualSpacing/>
    </w:pPr>
  </w:style>
  <w:style w:type="character" w:styleId="IntenseEmphasis">
    <w:name w:val="Intense Emphasis"/>
    <w:basedOn w:val="DefaultParagraphFont"/>
    <w:uiPriority w:val="21"/>
    <w:qFormat/>
    <w:rsid w:val="00935250"/>
    <w:rPr>
      <w:i/>
      <w:iCs/>
      <w:color w:val="0F4761" w:themeColor="accent1" w:themeShade="BF"/>
    </w:rPr>
  </w:style>
  <w:style w:type="paragraph" w:styleId="IntenseQuote">
    <w:name w:val="Intense Quote"/>
    <w:basedOn w:val="Normal"/>
    <w:next w:val="Normal"/>
    <w:link w:val="IntenseQuoteChar"/>
    <w:uiPriority w:val="30"/>
    <w:qFormat/>
    <w:rsid w:val="009352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5250"/>
    <w:rPr>
      <w:i/>
      <w:iCs/>
      <w:color w:val="0F4761" w:themeColor="accent1" w:themeShade="BF"/>
    </w:rPr>
  </w:style>
  <w:style w:type="character" w:styleId="IntenseReference">
    <w:name w:val="Intense Reference"/>
    <w:basedOn w:val="DefaultParagraphFont"/>
    <w:uiPriority w:val="32"/>
    <w:qFormat/>
    <w:rsid w:val="00935250"/>
    <w:rPr>
      <w:b/>
      <w:bCs/>
      <w:smallCaps/>
      <w:color w:val="0F4761" w:themeColor="accent1" w:themeShade="BF"/>
      <w:spacing w:val="5"/>
    </w:rPr>
  </w:style>
  <w:style w:type="paragraph" w:styleId="Header">
    <w:name w:val="header"/>
    <w:basedOn w:val="Normal"/>
    <w:link w:val="HeaderChar"/>
    <w:uiPriority w:val="99"/>
    <w:unhideWhenUsed/>
    <w:rsid w:val="00935250"/>
    <w:pPr>
      <w:tabs>
        <w:tab w:val="center" w:pos="4680"/>
        <w:tab w:val="right" w:pos="9360"/>
      </w:tabs>
    </w:pPr>
  </w:style>
  <w:style w:type="character" w:customStyle="1" w:styleId="HeaderChar">
    <w:name w:val="Header Char"/>
    <w:basedOn w:val="DefaultParagraphFont"/>
    <w:link w:val="Header"/>
    <w:uiPriority w:val="99"/>
    <w:rsid w:val="00935250"/>
  </w:style>
  <w:style w:type="paragraph" w:styleId="Footer">
    <w:name w:val="footer"/>
    <w:basedOn w:val="Normal"/>
    <w:link w:val="FooterChar"/>
    <w:uiPriority w:val="99"/>
    <w:unhideWhenUsed/>
    <w:rsid w:val="00935250"/>
    <w:pPr>
      <w:tabs>
        <w:tab w:val="center" w:pos="4680"/>
        <w:tab w:val="right" w:pos="9360"/>
      </w:tabs>
    </w:pPr>
  </w:style>
  <w:style w:type="character" w:customStyle="1" w:styleId="FooterChar">
    <w:name w:val="Footer Char"/>
    <w:basedOn w:val="DefaultParagraphFont"/>
    <w:link w:val="Footer"/>
    <w:uiPriority w:val="99"/>
    <w:rsid w:val="00935250"/>
  </w:style>
  <w:style w:type="character" w:styleId="Hyperlink">
    <w:name w:val="Hyperlink"/>
    <w:basedOn w:val="DefaultParagraphFont"/>
    <w:uiPriority w:val="99"/>
    <w:unhideWhenUsed/>
    <w:rsid w:val="00935250"/>
    <w:rPr>
      <w:color w:val="467886" w:themeColor="hyperlink"/>
      <w:u w:val="single"/>
    </w:rPr>
  </w:style>
  <w:style w:type="character" w:styleId="UnresolvedMention">
    <w:name w:val="Unresolved Mention"/>
    <w:basedOn w:val="DefaultParagraphFont"/>
    <w:uiPriority w:val="99"/>
    <w:semiHidden/>
    <w:unhideWhenUsed/>
    <w:rsid w:val="009352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hyperlink" Target="mailto:cr72@ric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4</Pages>
  <Words>851</Words>
  <Characters>4854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Ruiz</dc:creator>
  <cp:keywords/>
  <dc:description/>
  <cp:lastModifiedBy>Christian Ruiz</cp:lastModifiedBy>
  <cp:revision>4</cp:revision>
  <dcterms:created xsi:type="dcterms:W3CDTF">2024-04-14T23:49:00Z</dcterms:created>
  <dcterms:modified xsi:type="dcterms:W3CDTF">2024-04-15T00:39:00Z</dcterms:modified>
</cp:coreProperties>
</file>