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System Architecture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Overview</w:t>
      </w:r>
    </w:p>
    <w:p>
      <w:pPr>
        <w:spacing w:after="120" w:before="0"/>
        <w:jc w:val="left"/>
      </w:pPr>
      <w:r>
        <w:rPr>
          <w:rFonts w:ascii="Calibri" w:cs="Calibri" w:eastAsia="Calibri" w:hAnsi="Calibri"/>
          <w:b w:val="false"/>
          <w:bCs w:val="false"/>
          <w:i w:val="false"/>
          <w:iCs w:val="false"/>
          <w:color w:val="1F2937"/>
          <w:sz w:val="19"/>
          <w:szCs w:val="19"/>
        </w:rPr>
        <w:t>The Integricity MSP Report Builder is a web application that generates monthly IT health reports for client Microsoft 365 and Intune tenants. It runs entirely on Netlify — a single-page front end plus six serverless functions — and calls the Microsoft Graph API directly from the server side using per-tenant credentials entered in the browser wizard (never stored on the server) or stored per-client credentials (report-hub integration). A small Netlify Blobs store keeps summary figures from each report so the next one can show month-on-month changes.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Item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Live URL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https://integricitymsp.netlify.app</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Hosting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(Pro plan; default 10-second function timeout, no override set)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Front end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Single HTML file — no build step, no framework</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Back end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Six Netlify serverless functions (Node.js)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Data source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Graph (app-only, read-only): v1.0, plus /beta for managed devices, users and app-protection policies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 model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flow, app-only, read-only</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Browser wizard: never stored on the server; optionally saved by the user in that browser’s own local storage (secret in plain text) until deleted. Report-hub integration: server-side, via the INTUNE_CLIENTS_JSON environment variable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 summary figures only (no raw tenant data, no credentials), keyed by tenant ID and month, rolling 13-month retention</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Architecture Diagram</w:t>
      </w:r>
    </w:p>
    <w:p>
      <w:pPr>
        <w:spacing w:after="120" w:before="0"/>
        <w:jc w:val="left"/>
      </w:pPr>
      <w:r>
        <w:rPr>
          <w:rFonts w:ascii="Calibri" w:cs="Calibri" w:eastAsia="Calibri" w:hAnsi="Calibri"/>
          <w:b w:val="false"/>
          <w:bCs w:val="false"/>
          <w:i w:val="false"/>
          <w:iCs w:val="false"/>
          <w:color w:val="1F2937"/>
          <w:sz w:val="19"/>
          <w:szCs w:val="19"/>
        </w:rPr>
        <w:t>Data flows left to right: the account manager enters tenant credentials into the browser app, which calls Microsoft Graph on the server side, reads data from the client tenant, and renders both an on-screen report and a Word/PDF export. A second, parallel path (top of diagram) shows report-hub — a separate consumer application — reaching the same Netlify app through clients.js and report-data.js, using credentials held server-side in lib/clients-store.js rather than credentials entered in the browser wizard. A Netlify Blobs store (bottom left) holds the month-on-month summary figures that intune.js reads and writes.</w:t>
      </w:r>
    </w:p>
    <w:p>
      <w:pPr>
        <w:spacing w:after="80" w:before="0"/>
        <w:jc w:val="left"/>
      </w:pPr>
    </w:p>
    <w:p>
      <w:pPr>
        <w:spacing w:after="200" w:before="80"/>
        <w:jc w:val="center"/>
      </w:pPr>
      <w:r>
        <w:drawing>
          <wp:inline distT="0" distB="0" distL="0" distR="0">
            <wp:extent cx="5715000" cy="3347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7571"/>
                    </a:xfrm>
                    <a:prstGeom prst="rect">
                      <a:avLst/>
                    </a:prstGeom>
                  </pic:spPr>
                </pic:pic>
              </a:graphicData>
            </a:graphic>
          </wp:inline>
        </w:drawing>
      </w: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Components</w:t>
      </w:r>
    </w:p>
    <w:p>
      <w:pPr>
        <w:pStyle w:val="Heading2"/>
        <w:spacing w:after="80" w:before="240"/>
      </w:pPr>
      <w:r>
        <w:rPr>
          <w:rFonts w:ascii="Calibri" w:cs="Calibri" w:eastAsia="Calibri" w:hAnsi="Calibri"/>
          <w:b/>
          <w:bCs/>
          <w:i w:val="false"/>
          <w:iCs w:val="false"/>
          <w:color w:val="1F2937"/>
          <w:sz w:val="24"/>
          <w:szCs w:val="24"/>
        </w:rPr>
        <w:t xml:space="preserve">3.1 Front end — index.html</w:t>
      </w:r>
    </w:p>
    <w:p>
      <w:pPr>
        <w:spacing w:after="120" w:before="0"/>
        <w:jc w:val="left"/>
      </w:pPr>
      <w:r>
        <w:rPr>
          <w:rFonts w:ascii="Calibri" w:cs="Calibri" w:eastAsia="Calibri" w:hAnsi="Calibri"/>
          <w:b w:val="false"/>
          <w:bCs w:val="false"/>
          <w:i w:val="false"/>
          <w:iCs w:val="false"/>
          <w:color w:val="1F2937"/>
          <w:sz w:val="19"/>
          <w:szCs w:val="19"/>
        </w:rPr>
        <w:t>A single HTML file containing all markup, CSS, and JavaScript. There is no build step or bundler — the file (public/index.html) is served as-is by Netlify. It implements a 3-page wizard-style flow: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1 — select a saved client or enter a new Tenant ID / Client ID / Client Secret. Each saved client has a pencil (edit) and bin (delete) button; saved clients live in the browser’s local storage (secret in plain text), never on the server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2 — set the report period (defaults to the previous full calendar month) and account manager name, optionally tick One-off report (skips, and deletes, the tenant’s month-on-month history), then pull data (triggers the intune function)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3 — the report is built automatically after the data is pulled (the former review step was removed). Full on-screen report, with Export to Word, browser print-to-PDF and Copy text, and a collapsed, non-exported Diagnostics panel (raw SharePoint template values and their bucket, the sites counted as Other with a CSV download, at-risk accounts, sign-in query diagnostics and any shared-gateway IPs left out); the header text links back to the start page Hidden markup for the former review page remains in index.html but is unreachable.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index.html renders its on-screen report with its own code (renderPreview fills the diagnostics panel, buildReport builds the final report), separate from export-docx.js and export-pdf.js — any report-content change must be made in all four places</w:t>
      </w:r>
    </w:p>
    <w:p>
      <w:pPr>
        <w:spacing w:after="120" w:before="0"/>
        <w:jc w:val="left"/>
      </w:pPr>
    </w:p>
    <w:p>
      <w:pPr>
        <w:pStyle w:val="Heading2"/>
        <w:spacing w:after="80" w:before="240"/>
      </w:pPr>
      <w:r>
        <w:rPr>
          <w:rFonts w:ascii="Calibri" w:cs="Calibri" w:eastAsia="Calibri" w:hAnsi="Calibri"/>
          <w:b/>
          <w:bCs/>
          <w:i w:val="false"/>
          <w:iCs w:val="false"/>
          <w:color w:val="1F2937"/>
          <w:sz w:val="24"/>
          <w:szCs w:val="24"/>
        </w:rPr>
        <w:t xml:space="preserve">3.2 Back end — Netlify Functions</w:t>
      </w:r>
    </w:p>
    <w:p>
      <w:pPr>
        <w:pStyle w:val="Heading3"/>
        <w:spacing w:after="60" w:before="180"/>
      </w:pPr>
      <w:r>
        <w:rPr>
          <w:rFonts w:ascii="Calibri" w:cs="Calibri" w:eastAsia="Calibri" w:hAnsi="Calibri"/>
          <w:b/>
          <w:bCs/>
          <w:i w:val="false"/>
          <w:iCs w:val="false"/>
          <w:color w:val="1F2937"/>
          <w:sz w:val="21"/>
          <w:szCs w:val="21"/>
        </w:rPr>
        <w:t xml:space="preserve">netlify/functions/intune.js</w:t>
      </w:r>
    </w:p>
    <w:p>
      <w:pPr>
        <w:spacing w:after="120" w:before="0"/>
        <w:jc w:val="left"/>
      </w:pPr>
      <w:r>
        <w:rPr>
          <w:rFonts w:ascii="Calibri" w:cs="Calibri" w:eastAsia="Calibri" w:hAnsi="Calibri"/>
          <w:b w:val="false"/>
          <w:bCs w:val="false"/>
          <w:i w:val="false"/>
          <w:iCs w:val="false"/>
          <w:color w:val="1F2937"/>
          <w:sz w:val="19"/>
          <w:szCs w:val="19"/>
        </w:rPr>
        <w:t>The data-gathering function. Accepts tenant credentials and a date range, authenticates against Microsoft Entra ID using the client credentials flow, then issues 15 parallel Graph API calls for devices, security, users, licences and SharePoint, while the sign-in log is read at the same time as four parallel date slices (each paged until complete, within a shared 9-second budget) — to build a single structured JSON payload of 50+ metrics. The SharePoint tenant-wide storage-trend report is no longer requested (nothing used its data); storage is the per-site sum from the usage detail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Sign-in log queries start together with the first batch of calls: the report period is split into four date slices, fetched in parallel and paged with @odata.nextLink; Graph throttling (HTTP 429) is honoured via Retry-After. Only slices that finish count as ‘days checked’, so a partial result is reported as partial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10 requests / 5 minutes (in-memory, resets on cold start)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after building the payload it reads the previous calendar month’s summary snapshot from Netlify Blobs (lib/report-archive.js), derives deterministic commentary lines (lib/metrics-commentary.js), then saves this month’s snapshot. Soft-fail throughout — any Blobs problem leaves commentary null rather than failing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Retention control: request field retainMetrics=false (the wizard’s One-off report box) skips saving and deletes the tenant’s history; the response carries metricsRetained (true only if the snapshot was actually saved) so exports can disclose retention accurately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SharePoint sites are bucketed by Root Web Template using lib/site-templates.js (Group, Communication, Teams channels, Classic, Other; the rare no-group team site STS#3 is counted in Other); the response includes templateBreakdown (raw value → bucket → sites/GB) and otherSites (per-site detail for the Other bucket) for the diagnostics panel. Usage-report entries with no template, no last activity and under 0.05 GB are skipped entirely (excludedBlankCount reports how many)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Upcoming licence renewals come from /directory/subscriptions (Enabled, non-trial subscriptions renewing within 90 days, labelled Monthly or Annual/Multi-year) — the same Organization.Read.All permission as licence counts, no new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Typical response time: 3-8 seconds depending on tenant size</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netlify/functions/export-docx.js</w:t>
      </w:r>
    </w:p>
    <w:p>
      <w:pPr>
        <w:spacing w:after="120" w:before="0"/>
        <w:jc w:val="left"/>
      </w:pPr>
      <w:r>
        <w:rPr>
          <w:rFonts w:ascii="Calibri" w:cs="Calibri" w:eastAsia="Calibri" w:hAnsi="Calibri"/>
          <w:b w:val="false"/>
          <w:bCs w:val="false"/>
          <w:i w:val="false"/>
          <w:iCs w:val="false"/>
          <w:color w:val="1F2937"/>
          <w:sz w:val="19"/>
          <w:szCs w:val="19"/>
        </w:rPr>
        <w:t xml:space="preserve">Takes the same structured data plus manual commentary fields and generates a formatted Word document (.docx) using the docx npm package, returned to the browser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20 requests / 5 minutes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Cover page, ten report sections (Executive Summary, Month-on-Month Changes, Device &amp; Asset Management, Security Posture, Patch Status, User Data, SharePoint / MS Teams, Ticketing &amp; Support, Recommendations &amp; Opportunities, Security Risk Register), KPI cards, callouts, tables, and an auto-generated risk register all built as native Word tables and paragraphs — not an HTML-to-Word conversion. Executive Summary, Ticketing &amp; Support, and Recommendations &amp; Opportunities are manual-entry sections; the wizard no longer collects those fields (the review step was removed), so they are omitted (they carry no Graph-sourced data). Month-on-Month Changes is auto-generated and only rendered when a prior-month snapshot exists. The Word export uses Calibri.</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netlify/functions/export-pdf.js</w:t>
      </w:r>
    </w:p>
    <w:p>
      <w:pPr>
        <w:spacing w:after="120" w:before="0"/>
        <w:jc w:val="left"/>
      </w:pPr>
      <w:r>
        <w:rPr>
          <w:rFonts w:ascii="Calibri" w:cs="Calibri" w:eastAsia="Calibri" w:hAnsi="Calibri"/>
          <w:b w:val="false"/>
          <w:bCs w:val="false"/>
          <w:i w:val="false"/>
          <w:iCs w:val="false"/>
          <w:color w:val="1F2937"/>
          <w:sz w:val="19"/>
          <w:szCs w:val="19"/>
        </w:rPr>
        <w:t>A second, PDF-native export path mirroring export-docx.js’s full ten-section structure, accepting the same input shape. Built with the jspdf npm package (tables and cards are drawn directly), Helvetica font only (no custom font files bundled).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No per-IP rate limiting (unlike intune.js and export-docx.js)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cover carries a disclaimer whose retention sentence depends on the metricsRetained flag from intune.js: either nothing is retained, or only summary figures are kept for up to 13 months The disclaimer is shown only on one-off (prospect) reports: intune.js returns oneOff = true when the wizard’s One-off report box was ticked, and the PDF export, the Word export and the on-screen report (so print-to-PDF too) each show the cover disclaimer only when it is set; regular client reports carry none. The wording is one shared text in lib/report-disclaimer.js; index.html keeps its own copy, which must be kept in sync.</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Dormant from the app’s own perspective — index.html’s wizard does not call it anywhere; the report page only offers browser print-to-PDF, Export to Word and Copy text. Exists for a possible future PDF-export button or other consumers, but is not wired into any UI control today.</w:t>
      </w:r>
    </w:p>
    <w:p>
      <w:pPr>
        <w:pStyle w:val="Heading3"/>
        <w:spacing w:after="60" w:before="180"/>
      </w:pPr>
      <w:r>
        <w:rPr>
          <w:rFonts w:ascii="Calibri" w:cs="Calibri" w:eastAsia="Calibri" w:hAnsi="Calibri"/>
          <w:b/>
          <w:bCs/>
          <w:i w:val="false"/>
          <w:iCs w:val="false"/>
          <w:color w:val="1F2937"/>
          <w:sz w:val="21"/>
          <w:szCs w:val="21"/>
        </w:rPr>
        <w:t xml:space="preserve">netlify/functions/clients.js</w:t>
      </w:r>
    </w:p>
    <w:p>
      <w:pPr>
        <w:spacing w:after="120" w:before="0"/>
        <w:jc w:val="left"/>
      </w:pPr>
      <w:r>
        <w:rPr>
          <w:rFonts w:ascii="Calibri" w:cs="Calibri" w:eastAsia="Calibri" w:hAnsi="Calibri"/>
          <w:b w:val="false"/>
          <w:bCs w:val="false"/>
          <w:i w:val="false"/>
          <w:iCs w:val="false"/>
          <w:color w:val="1F2937"/>
          <w:sz w:val="19"/>
          <w:szCs w:val="19"/>
        </w:rPr>
        <w:t xml:space="preserve">Serves report-hub — a separate consumer application, not part of this app’s own browser UI — a stripped-down client picker list: id and display name only, no credentials — sourced from the shared credential store below. Requires a valid x-report-hub-key header (checked against the REPORT_HUB_SHARED_KEY environment variable) since 2026-09 — previously unauthenticated, which let anyone enumerate every configured client id (see Security Model).</w:t>
      </w:r>
    </w:p>
    <w:p>
      <w:pPr>
        <w:pStyle w:val="Heading3"/>
        <w:spacing w:after="60" w:before="180"/>
      </w:pPr>
      <w:r>
        <w:rPr>
          <w:rFonts w:ascii="Calibri" w:cs="Calibri" w:eastAsia="Calibri" w:hAnsi="Calibri"/>
          <w:b/>
          <w:bCs/>
          <w:i w:val="false"/>
          <w:iCs w:val="false"/>
          <w:color w:val="1F2937"/>
          <w:sz w:val="21"/>
          <w:szCs w:val="21"/>
        </w:rPr>
        <w:t xml:space="preserve">netlify/functions/report-data.js</w:t>
      </w:r>
    </w:p>
    <w:p>
      <w:pPr>
        <w:spacing w:after="120" w:before="0"/>
        <w:jc w:val="left"/>
      </w:pPr>
      <w:r>
        <w:rPr>
          <w:rFonts w:ascii="Calibri" w:cs="Calibri" w:eastAsia="Calibri" w:hAnsi="Calibri"/>
          <w:b w:val="false"/>
          <w:bCs w:val="false"/>
          <w:i w:val="false"/>
          <w:iCs w:val="false"/>
          <w:color w:val="1F2937"/>
          <w:sz w:val="19"/>
          <w:szCs w:val="19"/>
        </w:rPr>
        <w:t>A headless data endpoint for report-hub. Takes a clientId (plus optional from/to) query parameter, looks up that client’s stored Entra ID credentials via lib/clients-store.js, and calls intune.js’s exported handler directly and internally with those credentials — passing its response straight through unchanged. intune.js itself required no modification to support this. Also requires the same x-report-hub-key header since 2026-09 — previously unauthenticated, which let anyone pull any configured client’s complete Graph report by guessing or enumerating its clientId (see Security Model). Report-hub runs always retain the month-on-month figures (this endpoint never sends the one-off flag) and honour the optional per-client skipOverseas flag.</w:t>
      </w:r>
    </w:p>
    <w:p>
      <w:pPr>
        <w:pStyle w:val="Heading3"/>
        <w:spacing w:after="60" w:before="180"/>
      </w:pPr>
      <w:r>
        <w:rPr>
          <w:rFonts w:ascii="Calibri" w:cs="Calibri" w:eastAsia="Calibri" w:hAnsi="Calibri"/>
          <w:b/>
          <w:bCs/>
          <w:i w:val="false"/>
          <w:iCs w:val="false"/>
          <w:color w:val="1F2937"/>
          <w:sz w:val="21"/>
          <w:szCs w:val="21"/>
        </w:rPr>
        <w:t xml:space="preserve">netlify/functions/lib/clients-store.js (shared helper, not a Netlify function)</w:t>
      </w:r>
    </w:p>
    <w:p>
      <w:pPr>
        <w:spacing w:after="120" w:before="0"/>
        <w:jc w:val="left"/>
      </w:pPr>
      <w:r>
        <w:rPr>
          <w:rFonts w:ascii="Calibri" w:cs="Calibri" w:eastAsia="Calibri" w:hAnsi="Calibri"/>
          <w:b w:val="false"/>
          <w:bCs w:val="false"/>
          <w:i w:val="false"/>
          <w:iCs w:val="false"/>
          <w:color w:val="1F2937"/>
          <w:sz w:val="19"/>
          <w:szCs w:val="19"/>
        </w:rPr>
        <w:t>Not itself invoked as an HTTP endpoint — a shared internal module used by clients.js and report-data.js. Reads a single Netlify environment variable, INTUNE_CLIENTS_JSON (a JSON array of {id, displayName, tenantId, clientId, clientSecret, optional skipOverseas} objects), and exposes lookup and credential-stripping helpers. This is the only server-side credential storage in the whole application, and it is strictly additive: the browser wizard’s existing per-session, paste-your-own-credentials flow (index.html → intune.js) is completely unaffected and does not require a client to be listed here at all.</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scripts/add-client.js (local dev helper, not deployed)</w:t>
      </w:r>
    </w:p>
    <w:p>
      <w:pPr>
        <w:spacing w:after="120" w:before="0"/>
        <w:jc w:val="left"/>
      </w:pPr>
      <w:r>
        <w:rPr>
          <w:rFonts w:ascii="Calibri" w:cs="Calibri" w:eastAsia="Calibri" w:hAnsi="Calibri"/>
          <w:b w:val="false"/>
          <w:bCs w:val="false"/>
          <w:i w:val="false"/>
          <w:iCs w:val="false"/>
          <w:color w:val="1F2937"/>
          <w:sz w:val="19"/>
          <w:szCs w:val="19"/>
        </w:rPr>
        <w:t xml:space="preserve">A Node CLI script for safely adding or updating one client entry in the local .env’s INTUNE_CLIENTS_JSON — the same environment variable lib/clients-store.js reads in production. Not a Netlify function and not part of the deployed site; run locally only, via node scripts/add-client.js --id &lt;short-id&gt; --name "&lt;Display Name&gt;" [--tenant]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Omitted --tenant/--client/--secret values are written as a REPLACE_ME placeholder, so the command (and a pasted session transcript) never has to contain a real secret — fill placeholders in by hand afterward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Re-running with the same --id updates that entry in place rather than duplicating it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Only updates the local .env — production’s separate copy of INTUNE_CLIENTS_JSON (Netlify Site settings → Environment variables) must still be updated by hand; the script prints the final JSON specifically so it can be pasted there</w:t>
      </w:r>
    </w:p>
    <w:p>
      <w:pPr>
        <w:pStyle w:val="Heading3"/>
        <w:spacing w:after="60" w:before="180"/>
      </w:pPr>
      <w:r>
        <w:rPr>
          <w:rFonts w:ascii="Calibri" w:cs="Calibri" w:eastAsia="Calibri" w:hAnsi="Calibri"/>
          <w:b/>
          <w:bCs/>
          <w:i w:val="false"/>
          <w:iCs w:val="false"/>
          <w:color w:val="1F2937"/>
          <w:sz w:val="21"/>
          <w:szCs w:val="21"/>
        </w:rPr>
        <w:t>netlify/functions/delete-client-metrics.js</w:t>
      </w:r>
    </w:p>
    <w:p>
      <w:pPr>
        <w:spacing w:after="120" w:before="0"/>
        <w:jc w:val="left"/>
      </w:pPr>
      <w:r>
        <w:rPr>
          <w:rFonts w:ascii="Calibri" w:cs="Calibri" w:eastAsia="Calibri" w:hAnsi="Calibri"/>
          <w:b w:val="false"/>
          <w:bCs w:val="false"/>
          <w:i w:val="false"/>
          <w:iCs w:val="false"/>
          <w:color w:val="1F2937"/>
          <w:sz w:val="19"/>
          <w:szCs w:val="19"/>
        </w:rPr>
        <w:t>An admin-only endpoint that deletes every stored month-on-month snapshot for one tenant without running another report — for a client who asks for their history to be removed after the fact, when the app registration that proved tenant ownership has typically already been deleted. POST with an x-admin-key header (checked against ARCHIVE_ADMIN_KEY; every call is refused while that variable is unset) and a tenantId. Not linked from any UI — invoked manually, e.g. with curl.</w:t>
      </w:r>
    </w:p>
    <w:p>
      <w:pPr>
        <w:pStyle w:val="Heading3"/>
        <w:spacing w:after="60" w:before="180"/>
      </w:pPr>
      <w:r>
        <w:rPr>
          <w:rFonts w:ascii="Calibri" w:cs="Calibri" w:eastAsia="Calibri" w:hAnsi="Calibri"/>
          <w:b/>
          <w:bCs/>
          <w:i w:val="false"/>
          <w:iCs w:val="false"/>
          <w:color w:val="1F2937"/>
          <w:sz w:val="21"/>
          <w:szCs w:val="21"/>
        </w:rPr>
        <w:t>netlify/functions/lib — metrics archive helpers (not Netlify functions)</w:t>
      </w:r>
    </w:p>
    <w:p>
      <w:pPr>
        <w:spacing w:after="120" w:before="0"/>
        <w:jc w:val="left"/>
      </w:pPr>
      <w:r>
        <w:rPr>
          <w:rFonts w:ascii="Calibri" w:cs="Calibri" w:eastAsia="Calibri" w:hAnsi="Calibri"/>
          <w:b w:val="false"/>
          <w:bCs w:val="false"/>
          <w:i w:val="false"/>
          <w:iCs w:val="false"/>
          <w:color w:val="1F2937"/>
          <w:sz w:val="19"/>
          <w:szCs w:val="19"/>
        </w:rPr>
        <w:t>Shared internal modules: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report-archive.js — reads, writes, prunes (rolling 13 months) and deletes snapshots in the Netlify Blobs store msp-report-metrics, keyed tenantId/YYYY-MM. Runs inside the Functions runtime with no credentials to manage. Every function is soft-fail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metrics-commentary.js — snapshot() extracts the tracked figures from a report payload; buildCommentary() compares two snapshots and returns template sentences for changes above a threshold, or null when there is no prior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site-templates.js — classifySiteTemplate() buckets a SharePoint site by its Root Web Template value, matching both raw codes (GROUP#0, STS#3, TEAMCHANNEL#1) and friendlier titles with spaces (e.g. “Site Page Publishing”)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licence-prices.js — approximate per-seat licence prices, used only to order the licence list by estimated spend (prices are never shown); sortLicences() orders paid before free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report-disclaimer.js — the cover disclaimer and retention wording (driven by metricsRetained) shared by export-pdf.js and export-docx.js; index.html carries a synchronised copy for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require-admin-key.js / require-report-hub-key.js — fail-closed shared-secret gates for delete-client-metrics.js and for clients.js / report-data.js respectively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4. Data Flow — Step by Step</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Account manager enters Tenant ID, Client ID, and Client Secret in the browser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2. Browser POSTs credentials + date range (and the One-off flag) to /.netlify/functions/intune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Function requests an OAuth token from https://login.microsoftonline.com/{tenantId}/oauth2/v2.0/token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4. Function issues 15 parallel calls to Microsoft Graph (https://graph.microsoft.com/v1.0/..., plus /beta for managed devices, users and app-protection policies) and, at the same time, the sign-in log slices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Function shapes the raw Graph responses into 50+ structured metrics, then (unless One-off) reads last month’s summary snapshot from Netlify Blobs, derives month-on-month commentary and saves this month’s snapshot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Structured JSON returned to the browser and rendered as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7. On request, browser POSTs the same JSON + manual fields to /.netlify/functions/export-docx</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8. Function builds a Word document in memory and returns it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9. Browser decodes the base64 and triggers a file download</w:t>
      </w:r>
    </w:p>
    <w:p>
      <w:pPr>
        <w:spacing w:after="200" w:before="0"/>
        <w:jc w:val="left"/>
      </w:pPr>
    </w:p>
    <w:p>
      <w:pPr>
        <w:pStyle w:val="Heading2"/>
        <w:spacing w:after="80" w:before="240"/>
      </w:pPr>
      <w:r>
        <w:rPr>
          <w:rFonts w:ascii="Calibri" w:cs="Calibri" w:eastAsia="Calibri" w:hAnsi="Calibri"/>
          <w:b/>
          <w:bCs/>
          <w:i w:val="false"/>
          <w:iCs w:val="false"/>
          <w:color w:val="1F2937"/>
          <w:sz w:val="24"/>
          <w:szCs w:val="24"/>
        </w:rPr>
        <w:t xml:space="preserve">Data Flow — report-hub integration (parallel path)</w:t>
      </w:r>
    </w:p>
    <w:p>
      <w:pPr>
        <w:spacing w:after="120" w:before="0"/>
        <w:jc w:val="left"/>
      </w:pPr>
      <w:r>
        <w:rPr>
          <w:rFonts w:ascii="Calibri" w:cs="Calibri" w:eastAsia="Calibri" w:hAnsi="Calibri"/>
          <w:b w:val="false"/>
          <w:bCs w:val="false"/>
          <w:i w:val="false"/>
          <w:iCs w:val="false"/>
          <w:color w:val="1F2937"/>
          <w:sz w:val="19"/>
          <w:szCs w:val="19"/>
        </w:rPr>
        <w:t xml:space="preserve">report-hub, a separate consumer application, reaches this same back end through two additional endpoints that the browser wizard never calls: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report-hub calls /.netlify/functions/clients to get a list of configured client ids/names (no credentials returned)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report-hub calls /.netlify/functions/report-data?clientId=... for a specific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report-data.js looks up that client’s stored credentials from the INTUNE_CLIENTS_JSON environment variable (via lib/clients-store.js) and invokes intune.js’s handler internally with them, returning the same structured JSON payload the browser wizard would have received</w:t>
      </w:r>
    </w:p>
    <w:p>
      <w:pPr>
        <w:spacing w:after="120" w:before="0"/>
        <w:jc w:val="left"/>
      </w:pPr>
      <w:r>
        <w:rPr>
          <w:rFonts w:ascii="Calibri" w:cs="Calibri" w:eastAsia="Calibri" w:hAnsi="Calibri"/>
          <w:b w:val="false"/>
          <w:bCs w:val="false"/>
          <w:i w:val="false"/>
          <w:iCs w:val="false"/>
          <w:color w:val="1F2937"/>
          <w:sz w:val="19"/>
          <w:szCs w:val="19"/>
        </w:rPr>
        <w:t xml:space="preserve">This path never touches the browser, never uses browser session memory, and does not affect the credential handling described in Section 5 for the wizard flow. Both clients and report-data require report-hub to send a shared secret (x-report-hub-key, checked against REPORT_HUB_SHARED_KEY) on every call — the same value is set in both apps’ Netlify environment variables, not per-client.</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5. Security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Control</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 app-only, no interactive user sign-in required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Permission scope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12 Microsoft Graph Application permissions, all read-only (see Setup Guide)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handling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Tenant ID, Client ID, and Client Secret are entered in the browser and sent to the intune function for each request only — never written to disk, database, or logs on the server. If a user saves a client, its details (secret included, in plain text) are kept in that browser’s local storage until deleted with the bin button; nothing is synced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Transport security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 enforced by Netlify. Strict-Transport-Security header set for 2 years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Content Security Policy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CSP in netlify.toml: script-src and style-src are limited to self plus unsafe-inline (the single-page app still uses inline scripts and click handlers, so this cannot yet be removed); connect-src is 'self' only (the page only ever calls its own site; Microsoft is called from the server); base-uri 'self', object-src 'none', form-action 'self' and frame-ancestors 'none'. Because inline scripts are allowed, preventing injection by escaping (next row) is the real protection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Rate limiting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In-memory per-IP limits on intune.js (10 requests/5 min), export-docx.js (20 requests/5 min) and export-pdf.js (30 requests/5 min) to reduce abuse risk, keyed on Netlify’s own x-nf-client-connection-ip header (X-Forwarded-For is client-supplied and was spoofable, so it is not used). The limiter resets on cold start, so it is a brake rather than a guarantee. clients.js, report-data.js and delete-client-metrics.js are protected by their shared keys instead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Endpoint access control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intune.js, export-docx.js and export-pdf.js require either x-app-key equal to APP_ACCESS_KEY (staff browsers; the page asks once per device and asks again if the key is rejected) or x-report-hub-key equal to REPORT_HUB_SHARED_KEY (report-hub, server to server). Compared in constant time (lib/require-app-access.js); the check fails closed, so with neither variable set every call is refused. The two export functions also cap the request body at 600 KB and reject arrays over 5,000 items or nesting over 12 levels (lib/payload-guard.js); real payloads are about 130 KB</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Output escaping (XSS)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Every string that comes from a client tenant (device, user, group and site names, error text) is escaped before it is placed in the page: the report uses esc(), and the Diagnostics panel is built by buildDiagnosticsHtml() where every dynamic value goes through E(). The error banner escapes its message. The CSV download neutralises cells starting with = + - @ so spreadsheets do not run them as formulas. Tested by injecting a script payload into every text field of a sample result: nothing executed. The former review-page renderer, which did not escape, was removed. Saved client secrets live in the browser’s local storage, which is why this matters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Shared-secret comparison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x-report-hub-key and x-admin-key checks use a constant-time comparison (lib/safe-equal.js: both values hashed, then crypto.timingSafeEqual)</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Cross-origin access (CORS)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browser app is same-origin, so the functions only allow https://integricitymsp.netlify.app as an origin; report-hub calls them server-to-server, which CORS does not affect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Published files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netlify.toml sets publish = "public": only public/index.html and the logo .b64 files are served. Function source, the docs folder, scripts, package.json and README/DEPLOY are outside it and return 404 on the live site. Netlify Functions are deployed from netlify/functions regardless of the publish folder, and server.js (local dev) mirrors this by serving only public/</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Known remaining exposure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(1) Access to intune, export-docx and export-pdf is a shared staff key (APP_ACCESS_KEY, sent as x-app-key), not individual sign-in; anyone holding the key can use the tool, and the key sits in each staff browser’s local storage. Microsoft sign-in is planned to replace it. (2) unsafe-inline remains in the CSP. (3) Saved client secrets are in browser local storage in plain text. (4) npm audit reports dompurify advisories pulled in by jspdf; the server-side export does not use the affected feature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Audit trail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Graph API call made by the app registration appears in the client tenant's own Entra ID sign-in logs, attributed to the app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No write access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permission requested is Read-only. The app cannot create, modify, or delete any data in a client tenant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report-hub endpoint auth</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clients.js and report-data.js require a x-report-hub-key header matching the REPORT_HUB_SHARED_KEY environment variable (added 2026-09). Previously both were fully unauthenticated: clients.js listed every configured client id, and report-data.js would run a full Graph pull for any clientId with no credential of its own — a real vulnerability, fixed by a shared-secret gate rather than per-client secrets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scoped to this site by the Functions runtime (no separate credentials to create or leak), encrypted at rest and in transit. Holds summary figures only — no raw tenant data, no credentials — keyed tenantId/YYYY-MM, rolling 13-month retention, pruned after each save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Retention opt-out and deletion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wizard’s One-off report option skips saving and deletes the tenant’s history; delete-client-metrics.js (ARCHIVE_ADMIN_KEY, fails closed if unset) deletes it on request afterwards. Report covers state actual retention via the metricsRetained flag</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6. Metrics Collected (50+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680"/>
        <w:gridCol w:w="2621"/>
      </w:tblGrid>
      <w:tr>
        <w:tc>
          <w:tcPr>
            <w:tcW w:type="dxa" w:w="2059"/>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Section</w:t>
            </w:r>
          </w:p>
        </w:tc>
        <w:tc>
          <w:tcPr>
            <w:tcW w:type="dxa" w:w="4680"/>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Metrics</w:t>
            </w:r>
          </w:p>
        </w:tc>
        <w:tc>
          <w:tcPr>
            <w:tcW w:type="dxa" w:w="2621"/>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Notes</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 &amp; Asset Mgmt</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Total, compliant, non-compliant, not evaluated, stale 90d+, OS breakdown (Win 11 25H2/24H2, Win 10, macOS, iOS, Android, Linux), encryption, antivirus, low disk, patch tiers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macOS excluded from encryption count — Intune does not reliably report FileVault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 Posture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Secure Score, Conditional Access enforced/report-only, risky users, compliance policies, app protection, key policy status, auth methods (Security Defaults is read only for one risk-register rule; it is no longer shown in the report)</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Requires Entra ID P2 for risky user detection</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 Data</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licensed users, shared mailboxes, guests, inactive 90d+ (licensed and guest), admin roles, overseas sign-ins, licence assignment, upcoming licence renewals (next 90 days)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Licensed = assignedLicenses.length &gt; 0. Shared mailboxes = mail-enabled with no licence</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SharePoint / Teams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sites by type (M365 Group, Communication, Teams channels, Classic, Other — Classic and Other are hidden when zero), security groups, storage used (binary GB), inactive sites and channels 180 days + (with a warning callout when above zero)</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Storage allocation no longer exposed by Graph — only usage shown. The usage report lags 24–48 hours and includes hidden channel/system sites, so totals exceed the SharePoint admin center’s Active sites list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Month-on-Month</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devices, compliant / non-compliant, Secure Score, risky users, licensed users, inactive 90d+, admin roles, SharePoint storage (encryption, guests and site counts are also stored for future use)</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Deterministic template sentences, only for changes above a threshold; null (section omitted) when there is no prior month</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Risk Register</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Auto-generated High / Medium / Low findings with area, finding, and recommended action</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Derived from thresholds across all other sections</w:t>
            </w:r>
          </w:p>
        </w:tc>
      </w:tr>
    </w:tbl>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7. Key Implementation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Decision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Rationale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Mobile devices in compliance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iOS and Android included in compliance counts but excluded from patch, encryption, AV and disk metrics — those checks are not meaningful on mobile OSes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macOS encryption excluded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isEncrypted=false is unreliable for macOS in Intune — excluding avoids false positives in the unencrypted device list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Sign-in log read in four parallel paged slices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Four date slices run in parallel with each other and with the first batch of calls; each is paged within a shared 9-second budget, and results report how many days were fully checked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Interactive sign-ins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successful interactive sign-ins count as overseas logins; background token refreshes are ignored.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Shared-gateway exclusion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An overseas IP address used by five or more different people (a company VPN or gateway such as NordLayer) is left out of the overseas count and reported separately, so a gateway cannot flood the metric. The number of sign-ins and IP addresses left out is always shown.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Country filter asked of Graph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AU/NZ/MY are excluded in the Graph filter itself to shrink the data; if Graph rejects the filter the slice retries without it automatically. One constant (SI_COUNTRY_FILTER in intune.js) turns it off.</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Per-client overseas opt-out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skipOverseas (a saved-client tick box, or an optional field in INTUNE_CLIENTS_JSON) skips the sign-in query entirely and leaves the overseas section out of the report.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Compliance % definition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Devices compliant % = compliant ÷ (compliant + non-compliant): devices not evaluated are excluded. Ring colours: green ≥ 80%, orange 60–79%, red &lt; 60% (Secure Score: green ≥ 70, orange 50–69, red &lt; 50).</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ordering and colours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lib/licence-prices.js holds approximate per-seat prices used only to order paid licences by estimated spend (never displayed). Anything with “trial” in its name is treated as free. A bar is red only when over-assigned, blue at exactly 100%, orange at 90% or more; a licence with no purchased units shows n / 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Overseas sign-ins exclude AU/NZ/MY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These are expected travel and business destinations for NZ-based clients — only genuinely unusual countries are flagged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Stale device threshold: 90 days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Balances catching genuinely offline devices against false positives from staff on leave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Low disk threshold: 15%</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Standard Windows guidance for when performance degradation begins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Licensed users vs shared mailboxes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Split cleanly by assignedLicenses.length — avoids service accounts and room mailboxes inflating the user count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Never-signed-in users included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Treated as maximum inactivity (not excluded) — these are the accounts most likely to be forgotten and unlicensed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type from Root Web Template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Matched by prefix/fragment for raw codes and friendly names — an exact match on the bare word never matched real values and dumped every site into one bucket. Microsoft does not document the column’s values, so intune.js returns a per-template breakdown shown in the diagnostics panel to keep the bucketing verifiable. Storage is the per-site sum; the tenant-wide storage trend report was dropped because it cannot be split by type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renewals from /directory/subscriptions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Enabled, non-trial records are used — Microsoft leaves superseded Suspended / LockedOut records behind after each renewal. Billing frequency is not exposed, so Monthly vs Annual/Multi-year is inferred from days to renewal (35-day cut-off); renewals 0–90 days away are shown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Month-on-month commentary is deterministic</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Template sentences built from computed deltas — no AI-generated text — so every statement traces to a number in the report. A tightly constrained AI wording pass is the planned upgrade if the phrasing becomes repetitive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Blobs for the 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Chosen over a SharePoint/Graph-based store: no extra app registration or secret to create, hold or rotate; scoped to the site automatically; encrypted. The archive key is the client’s Entra tenant ID, present on every call, so it works for any repeat run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Cover retention wording is per run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metricsRetained is true only if the snapshot was actually saved, so the report cover never over- or under-states retention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Storage in binary gigabytes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All storage figures divide bytes by 2^30 (BYTES_PER_GB in intune.js), the basis the SharePoint admin center and Windows use. Dividing by 1e9 had overstated every total by about 7.4% (e.g. 1,757 GB shown against 1.6 TB in SharePoint admin). Snapshots saved before the fix hold the old figure</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8. Deployment</w:t>
      </w:r>
    </w:p>
    <w:p>
      <w:pPr>
        <w:spacing w:after="120" w:before="0"/>
        <w:jc w:val="left"/>
      </w:pPr>
      <w:r>
        <w:rPr>
          <w:rFonts w:ascii="Calibri" w:cs="Calibri" w:eastAsia="Calibri" w:hAnsi="Calibri"/>
          <w:b w:val="false"/>
          <w:bCs w:val="false"/>
          <w:i w:val="false"/>
          <w:iCs w:val="false"/>
          <w:color w:val="1F2937"/>
          <w:sz w:val="19"/>
          <w:szCs w:val="19"/>
        </w:rPr>
        <w:t xml:space="preserve">This repository is linked to GitHub (christian-wood-code/msp-report-builder) and to the live Netlify site (integricitymsp.netlify.app) for continuous deployment. The application has no build step other than npm install, which Netlify’s own build process runs automatically on every deploy.</w:t>
      </w:r>
    </w:p>
    <w:p>
      <w:pPr>
        <w:pStyle w:val="Heading3"/>
        <w:spacing w:after="60" w:before="180"/>
      </w:pPr>
      <w:r>
        <w:rPr>
          <w:rFonts w:ascii="Calibri" w:cs="Calibri" w:eastAsia="Calibri" w:hAnsi="Calibri"/>
          <w:b/>
          <w:bCs/>
          <w:i w:val="false"/>
          <w:iCs w:val="false"/>
          <w:color w:val="1F2937"/>
          <w:sz w:val="21"/>
          <w:szCs w:val="21"/>
        </w:rPr>
        <w:t xml:space="preserve">Primary — GitHub + Netlify continuous deployment</w:t>
      </w:r>
    </w:p>
    <w:p>
      <w:pPr>
        <w:shd w:fill="F3F4F6" w:val="clear"/>
        <w:spacing w:after="40" w:before="40"/>
        <w:ind w:left="360"/>
      </w:pPr>
      <w:r>
        <w:rPr>
          <w:rFonts w:ascii="Calibri" w:cs="Calibri" w:eastAsia="Calibri" w:hAnsi="Calibri"/>
          <w:b w:val="false"/>
          <w:bCs w:val="false"/>
          <w:i w:val="false"/>
          <w:iCs w:val="false"/>
          <w:color w:val="1A8070"/>
          <w:sz w:val="18"/>
          <w:szCs w:val="18"/>
        </w:rPr>
        <w:t>git status   (check what changed first), then: git add &lt;the files you changed&gt;   — stage specific files rather than a blind git add -A</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commit -m "Describe the change"</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push</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Netlify detects the push, builds, and deploys automatically. Critically, the Netlify build always runs npm install — this permanently avoids the "Cannot find module 'docx'" failure that affects the drag-and-drop method below.</w:t>
      </w:r>
    </w:p>
    <w:p>
      <w:pPr>
        <w:pStyle w:val="Heading3"/>
        <w:spacing w:after="60" w:before="180"/>
      </w:pPr>
      <w:r>
        <w:rPr>
          <w:rFonts w:ascii="Calibri" w:cs="Calibri" w:eastAsia="Calibri" w:hAnsi="Calibri"/>
          <w:b/>
          <w:bCs/>
          <w:i w:val="false"/>
          <w:iCs w:val="false"/>
          <w:color w:val="1F2937"/>
          <w:sz w:val="21"/>
          <w:szCs w:val="21"/>
        </w:rPr>
        <w:t xml:space="preserve">Fallback — Netlify CLI (manual deploy, e.g. before the Git link existed, or for out-of-band testing)</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cd msp-report-builder</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npm install</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netlify deploy --prod</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Option — Netlify UI drag-and-drop</w:t>
      </w:r>
    </w:p>
    <w:p>
      <w:pPr>
        <w:spacing w:after="120" w:before="0"/>
        <w:jc w:val="left"/>
      </w:pPr>
      <w:r>
        <w:rPr>
          <w:rFonts w:ascii="Calibri" w:cs="Calibri" w:eastAsia="Calibri" w:hAnsi="Calibri"/>
          <w:b w:val="false"/>
          <w:bCs w:val="false"/>
          <w:i w:val="false"/>
          <w:iCs w:val="false"/>
          <w:color w:val="1F2937"/>
          <w:sz w:val="19"/>
          <w:szCs w:val="19"/>
        </w:rPr>
        <w:t xml:space="preserve">Drag the project folder (or a zip including node_modules) onto the Deploys tab in the Netlify dashboard. Note: the UI method does not run npm install automatically — node_modules must be included in the zip, or the export-docx and export-pdf functions will fail to load their npm packages at runtime.</w:t>
      </w:r>
    </w:p>
    <w:p>
      <w:pPr>
        <w:spacing w:after="120" w:before="0"/>
        <w:jc w:val="left"/>
      </w:pPr>
      <w:r>
        <w:rPr>
          <w:rFonts w:ascii="Calibri" w:cs="Calibri" w:eastAsia="Calibri" w:hAnsi="Calibri"/>
          <w:b w:val="false"/>
          <w:bCs w:val="false"/>
          <w:i w:val="false"/>
          <w:iCs w:val="false"/>
          <w:color w:val="1F2937"/>
          <w:sz w:val="19"/>
          <w:szCs w:val="19"/>
        </w:rPr>
        <w:t xml:space="preserve">Linking a GitHub repo to Netlify for continuous deployment itself required one interactive, non-scriptable step (Netlify’s dashboard "Link repository" flow, which installs a deploy key on the GitHub repo) — see DEPLOY.md for the full one-time setup runbook. That step has already been completed for this project.</w:t>
      </w:r>
    </w:p>
    <w:p>
      <w:pPr>
        <w:pStyle w:val="Heading3"/>
        <w:spacing w:after="60" w:before="180"/>
      </w:pPr>
      <w:r>
        <w:rPr>
          <w:rFonts w:ascii="Calibri" w:cs="Calibri" w:eastAsia="Calibri" w:hAnsi="Calibri"/>
          <w:b/>
          <w:bCs/>
          <w:i w:val="false"/>
          <w:iCs w:val="false"/>
          <w:color w:val="1F2937"/>
          <w:sz w:val="21"/>
          <w:szCs w:val="21"/>
        </w:rPr>
        <w:t>Verifying a deploy, dependency pinning and environment variables</w:t>
      </w:r>
    </w:p>
    <w:p>
      <w:pPr>
        <w:spacing w:after="120" w:before="0"/>
        <w:jc w:val="left"/>
      </w:pPr>
      <w:r>
        <w:rPr>
          <w:rFonts w:ascii="Calibri" w:cs="Calibri" w:eastAsia="Calibri" w:hAnsi="Calibri"/>
          <w:b w:val="false"/>
          <w:bCs w:val="false"/>
          <w:i w:val="false"/>
          <w:iCs w:val="false"/>
          <w:color w:val="1F2937"/>
          <w:sz w:val="19"/>
          <w:szCs w:val="19"/>
        </w:rPr>
        <w:t>A push is not proof of a deploy: a failed Netlify build leaves the site serving the last good version. After pushing, confirm the deploy reaches the ready state (netlify api listSiteDeploys, or the Deploys tab).</w:t>
      </w:r>
    </w:p>
    <w:p>
      <w:pPr>
        <w:spacing w:after="120" w:before="0"/>
        <w:jc w:val="left"/>
      </w:pPr>
      <w:r>
        <w:rPr>
          <w:rFonts w:ascii="Calibri" w:cs="Calibri" w:eastAsia="Calibri" w:hAnsi="Calibri"/>
          <w:b w:val="false"/>
          <w:bCs w:val="false"/>
          <w:i w:val="false"/>
          <w:iCs w:val="false"/>
          <w:color w:val="1F2937"/>
          <w:sz w:val="19"/>
          <w:szCs w:val="19"/>
        </w:rPr>
        <w:t>package-lock.json is gitignored, so Netlify installs from package.json alone. @netlify/blobs is pinned to an exact version (11.0.3): a caret range on the newest patch failed to resolve during Netlify’s install step (ETARGET) and silently blocked two consecutive deploys.</w:t>
      </w:r>
    </w:p>
    <w:p>
      <w:pPr>
        <w:spacing w:after="120" w:before="0"/>
        <w:jc w:val="left"/>
      </w:pPr>
      <w:r>
        <w:rPr>
          <w:rFonts w:ascii="Calibri" w:cs="Calibri" w:eastAsia="Calibri" w:hAnsi="Calibri"/>
          <w:b w:val="false"/>
          <w:bCs w:val="false"/>
          <w:i w:val="false"/>
          <w:iCs w:val="false"/>
          <w:color w:val="1F2937"/>
          <w:sz w:val="19"/>
          <w:szCs w:val="19"/>
        </w:rPr>
        <w:t>Environment variables: APP_ACCESS_KEY (staff access key for intune / export-docx / export-pdf; every call is refused while unset), REPORT_HUB_SHARED_KEY (auth for clients / report-data, and accepted by the three browser endpoints for report-hub), INTUNE_CLIENTS_JSON (report-hub client credentials), and ARCHIVE_ADMIN_KEY (optional — enables delete-client-metrics.js, which refuses every call while it is unset). Netlify Blobs itself needs no variables.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9.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Limitation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In-memory rate limiting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Resets whenever Netlify spins up a new function instance — not a durable limit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function timeout (10 seconds by default)</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site is on the Pro plan with no timeout override, so the 10-second default applies (up to 26 s is possible as a site setting, not enabled). The sign-in read has its own 9-second budget; date slices that don't finish are reported as ‘not checked’ rather than falling back to a shorter window</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Antivirus detection is Windows-only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Third-party AV is inferred via realTimeProtectionEnabled, not by product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 retention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30 days with Entra ID P1/P2, 7 days on free tenants. Older sign-ins cannot be retrieved and the report says so</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Site password protection breaks functions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Netlify's built-in site password intercepts all requests including function calls — use an in-app password gate or Netlify Identity instead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Commentary needs a prior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Month-on-month commentary only appears when the previous calendar month (relative to the report’s To date) was run for that tenant with One-off unticked; a skipped month means no comparison until two consecutive months exist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counts vs the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usage report lags 24–48 hours and includes hidden Teams-channel and system sites the Active sites list hides, so totals differ. The Root Web Template value format is undocumented — check the diagnostics panel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Saved credentials sit in browser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Client secrets saved through the wizard are held in that browser’s local storage in plain text, on that device, until deleted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Renewal dates are inferred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Graph exposes nextLifecycleDateTime but not billing frequency or auto-renew; Monthly vs Annual/Multi-year is inferred from days to renewal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Dependency advisories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npm audit reports advisories in jspdf’s dompurify dependency (not exercised by the server-side PDF export); the fix is a breaking jspdf major upgrade, still pending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d01dbf88c53211b63b46db020dbbddf39d8cf.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2026-08-03T01:41:47.676Z</dcterms:created>
  <dcterms:modified xsi:type="dcterms:W3CDTF">2026-08-03T01:41:47.693Z</dcterms:modified>
</cp:coreProperties>
</file>

<file path=docProps/custom.xml><?xml version="1.0" encoding="utf-8"?>
<Properties xmlns="http://schemas.openxmlformats.org/officeDocument/2006/custom-properties" xmlns:vt="http://schemas.openxmlformats.org/officeDocument/2006/docPropsVTypes"/>
</file>