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E4" w:rsidRPr="00F13283" w:rsidRDefault="004A57E4" w:rsidP="00F13283">
      <w:pPr>
        <w:pStyle w:val="Heading3"/>
        <w:rPr>
          <w:rFonts w:eastAsia="Times New Roman"/>
        </w:rPr>
      </w:pPr>
      <w:bookmarkStart w:id="0" w:name="_Toc345523534"/>
      <w:bookmarkStart w:id="1" w:name="_Toc345665758"/>
      <w:bookmarkStart w:id="2" w:name="_Toc422926113"/>
      <w:r w:rsidRPr="00F13283">
        <w:rPr>
          <w:rFonts w:eastAsia="Times New Roman"/>
        </w:rPr>
        <w:t>Password Self-Reset</w:t>
      </w:r>
      <w:bookmarkEnd w:id="0"/>
      <w:bookmarkEnd w:id="1"/>
      <w:bookmarkEnd w:id="2"/>
    </w:p>
    <w:p w:rsidR="004A57E4" w:rsidRPr="00F13283" w:rsidRDefault="004A57E4" w:rsidP="00F13283">
      <w:pPr>
        <w:spacing w:after="200" w:line="276" w:lineRule="auto"/>
        <w:rPr>
          <w:rFonts w:ascii="Calibri" w:eastAsia="Times New Roman" w:hAnsi="Calibri" w:cs="Times New Roman"/>
        </w:rPr>
      </w:pPr>
      <w:r w:rsidRPr="00F13283">
        <w:rPr>
          <w:rFonts w:ascii="Calibri" w:eastAsia="Times New Roman" w:hAnsi="Calibri" w:cs="Times New Roman"/>
        </w:rPr>
        <w:t xml:space="preserve">Users who have forgotten their password may perform a self-reset using the </w:t>
      </w:r>
      <w:r w:rsidRPr="00F13283">
        <w:rPr>
          <w:rFonts w:ascii="Calibri" w:eastAsia="Times New Roman" w:hAnsi="Calibri" w:cs="Times New Roman"/>
          <w:b/>
        </w:rPr>
        <w:t>Forgot your password?</w:t>
      </w:r>
      <w:r w:rsidRPr="00F13283">
        <w:rPr>
          <w:rFonts w:ascii="Calibri" w:eastAsia="Times New Roman" w:hAnsi="Calibri" w:cs="Times New Roman"/>
        </w:rPr>
        <w:t xml:space="preserve"> link on the login page. After clicking this link, the user will be taken to the screen below. </w:t>
      </w:r>
    </w:p>
    <w:p w:rsidR="004A57E4" w:rsidRDefault="004A57E4" w:rsidP="00F13283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4CA534B6" wp14:editId="41112C52">
            <wp:extent cx="5943600" cy="1454150"/>
            <wp:effectExtent l="19050" t="19050" r="19050" b="127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7E4" w:rsidRPr="00F13283" w:rsidRDefault="004A57E4" w:rsidP="00F13283">
      <w:pPr>
        <w:spacing w:after="200" w:line="276" w:lineRule="auto"/>
        <w:rPr>
          <w:rFonts w:ascii="Calibri" w:eastAsia="Times New Roman" w:hAnsi="Calibri" w:cs="Times New Roman"/>
        </w:rPr>
      </w:pPr>
      <w:r w:rsidRPr="00F13283">
        <w:rPr>
          <w:rFonts w:ascii="Calibri" w:eastAsia="Times New Roman" w:hAnsi="Calibri" w:cs="Times New Roman"/>
        </w:rPr>
        <w:t>After submitting a valid user name, a reset email will be sent to the user.</w:t>
      </w:r>
    </w:p>
    <w:p w:rsidR="004A57E4" w:rsidRPr="00137555" w:rsidRDefault="004A57E4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F1E63B8" wp14:editId="65BFEABC">
            <wp:extent cx="5943600" cy="1436370"/>
            <wp:effectExtent l="19050" t="19050" r="1905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7E4" w:rsidRPr="00137555" w:rsidRDefault="004A57E4" w:rsidP="00137555">
      <w:pPr>
        <w:spacing w:after="200" w:line="276" w:lineRule="auto"/>
        <w:rPr>
          <w:rFonts w:ascii="Calibri" w:eastAsia="Times New Roman" w:hAnsi="Calibri" w:cs="Times New Roman"/>
        </w:rPr>
      </w:pPr>
      <w:r w:rsidRPr="00137555">
        <w:rPr>
          <w:rFonts w:ascii="Calibri" w:eastAsia="Times New Roman" w:hAnsi="Calibri" w:cs="Times New Roman"/>
        </w:rPr>
        <w:t>Clicking the link within the email will take the user to a screen to answer a security question and create a new password.</w:t>
      </w:r>
    </w:p>
    <w:p w:rsidR="004A57E4" w:rsidRPr="00137555" w:rsidRDefault="004A57E4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DA19A36" wp14:editId="25F051F0">
            <wp:extent cx="5943600" cy="2378710"/>
            <wp:effectExtent l="19050" t="19050" r="19050" b="215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7E4" w:rsidRPr="00137555" w:rsidRDefault="004A57E4" w:rsidP="00137555">
      <w:pPr>
        <w:spacing w:after="200" w:line="276" w:lineRule="auto"/>
        <w:rPr>
          <w:rFonts w:ascii="Calibri" w:eastAsia="Times New Roman" w:hAnsi="Calibri" w:cs="Times New Roman"/>
        </w:rPr>
      </w:pPr>
      <w:r w:rsidRPr="00137555">
        <w:rPr>
          <w:rFonts w:ascii="Calibri" w:eastAsia="Times New Roman" w:hAnsi="Calibri" w:cs="Times New Roman"/>
        </w:rPr>
        <w:t>If the time limit has expired, the user will see the following screen and may restart the process by clicking the link.</w:t>
      </w:r>
    </w:p>
    <w:p w:rsidR="004A57E4" w:rsidRPr="00137555" w:rsidRDefault="004A57E4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6F0740A8" wp14:editId="4D9C0889">
            <wp:extent cx="5943600" cy="955675"/>
            <wp:effectExtent l="19050" t="19050" r="19050" b="158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57E4" w:rsidRDefault="004A57E4" w:rsidP="00137555">
      <w:pPr>
        <w:spacing w:after="200" w:line="276" w:lineRule="auto"/>
        <w:rPr>
          <w:rFonts w:ascii="Calibri" w:eastAsia="Times New Roman" w:hAnsi="Calibri" w:cs="Times New Roman"/>
        </w:rPr>
      </w:pPr>
      <w:r w:rsidRPr="00137555">
        <w:rPr>
          <w:rFonts w:ascii="Calibri" w:eastAsia="Times New Roman" w:hAnsi="Calibri" w:cs="Times New Roman"/>
        </w:rPr>
        <w:t>If the user has forgotten their username, has not answered security questions, or is an administrator</w:t>
      </w:r>
      <w:r>
        <w:rPr>
          <w:rFonts w:ascii="Calibri" w:eastAsia="Times New Roman" w:hAnsi="Calibri" w:cs="Times New Roman"/>
        </w:rPr>
        <w:t>,</w:t>
      </w:r>
      <w:r w:rsidRPr="00137555">
        <w:rPr>
          <w:rFonts w:ascii="Calibri" w:eastAsia="Times New Roman" w:hAnsi="Calibri" w:cs="Times New Roman"/>
        </w:rPr>
        <w:t xml:space="preserve"> they will receive the following message. For security purposes, administrators must have another administrator manually reset their password using one of the options found in </w:t>
      </w:r>
      <w:r>
        <w:rPr>
          <w:rFonts w:ascii="Calibri" w:eastAsia="Times New Roman" w:hAnsi="Calibri" w:cs="Times New Roman"/>
        </w:rPr>
        <w:t>the “Password Management</w:t>
      </w:r>
      <w:r w:rsidRPr="00137555">
        <w:rPr>
          <w:rFonts w:ascii="Calibri" w:eastAsia="Times New Roman" w:hAnsi="Calibri" w:cs="Times New Roman"/>
        </w:rPr>
        <w:t>”</w:t>
      </w:r>
      <w:r>
        <w:rPr>
          <w:rFonts w:ascii="Calibri" w:eastAsia="Times New Roman" w:hAnsi="Calibri" w:cs="Times New Roman"/>
        </w:rPr>
        <w:t xml:space="preserve"> section.</w:t>
      </w:r>
    </w:p>
    <w:p w:rsidR="004A57E4" w:rsidRPr="00137555" w:rsidRDefault="004A57E4" w:rsidP="00BB21B4">
      <w:pPr>
        <w:spacing w:after="200" w:line="276" w:lineRule="auto"/>
        <w:ind w:left="720"/>
        <w:rPr>
          <w:rFonts w:ascii="Calibri" w:eastAsia="Times New Roman" w:hAnsi="Calibri" w:cs="Times New Roman"/>
        </w:rPr>
      </w:pPr>
      <w:r>
        <w:t>Note: although administrator accounts can be given the ability to perform a self-reset in system configuration settings, it is not recommended due to security considerations.</w:t>
      </w:r>
    </w:p>
    <w:p w:rsidR="004A57E4" w:rsidRPr="00137555" w:rsidRDefault="004A57E4" w:rsidP="00835A67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7E9E1BE8" wp14:editId="477703E4">
            <wp:extent cx="5943600" cy="1049655"/>
            <wp:effectExtent l="19050" t="19050" r="1905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  <a:ln w="2222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57E4" w:rsidRPr="0013755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3D7" w:rsidRDefault="002263D7" w:rsidP="00C56480">
      <w:r>
        <w:separator/>
      </w:r>
    </w:p>
  </w:endnote>
  <w:endnote w:type="continuationSeparator" w:id="0">
    <w:p w:rsidR="002263D7" w:rsidRDefault="002263D7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32D04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2806B7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3D7" w:rsidRDefault="002263D7" w:rsidP="00C56480">
      <w:r>
        <w:separator/>
      </w:r>
    </w:p>
  </w:footnote>
  <w:footnote w:type="continuationSeparator" w:id="0">
    <w:p w:rsidR="002263D7" w:rsidRDefault="002263D7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F13283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2430B"/>
    <w:rsid w:val="00092AF5"/>
    <w:rsid w:val="00137555"/>
    <w:rsid w:val="002263D7"/>
    <w:rsid w:val="00234D9C"/>
    <w:rsid w:val="00271780"/>
    <w:rsid w:val="002806B7"/>
    <w:rsid w:val="00281DBB"/>
    <w:rsid w:val="002A42D1"/>
    <w:rsid w:val="002B177D"/>
    <w:rsid w:val="003F6D8A"/>
    <w:rsid w:val="00455434"/>
    <w:rsid w:val="004A57E4"/>
    <w:rsid w:val="005740C6"/>
    <w:rsid w:val="00575615"/>
    <w:rsid w:val="006E3ECE"/>
    <w:rsid w:val="00715F23"/>
    <w:rsid w:val="00732D04"/>
    <w:rsid w:val="00744EA1"/>
    <w:rsid w:val="007F11DE"/>
    <w:rsid w:val="00851590"/>
    <w:rsid w:val="008700BE"/>
    <w:rsid w:val="008B0D74"/>
    <w:rsid w:val="00960737"/>
    <w:rsid w:val="009733F4"/>
    <w:rsid w:val="00A94AA6"/>
    <w:rsid w:val="00B02434"/>
    <w:rsid w:val="00B050DB"/>
    <w:rsid w:val="00C56480"/>
    <w:rsid w:val="00CB5805"/>
    <w:rsid w:val="00D3576F"/>
    <w:rsid w:val="00D54453"/>
    <w:rsid w:val="00D555C5"/>
    <w:rsid w:val="00DC2F43"/>
    <w:rsid w:val="00E35297"/>
    <w:rsid w:val="00EE2E43"/>
    <w:rsid w:val="00F1328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7C5D2F-CBE1-40DC-8719-84264305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37555"/>
    <w:rPr>
      <w:rFonts w:eastAsia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37555"/>
    <w:rPr>
      <w:rFonts w:eastAsia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755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37555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3755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WM-THINKPAD</cp:lastModifiedBy>
  <cp:revision>5</cp:revision>
  <dcterms:created xsi:type="dcterms:W3CDTF">2013-09-18T17:51:00Z</dcterms:created>
  <dcterms:modified xsi:type="dcterms:W3CDTF">2013-10-01T22:06:00Z</dcterms:modified>
</cp:coreProperties>
</file>