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9EC" w:rsidRPr="000439EC" w:rsidRDefault="000439EC" w:rsidP="000439EC">
      <w:pPr>
        <w:pStyle w:val="Heading2"/>
        <w:rPr>
          <w:rFonts w:eastAsia="Times New Roman"/>
        </w:rPr>
      </w:pPr>
      <w:bookmarkStart w:id="0" w:name="_Toc357111931"/>
      <w:r w:rsidRPr="000439EC">
        <w:rPr>
          <w:rFonts w:eastAsia="Times New Roman"/>
        </w:rPr>
        <w:t>PATIENT HOME SCREEN</w:t>
      </w:r>
      <w:bookmarkEnd w:id="0"/>
    </w:p>
    <w:p w:rsidR="000439EC" w:rsidRPr="000439EC" w:rsidRDefault="000439EC" w:rsidP="000439EC">
      <w:pPr>
        <w:spacing w:after="200" w:line="276" w:lineRule="auto"/>
        <w:rPr>
          <w:rFonts w:ascii="Calibri" w:eastAsia="Times New Roman" w:hAnsi="Calibri" w:cs="Times New Roman"/>
        </w:rPr>
      </w:pPr>
      <w:r w:rsidRPr="000439EC">
        <w:rPr>
          <w:rFonts w:ascii="Calibri" w:eastAsia="Times New Roman" w:hAnsi="Calibri" w:cs="Times New Roman"/>
        </w:rPr>
        <w:t>The Patient Home Screen contains basic patient information, summary views, and detailed administrative and clinical data. The patient’s name, age/gender, DOB, MRN, and allergies (if available) are listed at the top of the page. Clicking the arrow beside the patient’s name collapses/expands the header information.</w:t>
      </w:r>
    </w:p>
    <w:p w:rsidR="000439EC" w:rsidRPr="000439EC" w:rsidRDefault="0042649B" w:rsidP="000439EC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187DD64A" wp14:editId="45727D74">
            <wp:extent cx="5943600" cy="692785"/>
            <wp:effectExtent l="38100" t="38100" r="38100" b="31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439EC" w:rsidRPr="000439EC" w:rsidRDefault="0042649B" w:rsidP="000439EC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Additional information (</w:t>
      </w:r>
      <w:r w:rsidR="000439EC" w:rsidRPr="000439EC">
        <w:rPr>
          <w:rFonts w:ascii="Calibri" w:eastAsia="Times New Roman" w:hAnsi="Calibri" w:cs="Times New Roman"/>
        </w:rPr>
        <w:t>including the source</w:t>
      </w:r>
      <w:r>
        <w:rPr>
          <w:rFonts w:ascii="Calibri" w:eastAsia="Times New Roman" w:hAnsi="Calibri" w:cs="Times New Roman"/>
        </w:rPr>
        <w:t>, if available) can be displayed by hovering</w:t>
      </w:r>
      <w:r w:rsidR="000439EC" w:rsidRPr="000439EC">
        <w:rPr>
          <w:rFonts w:ascii="Calibri" w:eastAsia="Times New Roman" w:hAnsi="Calibri" w:cs="Times New Roman"/>
        </w:rPr>
        <w:t xml:space="preserve"> your cursor over any of the fields.</w:t>
      </w:r>
      <w:bookmarkStart w:id="1" w:name="_GoBack"/>
      <w:bookmarkEnd w:id="1"/>
    </w:p>
    <w:p w:rsidR="000439EC" w:rsidRPr="000439EC" w:rsidRDefault="0022352E" w:rsidP="000439EC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976F8CF" wp14:editId="0A4759EF">
            <wp:extent cx="5943600" cy="737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EC" w:rsidRPr="000439EC" w:rsidRDefault="000439EC" w:rsidP="000439EC">
      <w:pPr>
        <w:keepNext/>
        <w:keepLines/>
        <w:spacing w:before="200" w:line="276" w:lineRule="auto"/>
        <w:outlineLvl w:val="2"/>
        <w:rPr>
          <w:rFonts w:ascii="Cambria" w:eastAsia="Times New Roman" w:hAnsi="Cambria" w:cs="Times New Roman"/>
          <w:b/>
          <w:bCs/>
          <w:color w:val="595959"/>
        </w:rPr>
      </w:pPr>
      <w:bookmarkStart w:id="2" w:name="_Toc357111932"/>
      <w:r w:rsidRPr="000439EC">
        <w:rPr>
          <w:rFonts w:ascii="Cambria" w:eastAsia="Times New Roman" w:hAnsi="Cambria" w:cs="Times New Roman"/>
          <w:b/>
          <w:bCs/>
          <w:color w:val="595959"/>
        </w:rPr>
        <w:t>Sending Messages</w:t>
      </w:r>
      <w:bookmarkEnd w:id="2"/>
    </w:p>
    <w:p w:rsidR="000439EC" w:rsidRPr="000439EC" w:rsidRDefault="000439EC" w:rsidP="000439EC">
      <w:pPr>
        <w:spacing w:after="200" w:line="276" w:lineRule="auto"/>
        <w:rPr>
          <w:rFonts w:ascii="Calibri" w:eastAsia="Times New Roman" w:hAnsi="Calibri" w:cs="Times New Roman"/>
        </w:rPr>
      </w:pPr>
      <w:r w:rsidRPr="000439EC">
        <w:rPr>
          <w:rFonts w:ascii="Calibri" w:eastAsia="Times New Roman" w:hAnsi="Calibri" w:cs="Times New Roman"/>
        </w:rPr>
        <w:t xml:space="preserve">Selecting </w:t>
      </w:r>
      <w:r w:rsidR="0022352E">
        <w:rPr>
          <w:rFonts w:ascii="Calibri" w:eastAsia="Times New Roman" w:hAnsi="Calibri" w:cs="Times New Roman"/>
          <w:b/>
        </w:rPr>
        <w:t xml:space="preserve">Send </w:t>
      </w:r>
      <w:r w:rsidRPr="000439EC">
        <w:rPr>
          <w:rFonts w:ascii="Calibri" w:eastAsia="Times New Roman" w:hAnsi="Calibri" w:cs="Times New Roman"/>
          <w:b/>
        </w:rPr>
        <w:t>message about patient</w:t>
      </w:r>
      <w:r w:rsidRPr="000439EC">
        <w:rPr>
          <w:rFonts w:ascii="Calibri" w:eastAsia="Times New Roman" w:hAnsi="Calibri" w:cs="Times New Roman"/>
        </w:rPr>
        <w:t xml:space="preserve"> allows a clinician to send a message within patient context to another provider. See </w:t>
      </w:r>
      <w:r w:rsidR="00B23C16">
        <w:rPr>
          <w:rFonts w:ascii="Calibri" w:eastAsia="Times New Roman" w:hAnsi="Calibri" w:cs="Times New Roman"/>
        </w:rPr>
        <w:t xml:space="preserve">the “Direct Messaging” section </w:t>
      </w:r>
      <w:r w:rsidRPr="000439EC">
        <w:rPr>
          <w:rFonts w:ascii="Calibri" w:eastAsia="Times New Roman" w:hAnsi="Calibri" w:cs="Times New Roman"/>
        </w:rPr>
        <w:t>for more information about sending messages.</w:t>
      </w:r>
    </w:p>
    <w:p w:rsidR="007F11DE" w:rsidRPr="00AD60B4" w:rsidRDefault="00F65B35" w:rsidP="000439EC">
      <w:pPr>
        <w:spacing w:after="200" w:line="276" w:lineRule="auto"/>
      </w:pPr>
      <w:r>
        <w:rPr>
          <w:noProof/>
        </w:rPr>
        <w:drawing>
          <wp:inline distT="0" distB="0" distL="0" distR="0" wp14:anchorId="270B8E2B" wp14:editId="4FE39945">
            <wp:extent cx="5076825" cy="3189830"/>
            <wp:effectExtent l="38100" t="38100" r="28575" b="298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054" cy="3195628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F11DE" w:rsidRPr="00AD60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550" w:rsidRDefault="00DD3550" w:rsidP="00C56480">
      <w:r>
        <w:separator/>
      </w:r>
    </w:p>
  </w:endnote>
  <w:endnote w:type="continuationSeparator" w:id="0">
    <w:p w:rsidR="00DD3550" w:rsidRDefault="00DD3550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2352E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42649B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550" w:rsidRDefault="00DD3550" w:rsidP="00C56480">
      <w:r>
        <w:separator/>
      </w:r>
    </w:p>
  </w:footnote>
  <w:footnote w:type="continuationSeparator" w:id="0">
    <w:p w:rsidR="00DD3550" w:rsidRDefault="00DD3550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7B5034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439EC"/>
    <w:rsid w:val="000F0F05"/>
    <w:rsid w:val="0022352E"/>
    <w:rsid w:val="00234D9C"/>
    <w:rsid w:val="00281DBB"/>
    <w:rsid w:val="002D4DB4"/>
    <w:rsid w:val="00317AB7"/>
    <w:rsid w:val="0042649B"/>
    <w:rsid w:val="00455434"/>
    <w:rsid w:val="00740E01"/>
    <w:rsid w:val="00744EA1"/>
    <w:rsid w:val="007A4DA5"/>
    <w:rsid w:val="007B5034"/>
    <w:rsid w:val="007F11DE"/>
    <w:rsid w:val="00851590"/>
    <w:rsid w:val="0089324C"/>
    <w:rsid w:val="008B0D74"/>
    <w:rsid w:val="00A778C1"/>
    <w:rsid w:val="00AD60B4"/>
    <w:rsid w:val="00B02434"/>
    <w:rsid w:val="00B23C16"/>
    <w:rsid w:val="00B6519E"/>
    <w:rsid w:val="00C56480"/>
    <w:rsid w:val="00D54453"/>
    <w:rsid w:val="00D971B8"/>
    <w:rsid w:val="00DD3550"/>
    <w:rsid w:val="00E35297"/>
    <w:rsid w:val="00F65B35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5</cp:revision>
  <dcterms:created xsi:type="dcterms:W3CDTF">2013-06-21T17:00:00Z</dcterms:created>
  <dcterms:modified xsi:type="dcterms:W3CDTF">2013-10-14T08:41:00Z</dcterms:modified>
</cp:coreProperties>
</file>